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1D" w:rsidRPr="005A47A0" w:rsidRDefault="0081782F" w:rsidP="00975482">
      <w:pPr>
        <w:pStyle w:val="SpeakerName"/>
        <w:spacing w:before="2760"/>
      </w:pPr>
      <w:r>
        <w:t>John trowbridge</w:t>
      </w:r>
    </w:p>
    <w:p w:rsidR="00E93F44" w:rsidRPr="005A47A0" w:rsidRDefault="0081782F" w:rsidP="005F395D">
      <w:pPr>
        <w:pStyle w:val="SpeakerTitle"/>
      </w:pPr>
      <w:r>
        <w:t>chair</w:t>
      </w:r>
      <w:r w:rsidR="00CD5FBE">
        <w:t>man</w:t>
      </w:r>
      <w:r w:rsidR="00E93F44" w:rsidRPr="005A47A0">
        <w:t xml:space="preserve"> </w:t>
      </w:r>
    </w:p>
    <w:p w:rsidR="005F395D" w:rsidRPr="005A47A0" w:rsidRDefault="0081782F" w:rsidP="005F395D">
      <w:pPr>
        <w:pStyle w:val="SpeakerTitle"/>
      </w:pPr>
      <w:r>
        <w:t>natural disaster insurance review</w:t>
      </w:r>
    </w:p>
    <w:p w:rsidR="005F395D" w:rsidRPr="005A47A0" w:rsidRDefault="005F395D" w:rsidP="005F395D">
      <w:pPr>
        <w:pStyle w:val="SpeakerTitle"/>
      </w:pPr>
    </w:p>
    <w:p w:rsidR="00175D08" w:rsidRPr="005A47A0" w:rsidRDefault="000B505D" w:rsidP="005F395D">
      <w:pPr>
        <w:pStyle w:val="SpeakerTitle"/>
      </w:pPr>
      <w:r w:rsidRPr="005A47A0">
        <w:fldChar w:fldCharType="begin"/>
      </w:r>
      <w:r w:rsidR="00E6514F" w:rsidRPr="005A47A0">
        <w:instrText xml:space="preserve"> MACROBUTTON  Cancel speech TO </w:instrText>
      </w:r>
      <w:r w:rsidRPr="005A47A0">
        <w:fldChar w:fldCharType="end"/>
      </w:r>
      <w:r w:rsidR="00E93F44" w:rsidRPr="005A47A0">
        <w:t xml:space="preserve">the </w:t>
      </w:r>
    </w:p>
    <w:p w:rsidR="00DB5EC0" w:rsidRDefault="0081782F" w:rsidP="00175D08">
      <w:pPr>
        <w:pStyle w:val="SpeakerTitle"/>
      </w:pPr>
      <w:r>
        <w:t>insitute of actuaries of australia</w:t>
      </w:r>
      <w:r w:rsidR="00DD17C4">
        <w:t xml:space="preserve"> </w:t>
      </w:r>
    </w:p>
    <w:p w:rsidR="00DD17C4" w:rsidRDefault="0081782F" w:rsidP="00175D08">
      <w:pPr>
        <w:pStyle w:val="SpeakerTitle"/>
      </w:pPr>
      <w:r>
        <w:t xml:space="preserve">2011 biennial convention </w:t>
      </w:r>
    </w:p>
    <w:p w:rsidR="008A5F36" w:rsidRPr="00DD17C4" w:rsidRDefault="0081782F" w:rsidP="00175D08">
      <w:pPr>
        <w:pStyle w:val="SpeakerTitle"/>
        <w:rPr>
          <w:i/>
        </w:rPr>
      </w:pPr>
      <w:r w:rsidRPr="00DD17C4">
        <w:rPr>
          <w:i/>
        </w:rPr>
        <w:t>beyond the mandate</w:t>
      </w:r>
    </w:p>
    <w:p w:rsidR="008A5F36" w:rsidRPr="005A47A0" w:rsidRDefault="008A5F36" w:rsidP="00175D08">
      <w:pPr>
        <w:pStyle w:val="SpeakerTitle"/>
      </w:pPr>
    </w:p>
    <w:p w:rsidR="00E6514F" w:rsidRPr="005A47A0" w:rsidRDefault="0081782F" w:rsidP="00175D08">
      <w:pPr>
        <w:pStyle w:val="SpeakerTitle"/>
      </w:pPr>
      <w:r>
        <w:t>sydney</w:t>
      </w:r>
      <w:r w:rsidRPr="0081782F">
        <w:t xml:space="preserve"> </w:t>
      </w:r>
      <w:r>
        <w:t>hilton</w:t>
      </w:r>
    </w:p>
    <w:p w:rsidR="007E1374" w:rsidRDefault="000B1B8E" w:rsidP="00E6514F">
      <w:pPr>
        <w:pStyle w:val="SpeakerTitle"/>
      </w:pPr>
      <w:r w:rsidRPr="005A47A0">
        <w:t>1</w:t>
      </w:r>
      <w:r w:rsidR="0081782F">
        <w:t>2</w:t>
      </w:r>
      <w:r w:rsidR="00175D08" w:rsidRPr="005A47A0">
        <w:t xml:space="preserve"> </w:t>
      </w:r>
      <w:r w:rsidR="0081782F">
        <w:t>april</w:t>
      </w:r>
      <w:r w:rsidR="00175D08" w:rsidRPr="005A47A0">
        <w:t xml:space="preserve"> 20</w:t>
      </w:r>
      <w:r w:rsidRPr="005A47A0">
        <w:t>1</w:t>
      </w:r>
      <w:r w:rsidR="0081782F">
        <w:t>1</w:t>
      </w:r>
    </w:p>
    <w:p w:rsidR="007E1374" w:rsidRDefault="007E1374">
      <w:pPr>
        <w:spacing w:before="0" w:after="200" w:line="276" w:lineRule="auto"/>
        <w:rPr>
          <w:rFonts w:ascii="Arial Bold" w:hAnsi="Arial Bold"/>
          <w:b/>
          <w:caps/>
        </w:rPr>
      </w:pPr>
      <w:r>
        <w:br w:type="page"/>
      </w:r>
    </w:p>
    <w:p w:rsidR="00F93854" w:rsidRPr="005A47A0" w:rsidRDefault="00F93854" w:rsidP="00F93854">
      <w:r w:rsidRPr="005A47A0">
        <w:lastRenderedPageBreak/>
        <w:t xml:space="preserve">Good </w:t>
      </w:r>
      <w:r w:rsidR="000B1B8E" w:rsidRPr="005A47A0">
        <w:t>afternoon</w:t>
      </w:r>
      <w:r w:rsidRPr="005A47A0">
        <w:t>.</w:t>
      </w:r>
    </w:p>
    <w:p w:rsidR="00493593" w:rsidRDefault="00493593" w:rsidP="00493593">
      <w:r>
        <w:t xml:space="preserve">It is a pleasure to be able to join you today to </w:t>
      </w:r>
      <w:r w:rsidR="001D0416">
        <w:t xml:space="preserve">talk about </w:t>
      </w:r>
      <w:r>
        <w:t xml:space="preserve">the </w:t>
      </w:r>
      <w:r w:rsidR="001D0416">
        <w:t>Natural Disaster Insurance Review</w:t>
      </w:r>
      <w:r>
        <w:t>.  I</w:t>
      </w:r>
      <w:r w:rsidR="007E1374">
        <w:t>’d like to</w:t>
      </w:r>
      <w:r>
        <w:t xml:space="preserve"> thank </w:t>
      </w:r>
      <w:r w:rsidR="00881D9D">
        <w:t>the Institute</w:t>
      </w:r>
      <w:r w:rsidR="0075556B">
        <w:t xml:space="preserve"> for the opportunity to speak with you.</w:t>
      </w:r>
    </w:p>
    <w:p w:rsidR="008E42E4" w:rsidRDefault="00801031" w:rsidP="00F93854">
      <w:bookmarkStart w:id="0" w:name="_GoBack"/>
      <w:bookmarkEnd w:id="0"/>
      <w:r>
        <w:t xml:space="preserve">Over the past few months we have been reminded once again of the devastation </w:t>
      </w:r>
      <w:r w:rsidR="00975482">
        <w:t xml:space="preserve">that can be </w:t>
      </w:r>
      <w:r>
        <w:t xml:space="preserve">wrought by natural disasters.  </w:t>
      </w:r>
      <w:r w:rsidR="008E42E4">
        <w:t>The floods that swept across much of Queensland, the Christchurch earthquake</w:t>
      </w:r>
      <w:r w:rsidR="004E3F24">
        <w:t>s</w:t>
      </w:r>
      <w:r w:rsidR="008E42E4">
        <w:t xml:space="preserve"> and the terrible events in Japan all </w:t>
      </w:r>
      <w:r w:rsidR="004E3F24">
        <w:t xml:space="preserve">involved </w:t>
      </w:r>
      <w:r w:rsidR="008E42E4">
        <w:t xml:space="preserve">tragic loss of life and widespread </w:t>
      </w:r>
      <w:r w:rsidR="008354CB">
        <w:t xml:space="preserve">property </w:t>
      </w:r>
      <w:r w:rsidR="008E42E4">
        <w:t>destruction.</w:t>
      </w:r>
    </w:p>
    <w:p w:rsidR="00747CCB" w:rsidRDefault="0091273E" w:rsidP="00F93854">
      <w:r>
        <w:t>Natural disasters</w:t>
      </w:r>
      <w:r w:rsidR="00747CCB">
        <w:t xml:space="preserve"> </w:t>
      </w:r>
      <w:r w:rsidR="00BF7B54">
        <w:t xml:space="preserve">can </w:t>
      </w:r>
      <w:r w:rsidR="00747CCB">
        <w:t xml:space="preserve">also have significant economic impacts.  The </w:t>
      </w:r>
      <w:r w:rsidR="00BF7B54" w:rsidRPr="00BF7B54">
        <w:t xml:space="preserve">January 2011 floods and Cyclone </w:t>
      </w:r>
      <w:proofErr w:type="spellStart"/>
      <w:r w:rsidR="00BF7B54" w:rsidRPr="00BF7B54">
        <w:t>Yasi</w:t>
      </w:r>
      <w:proofErr w:type="spellEnd"/>
      <w:r w:rsidR="00BF7B54" w:rsidRPr="00BF7B54">
        <w:t xml:space="preserve"> </w:t>
      </w:r>
      <w:r w:rsidR="004E3F24">
        <w:t>have inflicted extensive damage on public infrastructure and private property alike. T</w:t>
      </w:r>
      <w:r w:rsidR="00BF7B54" w:rsidRPr="00BF7B54">
        <w:t xml:space="preserve">ogether, they are forecast to reduce Australian economic growth by around </w:t>
      </w:r>
      <w:r w:rsidR="008C53B7">
        <w:t>half</w:t>
      </w:r>
      <w:r w:rsidR="00BF7B54" w:rsidRPr="00BF7B54">
        <w:t xml:space="preserve"> a percentage point this financial year.  </w:t>
      </w:r>
      <w:r w:rsidR="00FA7039">
        <w:t xml:space="preserve">They </w:t>
      </w:r>
      <w:r w:rsidR="00FA7039" w:rsidRPr="00FA7039">
        <w:t xml:space="preserve">will also contribute to inflationary pressures, adding around </w:t>
      </w:r>
      <w:r w:rsidR="00FA7039">
        <w:t>half</w:t>
      </w:r>
      <w:r w:rsidR="00FA7039" w:rsidRPr="00FA7039">
        <w:t xml:space="preserve"> of a percentage point to CPI inflation in the March quarter 2011.</w:t>
      </w:r>
    </w:p>
    <w:p w:rsidR="00DB284B" w:rsidRDefault="004E3F24" w:rsidP="00975482">
      <w:r>
        <w:t>They also take a terrib</w:t>
      </w:r>
      <w:r w:rsidR="00975482">
        <w:t>le toll on peoples’ lives</w:t>
      </w:r>
      <w:r>
        <w:t>, so</w:t>
      </w:r>
      <w:r w:rsidR="00975482">
        <w:t xml:space="preserve"> </w:t>
      </w:r>
      <w:r w:rsidR="00DB284B">
        <w:t xml:space="preserve">it is vitally important that individuals and businesses be able to rebound from </w:t>
      </w:r>
      <w:r w:rsidR="00975482">
        <w:t>disasters</w:t>
      </w:r>
      <w:r w:rsidR="00DB284B">
        <w:t xml:space="preserve"> quickly </w:t>
      </w:r>
      <w:r w:rsidR="00605CE6">
        <w:t>and e</w:t>
      </w:r>
      <w:r w:rsidR="00FA7039">
        <w:t>ff</w:t>
      </w:r>
      <w:r w:rsidR="00975482">
        <w:t>ectively</w:t>
      </w:r>
      <w:r w:rsidR="00DB284B">
        <w:t>.</w:t>
      </w:r>
    </w:p>
    <w:p w:rsidR="00007689" w:rsidRDefault="00E52358" w:rsidP="00F93854">
      <w:r>
        <w:t xml:space="preserve">Insurance </w:t>
      </w:r>
      <w:r w:rsidR="004E3F24">
        <w:t>is an essential component of the recovery because it can limit the financial and economic disruption of such events.</w:t>
      </w:r>
      <w:r>
        <w:t xml:space="preserve">  For insurance to perform this task</w:t>
      </w:r>
      <w:r w:rsidR="00007689" w:rsidRPr="00007689">
        <w:t xml:space="preserve"> </w:t>
      </w:r>
      <w:r w:rsidR="00007689">
        <w:t>effectively</w:t>
      </w:r>
      <w:r>
        <w:t xml:space="preserve"> it must be </w:t>
      </w:r>
      <w:r w:rsidR="00007689">
        <w:t xml:space="preserve">there to protect those at risk, in relation to their personal property and their </w:t>
      </w:r>
      <w:r w:rsidR="00007689">
        <w:lastRenderedPageBreak/>
        <w:t xml:space="preserve">businesses. </w:t>
      </w:r>
      <w:r w:rsidR="00F62AC4">
        <w:t>As we are all well aware, however, there were numerous flood victims who did not have enough cover or who had no cover at all.</w:t>
      </w:r>
    </w:p>
    <w:p w:rsidR="00E52358" w:rsidRDefault="00E52358" w:rsidP="00F93854">
      <w:r>
        <w:t xml:space="preserve">While </w:t>
      </w:r>
      <w:r w:rsidR="001F5C1E">
        <w:t>recent</w:t>
      </w:r>
      <w:r>
        <w:t xml:space="preserve"> events are part of the background to the Natural Disaster Insurance Review, </w:t>
      </w:r>
      <w:r w:rsidR="001F5C1E">
        <w:t>some</w:t>
      </w:r>
      <w:r>
        <w:t xml:space="preserve"> of you here today will be aware that there are longstanding unresolved issues surrounding insurance for natural disasters.  It is these issues that the Review has been asked to look at.</w:t>
      </w:r>
    </w:p>
    <w:p w:rsidR="00755063" w:rsidRPr="002F4905" w:rsidRDefault="00755063" w:rsidP="00F93854">
      <w:pPr>
        <w:rPr>
          <w:b/>
        </w:rPr>
      </w:pPr>
      <w:r w:rsidRPr="002F4905">
        <w:rPr>
          <w:b/>
        </w:rPr>
        <w:t>The Review</w:t>
      </w:r>
    </w:p>
    <w:p w:rsidR="00755063" w:rsidRDefault="00755063" w:rsidP="00755063">
      <w:r>
        <w:t>The Assistant Treasurer</w:t>
      </w:r>
      <w:r w:rsidR="00007689">
        <w:t>, Bill Shorten,</w:t>
      </w:r>
      <w:r>
        <w:t xml:space="preserve"> announced the</w:t>
      </w:r>
      <w:r w:rsidR="00C5288C">
        <w:t xml:space="preserve"> </w:t>
      </w:r>
      <w:r>
        <w:t>independent review on 4</w:t>
      </w:r>
      <w:r w:rsidR="00C5288C">
        <w:t> </w:t>
      </w:r>
      <w:r>
        <w:t>March.</w:t>
      </w:r>
      <w:r w:rsidR="00007689">
        <w:t xml:space="preserve"> You can see the media release and the full terms of reference on his website.</w:t>
      </w:r>
    </w:p>
    <w:p w:rsidR="00755063" w:rsidRDefault="00755063" w:rsidP="00755063">
      <w:r>
        <w:t xml:space="preserve">I am the Chairman of the Review </w:t>
      </w:r>
      <w:r w:rsidR="00007689">
        <w:t xml:space="preserve">Panel </w:t>
      </w:r>
      <w:r>
        <w:t xml:space="preserve">and </w:t>
      </w:r>
      <w:r w:rsidR="00007689">
        <w:t>my fellow members are</w:t>
      </w:r>
      <w:r>
        <w:t xml:space="preserve"> John Berrill and Jim Minto.  John is a Principal at Maurice Blackburn and has </w:t>
      </w:r>
      <w:r w:rsidR="00007689">
        <w:t>extensive</w:t>
      </w:r>
      <w:r>
        <w:t xml:space="preserve"> experience in insurance </w:t>
      </w:r>
      <w:r w:rsidR="00007689">
        <w:t>policy wordings and claims and also in consumer affairs.</w:t>
      </w:r>
      <w:r>
        <w:t xml:space="preserve"> Jim is Managing Director of life insurer Tower Australia and</w:t>
      </w:r>
      <w:r w:rsidR="00007689">
        <w:t>, as well as a</w:t>
      </w:r>
      <w:r>
        <w:t xml:space="preserve"> long experience in the insurance industry</w:t>
      </w:r>
      <w:r w:rsidR="00007689">
        <w:t>, he has an excellent feel for the connections between suppliers and customers of financial services</w:t>
      </w:r>
      <w:r>
        <w:t>.</w:t>
      </w:r>
    </w:p>
    <w:p w:rsidR="00F62AC4" w:rsidRDefault="00857B62" w:rsidP="00755063">
      <w:r>
        <w:t xml:space="preserve">The Panel has been working together </w:t>
      </w:r>
      <w:r w:rsidR="00007689">
        <w:t>now for 5 weeks and is supported by a secretariat established in Treasury.</w:t>
      </w:r>
    </w:p>
    <w:p w:rsidR="00755063" w:rsidRDefault="00F62AC4" w:rsidP="00755063">
      <w:r>
        <w:lastRenderedPageBreak/>
        <w:t>W</w:t>
      </w:r>
      <w:r w:rsidR="00755063">
        <w:t xml:space="preserve">e are being assisted by the Australian Government Actuary, Peter Martin </w:t>
      </w:r>
      <w:r w:rsidR="00857B62">
        <w:t>and have engaged a consultant, Graeme Adams</w:t>
      </w:r>
      <w:r w:rsidR="00C5288C">
        <w:t xml:space="preserve"> </w:t>
      </w:r>
      <w:r w:rsidR="00DB5EC0">
        <w:t>—</w:t>
      </w:r>
      <w:r w:rsidR="00857B62">
        <w:t xml:space="preserve"> someone with extensive practical insurance industry knowledge.</w:t>
      </w:r>
    </w:p>
    <w:p w:rsidR="00755063" w:rsidRDefault="00755063" w:rsidP="00755063">
      <w:r>
        <w:t xml:space="preserve">You will note that the Review is titled the </w:t>
      </w:r>
      <w:r w:rsidRPr="00012416">
        <w:rPr>
          <w:b/>
        </w:rPr>
        <w:t>Natural Disaster</w:t>
      </w:r>
      <w:r>
        <w:t xml:space="preserve"> Insurance Review, not the </w:t>
      </w:r>
      <w:r w:rsidRPr="00012416">
        <w:rPr>
          <w:b/>
        </w:rPr>
        <w:t>Flood Insurance</w:t>
      </w:r>
      <w:r>
        <w:t xml:space="preserve"> Review.  It will be examining insurance issues for all types of natural disasters — not just floods</w:t>
      </w:r>
      <w:r w:rsidR="00F62AC4">
        <w:t xml:space="preserve"> but also cyclones, earthquakes, hailstorms and bushfires</w:t>
      </w:r>
      <w:r>
        <w:t>, for both individuals and small business.</w:t>
      </w:r>
    </w:p>
    <w:p w:rsidR="00F62AC4" w:rsidRDefault="00F62AC4" w:rsidP="00F93854">
      <w:pPr>
        <w:rPr>
          <w:b/>
        </w:rPr>
      </w:pPr>
      <w:r>
        <w:rPr>
          <w:b/>
        </w:rPr>
        <w:t>Guiding principles</w:t>
      </w:r>
    </w:p>
    <w:p w:rsidR="00F62AC4" w:rsidRPr="00F62AC4" w:rsidRDefault="00F62AC4" w:rsidP="00F93854">
      <w:r w:rsidRPr="00F62AC4">
        <w:t>The terms of reference include three very specific guiding principles. The first is that government intervention in insurance markets is justifiable only where affordable insurance is not available,</w:t>
      </w:r>
      <w:r>
        <w:t xml:space="preserve"> i.e. availability and </w:t>
      </w:r>
      <w:r w:rsidRPr="00F62AC4">
        <w:t>affordab</w:t>
      </w:r>
      <w:r>
        <w:t>i</w:t>
      </w:r>
      <w:r w:rsidRPr="00F62AC4">
        <w:t>l</w:t>
      </w:r>
      <w:r>
        <w:t xml:space="preserve">ity of </w:t>
      </w:r>
      <w:r w:rsidRPr="00F62AC4">
        <w:t>insur</w:t>
      </w:r>
      <w:r>
        <w:t>ance</w:t>
      </w:r>
      <w:r w:rsidRPr="00F62AC4">
        <w:t xml:space="preserve"> is a key theme </w:t>
      </w:r>
      <w:r>
        <w:t>of the R</w:t>
      </w:r>
      <w:r w:rsidRPr="00F62AC4">
        <w:t>eview</w:t>
      </w:r>
      <w:r>
        <w:t>.</w:t>
      </w:r>
    </w:p>
    <w:p w:rsidR="00F62AC4" w:rsidRPr="00E848DE" w:rsidRDefault="007A0B1B" w:rsidP="00F93854">
      <w:r w:rsidRPr="00E848DE">
        <w:t>T</w:t>
      </w:r>
      <w:r w:rsidR="00F62AC4" w:rsidRPr="00E848DE">
        <w:t xml:space="preserve">he second </w:t>
      </w:r>
      <w:r w:rsidRPr="00E848DE">
        <w:t xml:space="preserve">principle </w:t>
      </w:r>
      <w:r w:rsidR="00F62AC4" w:rsidRPr="00E848DE">
        <w:t>is that risk mitigation by individuals and governments is a key objective. The context is clear: the</w:t>
      </w:r>
      <w:r w:rsidRPr="00E848DE">
        <w:t>re</w:t>
      </w:r>
      <w:r w:rsidR="00F62AC4" w:rsidRPr="00E848DE">
        <w:t xml:space="preserve"> need to be incentives on all parties to manage, limit or mitigate </w:t>
      </w:r>
      <w:r w:rsidRPr="00E848DE">
        <w:t>their</w:t>
      </w:r>
      <w:r w:rsidR="00F62AC4" w:rsidRPr="00E848DE">
        <w:t xml:space="preserve"> risks. Also it is evident that affordability of insur</w:t>
      </w:r>
      <w:r w:rsidRPr="00E848DE">
        <w:t>ance</w:t>
      </w:r>
      <w:r w:rsidR="00F62AC4" w:rsidRPr="00E848DE">
        <w:t xml:space="preserve"> is a function of </w:t>
      </w:r>
      <w:r w:rsidRPr="00E848DE">
        <w:t xml:space="preserve">the </w:t>
      </w:r>
      <w:r w:rsidR="00F62AC4" w:rsidRPr="00E848DE">
        <w:t>quality and effectiveness of risk mitigation.</w:t>
      </w:r>
    </w:p>
    <w:p w:rsidR="00F62AC4" w:rsidRPr="00E848DE" w:rsidRDefault="00F62AC4" w:rsidP="00F93854">
      <w:r w:rsidRPr="00E848DE">
        <w:t>The third principle is that individuals and businesses should be encouraged to insure themselves.</w:t>
      </w:r>
      <w:r w:rsidR="007A0B1B" w:rsidRPr="00E848DE">
        <w:t xml:space="preserve"> As well a</w:t>
      </w:r>
      <w:r w:rsidRPr="00E848DE">
        <w:t>s the obvious desirability</w:t>
      </w:r>
      <w:r w:rsidR="007A0B1B" w:rsidRPr="00E848DE">
        <w:t xml:space="preserve"> of all those at risk protecting themselves properly,  governments and neighbours alike are uncomfortable, even </w:t>
      </w:r>
      <w:r w:rsidR="007A0B1B" w:rsidRPr="00E848DE">
        <w:lastRenderedPageBreak/>
        <w:t>indignant, at seeing governments obliged to give financial support to those who have not made their own arrangements to be protected.</w:t>
      </w:r>
    </w:p>
    <w:p w:rsidR="00E52358" w:rsidRPr="002F4905" w:rsidRDefault="00E52358" w:rsidP="00F93854">
      <w:pPr>
        <w:rPr>
          <w:b/>
        </w:rPr>
      </w:pPr>
      <w:r w:rsidRPr="002F4905">
        <w:rPr>
          <w:b/>
        </w:rPr>
        <w:t>Progress of the Review</w:t>
      </w:r>
    </w:p>
    <w:p w:rsidR="00E52358" w:rsidRDefault="00CF2D25" w:rsidP="00F93854">
      <w:r>
        <w:t xml:space="preserve">We only have until the end of September to complete </w:t>
      </w:r>
      <w:r w:rsidR="008B4BFE">
        <w:t>our Review so we will need to maintain momentum throughout.</w:t>
      </w:r>
    </w:p>
    <w:p w:rsidR="008B4BFE" w:rsidRDefault="008B4BFE" w:rsidP="00F93854">
      <w:r>
        <w:t>The Review will be undertaken in four phases – investigation, assessment, policy design and reporting. There will of course be some overlap between the phases but it is important that we focus first on a thorough understanding of the issues before jumping too quickly to policy solutions.</w:t>
      </w:r>
    </w:p>
    <w:p w:rsidR="008B4BFE" w:rsidRPr="002F4905" w:rsidRDefault="008B4BFE" w:rsidP="00F93854">
      <w:pPr>
        <w:rPr>
          <w:b/>
        </w:rPr>
      </w:pPr>
      <w:r w:rsidRPr="002F4905">
        <w:rPr>
          <w:b/>
        </w:rPr>
        <w:t>The Investigation Phase</w:t>
      </w:r>
    </w:p>
    <w:p w:rsidR="00857B62" w:rsidRDefault="008B4BFE" w:rsidP="00F93854">
      <w:r>
        <w:t xml:space="preserve">The Review team is now heavily involved in the investigation </w:t>
      </w:r>
      <w:r w:rsidR="00755063">
        <w:t>phase</w:t>
      </w:r>
      <w:r>
        <w:t>.  We want to find out what has been the experience of the insured and the insurers</w:t>
      </w:r>
      <w:r w:rsidR="001F5C1E">
        <w:t>.  We can then</w:t>
      </w:r>
      <w:r w:rsidR="00857B62">
        <w:t xml:space="preserve"> distil the issues </w:t>
      </w:r>
      <w:r w:rsidR="001F5C1E">
        <w:t>and</w:t>
      </w:r>
      <w:r w:rsidR="007B05C2">
        <w:t xml:space="preserve"> </w:t>
      </w:r>
      <w:r w:rsidR="00857B62">
        <w:t>work through</w:t>
      </w:r>
      <w:r w:rsidR="001F5C1E">
        <w:t xml:space="preserve"> them methodically</w:t>
      </w:r>
      <w:r w:rsidR="00857B62">
        <w:t>.</w:t>
      </w:r>
    </w:p>
    <w:p w:rsidR="00857B62" w:rsidRDefault="001F5C1E" w:rsidP="00F93854">
      <w:r>
        <w:t>Currently</w:t>
      </w:r>
      <w:r w:rsidR="00C5288C">
        <w:t xml:space="preserve"> </w:t>
      </w:r>
      <w:r w:rsidR="00857B62">
        <w:t>we are targeting key stakeholders.</w:t>
      </w:r>
    </w:p>
    <w:p w:rsidR="00857B62" w:rsidRDefault="00857B62" w:rsidP="00F93854">
      <w:r>
        <w:t xml:space="preserve">The team is meeting with individual insurers to collect information – both qualitative – on </w:t>
      </w:r>
      <w:r w:rsidR="007A0B1B">
        <w:t xml:space="preserve">what they underwrite and how, and what has been their experience in dealing with claims - </w:t>
      </w:r>
      <w:r>
        <w:t xml:space="preserve">and </w:t>
      </w:r>
      <w:r w:rsidR="007A0B1B">
        <w:t xml:space="preserve">quantitative </w:t>
      </w:r>
      <w:r w:rsidR="00DB5EC0">
        <w:t>—</w:t>
      </w:r>
      <w:r w:rsidR="007A0B1B">
        <w:t xml:space="preserve"> where we are seeking a range of statistics relating to both policies and claims.</w:t>
      </w:r>
    </w:p>
    <w:p w:rsidR="00857B62" w:rsidRDefault="00857B62" w:rsidP="00F93854">
      <w:r>
        <w:lastRenderedPageBreak/>
        <w:t xml:space="preserve">We are talking to representatives of consumer organisations to </w:t>
      </w:r>
      <w:r w:rsidR="007A0B1B">
        <w:t>learn about</w:t>
      </w:r>
      <w:r>
        <w:t xml:space="preserve"> customers’ experiences with insurance.</w:t>
      </w:r>
      <w:r w:rsidR="007B05C2">
        <w:t xml:space="preserve">  We will also meet with the F</w:t>
      </w:r>
      <w:r w:rsidR="00C5288C">
        <w:t xml:space="preserve">inancial </w:t>
      </w:r>
      <w:r w:rsidR="007B05C2">
        <w:t>O</w:t>
      </w:r>
      <w:r w:rsidR="00C5288C">
        <w:t xml:space="preserve">mbudsman </w:t>
      </w:r>
      <w:r w:rsidR="007B05C2">
        <w:t>S</w:t>
      </w:r>
      <w:r w:rsidR="00C5288C">
        <w:t>ervice</w:t>
      </w:r>
      <w:r w:rsidR="007B05C2">
        <w:t>.</w:t>
      </w:r>
    </w:p>
    <w:p w:rsidR="007B05C2" w:rsidRDefault="00E9543D" w:rsidP="00F93854">
      <w:r>
        <w:t>We have met with representative bodies</w:t>
      </w:r>
      <w:r w:rsidR="00E848DE">
        <w:t>, notably the Insurance Council and</w:t>
      </w:r>
      <w:r>
        <w:t xml:space="preserve"> </w:t>
      </w:r>
      <w:r w:rsidR="007B05C2">
        <w:t>the Institute</w:t>
      </w:r>
      <w:r>
        <w:t>.</w:t>
      </w:r>
    </w:p>
    <w:p w:rsidR="007B05C2" w:rsidRDefault="007B05C2" w:rsidP="00F93854">
      <w:r>
        <w:t>All have been generous with their time and their information to help us get a clearer picture.</w:t>
      </w:r>
    </w:p>
    <w:p w:rsidR="00E9543D" w:rsidRDefault="007B05C2" w:rsidP="00F93854">
      <w:r>
        <w:t xml:space="preserve">We are also meeting with </w:t>
      </w:r>
      <w:r w:rsidR="001F5C1E">
        <w:t>others</w:t>
      </w:r>
      <w:r>
        <w:t xml:space="preserve"> that are dealing in </w:t>
      </w:r>
      <w:r w:rsidR="001F5C1E">
        <w:t xml:space="preserve">one </w:t>
      </w:r>
      <w:r>
        <w:t>way or another with recent</w:t>
      </w:r>
      <w:r w:rsidR="00C342FD">
        <w:t xml:space="preserve"> events</w:t>
      </w:r>
      <w:r>
        <w:t>, for example</w:t>
      </w:r>
      <w:r w:rsidR="00C342FD">
        <w:t xml:space="preserve"> the</w:t>
      </w:r>
      <w:r>
        <w:t xml:space="preserve"> Queensland </w:t>
      </w:r>
      <w:r w:rsidR="00C342FD">
        <w:t>Commission of</w:t>
      </w:r>
      <w:r>
        <w:t xml:space="preserve"> Inquiry</w:t>
      </w:r>
      <w:r w:rsidR="00C342FD">
        <w:t xml:space="preserve">, the Reconstruction Authority </w:t>
      </w:r>
      <w:r>
        <w:t xml:space="preserve">and </w:t>
      </w:r>
      <w:r w:rsidR="00C342FD">
        <w:t xml:space="preserve">some local </w:t>
      </w:r>
      <w:proofErr w:type="gramStart"/>
      <w:r w:rsidR="00C342FD">
        <w:t>councils</w:t>
      </w:r>
      <w:proofErr w:type="gramEnd"/>
      <w:r w:rsidR="00C342FD">
        <w:t>.</w:t>
      </w:r>
    </w:p>
    <w:p w:rsidR="007B05C2" w:rsidRDefault="007B05C2" w:rsidP="00F93854">
      <w:r>
        <w:t>But I stress that this is just the initial phase.</w:t>
      </w:r>
      <w:r w:rsidR="00C342FD">
        <w:t xml:space="preserve"> </w:t>
      </w:r>
      <w:r w:rsidR="00DB5EC0">
        <w:t xml:space="preserve"> </w:t>
      </w:r>
      <w:r w:rsidR="00C342FD">
        <w:t xml:space="preserve">Our investigations are aimed not only at understanding the issues ourselves but also at preparing </w:t>
      </w:r>
      <w:r>
        <w:t>an issues paper</w:t>
      </w:r>
      <w:r w:rsidR="00C342FD">
        <w:t xml:space="preserve">, to be released in late May, </w:t>
      </w:r>
      <w:r>
        <w:t xml:space="preserve">that will set out the issues as we see them and </w:t>
      </w:r>
      <w:r w:rsidR="00C342FD">
        <w:t>invite</w:t>
      </w:r>
      <w:r>
        <w:t xml:space="preserve"> submission</w:t>
      </w:r>
      <w:r w:rsidR="00C342FD">
        <w:t>s from interested parties.</w:t>
      </w:r>
    </w:p>
    <w:p w:rsidR="00B6095A" w:rsidRPr="002F4905" w:rsidRDefault="00B6095A" w:rsidP="00F93854">
      <w:pPr>
        <w:rPr>
          <w:b/>
        </w:rPr>
      </w:pPr>
      <w:r w:rsidRPr="002F4905">
        <w:rPr>
          <w:b/>
        </w:rPr>
        <w:t>Scope of the Review</w:t>
      </w:r>
    </w:p>
    <w:p w:rsidR="00B6095A" w:rsidRDefault="00B6095A" w:rsidP="00F93854">
      <w:r>
        <w:t>The Institute has called for a wide debate.  Our terms of reference meet that request.</w:t>
      </w:r>
    </w:p>
    <w:p w:rsidR="00B6095A" w:rsidRDefault="00B6095A" w:rsidP="00F93854">
      <w:r>
        <w:t>T</w:t>
      </w:r>
      <w:r w:rsidR="00466FD6">
        <w:t xml:space="preserve">he Review </w:t>
      </w:r>
      <w:r>
        <w:t>will</w:t>
      </w:r>
      <w:r w:rsidR="00466FD6">
        <w:t xml:space="preserve"> examine the extent of, and reasons for, non</w:t>
      </w:r>
      <w:r w:rsidR="00C5288C">
        <w:noBreakHyphen/>
      </w:r>
      <w:r w:rsidR="00466FD6">
        <w:t>insurance and under-insurance for natural disasters.</w:t>
      </w:r>
      <w:r w:rsidR="00DB5EC0">
        <w:t xml:space="preserve"> </w:t>
      </w:r>
      <w:r w:rsidR="00466FD6">
        <w:t xml:space="preserve"> </w:t>
      </w:r>
      <w:r w:rsidR="00C342FD">
        <w:t xml:space="preserve">It is well </w:t>
      </w:r>
      <w:r w:rsidR="00C342FD">
        <w:lastRenderedPageBreak/>
        <w:t>known that</w:t>
      </w:r>
      <w:r>
        <w:t xml:space="preserve"> non-insurance and under-insurance</w:t>
      </w:r>
      <w:r w:rsidR="00C342FD">
        <w:t xml:space="preserve"> exist but their scale and consequences are less well understood.</w:t>
      </w:r>
    </w:p>
    <w:p w:rsidR="00EA6B9D" w:rsidRDefault="00EA6B9D" w:rsidP="00F93854">
      <w:r>
        <w:t xml:space="preserve">Secondly, we </w:t>
      </w:r>
      <w:r w:rsidR="00FA55D9">
        <w:t xml:space="preserve">are </w:t>
      </w:r>
      <w:r w:rsidR="00B411CA">
        <w:t xml:space="preserve">to </w:t>
      </w:r>
      <w:r w:rsidR="00FA55D9">
        <w:t>examine</w:t>
      </w:r>
      <w:r w:rsidR="00B411CA">
        <w:t xml:space="preserve"> </w:t>
      </w:r>
      <w:r>
        <w:t xml:space="preserve">the ability of the private insurance market to offer adequate and affordable </w:t>
      </w:r>
      <w:r w:rsidR="00990CB6">
        <w:t xml:space="preserve">natural disaster </w:t>
      </w:r>
      <w:r>
        <w:t>cover for individuals, small businesses and governments.</w:t>
      </w:r>
      <w:r w:rsidR="001770CF">
        <w:t xml:space="preserve">  We </w:t>
      </w:r>
      <w:r w:rsidR="006879AD">
        <w:t xml:space="preserve">have been asked to </w:t>
      </w:r>
      <w:r w:rsidR="001770CF">
        <w:t xml:space="preserve">identify any issues that may be impeding the ability of the market to </w:t>
      </w:r>
      <w:r w:rsidR="008D50DB">
        <w:t>do so</w:t>
      </w:r>
      <w:r w:rsidR="00FA55D9">
        <w:t>,</w:t>
      </w:r>
      <w:r w:rsidR="001770CF">
        <w:t xml:space="preserve"> and measures that could be taken to address </w:t>
      </w:r>
      <w:r w:rsidR="008D50DB">
        <w:t>any impediments</w:t>
      </w:r>
      <w:r w:rsidR="001770CF">
        <w:t>.</w:t>
      </w:r>
    </w:p>
    <w:p w:rsidR="001D20D7" w:rsidRDefault="00B6095A" w:rsidP="00F93854">
      <w:r>
        <w:t xml:space="preserve">While the scope of the review </w:t>
      </w:r>
      <w:r w:rsidR="00D65207">
        <w:t>includes</w:t>
      </w:r>
      <w:r>
        <w:t xml:space="preserve"> all natural disasters, </w:t>
      </w:r>
      <w:r w:rsidR="004617EC">
        <w:t xml:space="preserve">we </w:t>
      </w:r>
      <w:r w:rsidR="00D65207">
        <w:t>are taking a special interest in flood because of the affordability problem of properties in high flood risk areas.</w:t>
      </w:r>
    </w:p>
    <w:p w:rsidR="007C4925" w:rsidRDefault="001770CF" w:rsidP="00F93854">
      <w:r>
        <w:t xml:space="preserve">Thirdly, the Review will examine whether there is a role for the Commonwealth Government in providing disaster insurance or reinsurance to the private sector.  </w:t>
      </w:r>
      <w:r w:rsidR="006879AD">
        <w:t>We have also been asked</w:t>
      </w:r>
      <w:r w:rsidR="00B06532">
        <w:t xml:space="preserve"> to examine the likely impacts of intervention on the private insurance market.</w:t>
      </w:r>
    </w:p>
    <w:p w:rsidR="001770CF" w:rsidRDefault="00D65207" w:rsidP="00F93854">
      <w:r>
        <w:t>As noted earlier</w:t>
      </w:r>
      <w:r w:rsidR="001770CF">
        <w:t xml:space="preserve">, </w:t>
      </w:r>
      <w:r w:rsidR="001D20D7">
        <w:t>we are</w:t>
      </w:r>
      <w:r w:rsidR="001770CF">
        <w:t xml:space="preserve"> to be guided by the principle that government intervention is justifiable only where there is clear market failure to offer appropriate cover at affordable premiums.</w:t>
      </w:r>
    </w:p>
    <w:p w:rsidR="009109AC" w:rsidRDefault="00634478" w:rsidP="00F93854">
      <w:r>
        <w:t xml:space="preserve">Fourthly, the Review is to examine whether a relationship exists between disaster mitigation measures and the availability and affordability of insurance. </w:t>
      </w:r>
      <w:r w:rsidR="00A3101A">
        <w:t xml:space="preserve"> </w:t>
      </w:r>
      <w:r w:rsidR="009109AC">
        <w:t>T</w:t>
      </w:r>
      <w:r w:rsidR="00A3101A">
        <w:t xml:space="preserve">here are </w:t>
      </w:r>
      <w:r w:rsidR="009109AC">
        <w:t xml:space="preserve">certainly </w:t>
      </w:r>
      <w:r w:rsidR="00A3101A">
        <w:t xml:space="preserve">examples of flood mitigation works undertaken by various levels of government that </w:t>
      </w:r>
      <w:r w:rsidR="00A3101A">
        <w:lastRenderedPageBreak/>
        <w:t xml:space="preserve">have reduced the risk of </w:t>
      </w:r>
      <w:r w:rsidR="00826A4B">
        <w:t>natural disaster</w:t>
      </w:r>
      <w:r w:rsidR="00A3101A">
        <w:t xml:space="preserve">.  </w:t>
      </w:r>
      <w:r w:rsidR="00826A4B">
        <w:t xml:space="preserve">Our task is to consider the extent to which mitigation </w:t>
      </w:r>
      <w:r w:rsidR="00D65207">
        <w:t>activities might influence</w:t>
      </w:r>
      <w:r w:rsidR="00826A4B">
        <w:t xml:space="preserve"> the availability and affordability of insurance.</w:t>
      </w:r>
    </w:p>
    <w:p w:rsidR="009109AC" w:rsidRDefault="005A473C" w:rsidP="005A473C">
      <w:r>
        <w:t xml:space="preserve">Finally, we are to consider </w:t>
      </w:r>
      <w:r w:rsidR="00D65207">
        <w:t>whether</w:t>
      </w:r>
      <w:r w:rsidR="007B2F89">
        <w:t xml:space="preserve"> </w:t>
      </w:r>
      <w:r w:rsidR="00D65207">
        <w:t>it would be worthwhile to establish</w:t>
      </w:r>
      <w:r>
        <w:t xml:space="preserve"> a natural disaster fund </w:t>
      </w:r>
      <w:r w:rsidR="00771DAC">
        <w:t xml:space="preserve">specifically to </w:t>
      </w:r>
      <w:r>
        <w:t>suppor</w:t>
      </w:r>
      <w:r w:rsidR="00771DAC">
        <w:t>t</w:t>
      </w:r>
      <w:r>
        <w:t xml:space="preserve"> the rebuilding of </w:t>
      </w:r>
      <w:r w:rsidR="00D65207">
        <w:t>public</w:t>
      </w:r>
      <w:r>
        <w:t xml:space="preserve"> infrastructure following a disaster. </w:t>
      </w:r>
      <w:r w:rsidR="000C78A4">
        <w:t xml:space="preserve"> </w:t>
      </w:r>
      <w:r w:rsidR="00D65207">
        <w:t>T</w:t>
      </w:r>
      <w:r w:rsidR="001E14A8">
        <w:t xml:space="preserve">he Commonwealth currently contributes funds for this purpose </w:t>
      </w:r>
      <w:r w:rsidR="009109AC">
        <w:t>under</w:t>
      </w:r>
      <w:r w:rsidR="00790717">
        <w:t xml:space="preserve"> the National </w:t>
      </w:r>
      <w:r w:rsidR="00790717" w:rsidRPr="00790717">
        <w:t>Disaster Recovery and Relief Arrangements</w:t>
      </w:r>
      <w:r w:rsidR="00D65207">
        <w:t xml:space="preserve"> and t</w:t>
      </w:r>
      <w:r w:rsidR="00790717">
        <w:t>he</w:t>
      </w:r>
      <w:r w:rsidR="00D65207">
        <w:t xml:space="preserve"> expenditure is</w:t>
      </w:r>
      <w:r w:rsidR="00771DAC">
        <w:t xml:space="preserve"> currently </w:t>
      </w:r>
      <w:r w:rsidR="00790717">
        <w:t xml:space="preserve">funded </w:t>
      </w:r>
      <w:r w:rsidR="00DE7211">
        <w:t xml:space="preserve">directly </w:t>
      </w:r>
      <w:r w:rsidR="00790717">
        <w:t>from the budget.</w:t>
      </w:r>
    </w:p>
    <w:p w:rsidR="00826A4B" w:rsidRDefault="00826A4B" w:rsidP="005A473C">
      <w:r>
        <w:t xml:space="preserve">Let me stress again that the Review Panel has not yet completed </w:t>
      </w:r>
      <w:r w:rsidR="006879AD">
        <w:t>its</w:t>
      </w:r>
      <w:r>
        <w:t xml:space="preserve"> identification of all the issues </w:t>
      </w:r>
      <w:r w:rsidR="006879AD">
        <w:t xml:space="preserve">raised by </w:t>
      </w:r>
      <w:r>
        <w:t xml:space="preserve">our terms of </w:t>
      </w:r>
      <w:r w:rsidR="00D65207">
        <w:t>reference, let alone</w:t>
      </w:r>
      <w:r>
        <w:t xml:space="preserve"> consider</w:t>
      </w:r>
      <w:r w:rsidR="00D65207">
        <w:t>ing</w:t>
      </w:r>
      <w:r>
        <w:t xml:space="preserve"> solutions.</w:t>
      </w:r>
    </w:p>
    <w:p w:rsidR="00DC1820" w:rsidRPr="00B348D3" w:rsidRDefault="004D7E32" w:rsidP="00F93854">
      <w:pPr>
        <w:rPr>
          <w:b/>
          <w:i/>
        </w:rPr>
      </w:pPr>
      <w:r w:rsidRPr="00B348D3">
        <w:rPr>
          <w:b/>
        </w:rPr>
        <w:t>Other processes</w:t>
      </w:r>
    </w:p>
    <w:p w:rsidR="007B2F89" w:rsidRDefault="00090744" w:rsidP="007B2F89">
      <w:r>
        <w:t>The Natural Disaster Insurance</w:t>
      </w:r>
      <w:r w:rsidR="008458AF">
        <w:t xml:space="preserve"> Review is </w:t>
      </w:r>
      <w:r>
        <w:t xml:space="preserve">one of a number of review processes initiated </w:t>
      </w:r>
      <w:r w:rsidR="006B36C7">
        <w:t>by the Government</w:t>
      </w:r>
      <w:r>
        <w:t>.</w:t>
      </w:r>
      <w:r w:rsidR="00055859">
        <w:t xml:space="preserve"> </w:t>
      </w:r>
      <w:r w:rsidR="006879AD">
        <w:t xml:space="preserve"> </w:t>
      </w:r>
      <w:r w:rsidR="007B2F89">
        <w:t>For example, o</w:t>
      </w:r>
      <w:r w:rsidR="007B2F89" w:rsidRPr="000F7081">
        <w:t>n 13</w:t>
      </w:r>
      <w:r w:rsidR="00DB5EC0">
        <w:t> </w:t>
      </w:r>
      <w:r w:rsidR="007B2F89" w:rsidRPr="000F7081">
        <w:t>February 2011</w:t>
      </w:r>
      <w:r w:rsidR="007B2F89">
        <w:t>,</w:t>
      </w:r>
      <w:r w:rsidR="007B2F89" w:rsidRPr="000F7081">
        <w:t xml:space="preserve"> COAG adopted the National Strategy for Disaster Resilience.  </w:t>
      </w:r>
      <w:r w:rsidR="007B2F89">
        <w:t xml:space="preserve">The Strategy includes steps to improve our understanding of the risks of natural disasters and educating people of these risks.  It will also examine ways of reducing the impact of natural disasters through mitigation measures.  </w:t>
      </w:r>
      <w:r w:rsidR="007B2F89" w:rsidRPr="000F7081">
        <w:t>As part of th</w:t>
      </w:r>
      <w:r w:rsidR="007B2F89">
        <w:t>e</w:t>
      </w:r>
      <w:r w:rsidR="007B2F89" w:rsidRPr="000F7081">
        <w:t xml:space="preserve"> strategy</w:t>
      </w:r>
      <w:r w:rsidR="007B2F89">
        <w:t xml:space="preserve">, it has been agreed that </w:t>
      </w:r>
      <w:r w:rsidR="007B2F89" w:rsidRPr="00F669FC">
        <w:t>Heads of Treasuries will report to the National Emergency Management Committee (NEMC) on strategies for maximising the role of insurance in fostering greater community and individual resilience.</w:t>
      </w:r>
    </w:p>
    <w:p w:rsidR="007B2F89" w:rsidRDefault="007B2F89" w:rsidP="007B2F89">
      <w:r>
        <w:lastRenderedPageBreak/>
        <w:t>Our report will be made available to Heads on Treasuries as part of their deliberations.</w:t>
      </w:r>
    </w:p>
    <w:p w:rsidR="007B2F89" w:rsidRDefault="007B2F89" w:rsidP="007B2F89">
      <w:proofErr w:type="gramStart"/>
      <w:r>
        <w:t>This broad, co-ordinated approach to the issue accords with the Institute’s call in February that a solution for flood needs an understanding that the issues are broader than insurance.</w:t>
      </w:r>
      <w:proofErr w:type="gramEnd"/>
    </w:p>
    <w:p w:rsidR="00C727FE" w:rsidRDefault="006879AD" w:rsidP="00AE3D05">
      <w:r>
        <w:t>Most recently, y</w:t>
      </w:r>
      <w:r w:rsidR="00090744">
        <w:t>ou may have seen last wee</w:t>
      </w:r>
      <w:r w:rsidR="006B36C7">
        <w:t>k</w:t>
      </w:r>
      <w:r w:rsidR="00DF62F1">
        <w:t xml:space="preserve"> </w:t>
      </w:r>
      <w:r>
        <w:t xml:space="preserve">that </w:t>
      </w:r>
      <w:r w:rsidR="00DF62F1">
        <w:t>t</w:t>
      </w:r>
      <w:r w:rsidR="00D37B93">
        <w:t xml:space="preserve">he Assistant Treasurer released </w:t>
      </w:r>
      <w:r w:rsidR="00090744">
        <w:t xml:space="preserve">two proposals </w:t>
      </w:r>
      <w:r w:rsidR="00D37B93">
        <w:t>for public comment.</w:t>
      </w:r>
    </w:p>
    <w:p w:rsidR="00D37B93" w:rsidRDefault="00D37B93" w:rsidP="00AE3D05">
      <w:r>
        <w:t xml:space="preserve">The first is for a standard definition for flood for use in insurance policies.  This proposal stems from the confusion and uncertainty that many flood victims felt when trying to identify whether their insurance covered them for riverine flood. </w:t>
      </w:r>
      <w:r w:rsidR="00DB5EC0">
        <w:t xml:space="preserve"> </w:t>
      </w:r>
      <w:r w:rsidR="002D600A">
        <w:t xml:space="preserve">The Institute noted in February that ‘defining what ‘flood’ events are covered’ is </w:t>
      </w:r>
      <w:proofErr w:type="gramStart"/>
      <w:r w:rsidR="002D600A">
        <w:t>key</w:t>
      </w:r>
      <w:proofErr w:type="gramEnd"/>
      <w:r w:rsidR="002D600A">
        <w:t xml:space="preserve"> to a solution.</w:t>
      </w:r>
    </w:p>
    <w:p w:rsidR="006B36C7" w:rsidRDefault="00C727FE" w:rsidP="00AE3D05">
      <w:r>
        <w:t xml:space="preserve">The </w:t>
      </w:r>
      <w:r w:rsidR="00E71202">
        <w:t>s</w:t>
      </w:r>
      <w:r>
        <w:t xml:space="preserve">econd proposal is for a </w:t>
      </w:r>
      <w:r w:rsidR="007B2F89">
        <w:t>one page K</w:t>
      </w:r>
      <w:r>
        <w:t xml:space="preserve">ey </w:t>
      </w:r>
      <w:r w:rsidR="007B2F89">
        <w:t>F</w:t>
      </w:r>
      <w:r>
        <w:t>act</w:t>
      </w:r>
      <w:r w:rsidR="007B2F89">
        <w:t>s</w:t>
      </w:r>
      <w:r>
        <w:t xml:space="preserve"> statement </w:t>
      </w:r>
      <w:r w:rsidRPr="00C727FE">
        <w:t xml:space="preserve">that summarises the </w:t>
      </w:r>
      <w:r w:rsidR="007B2F89">
        <w:t>terms of householders’</w:t>
      </w:r>
      <w:r w:rsidRPr="00C727FE">
        <w:t xml:space="preserve"> insurance policies</w:t>
      </w:r>
      <w:r w:rsidR="007B2F89">
        <w:t>, as a preface to the PDS. This may herald a breakthrough on the design of PDSs for other financial products as well. It</w:t>
      </w:r>
      <w:r w:rsidR="00F103BA">
        <w:t xml:space="preserve"> is intended to assist consumers to quickly and easily check the basic terms of the policy, including the nature of cover and any key </w:t>
      </w:r>
      <w:proofErr w:type="gramStart"/>
      <w:r w:rsidR="00F103BA">
        <w:t>exclusions</w:t>
      </w:r>
      <w:proofErr w:type="gramEnd"/>
      <w:r w:rsidR="00F103BA">
        <w:t>.</w:t>
      </w:r>
    </w:p>
    <w:p w:rsidR="008C0793" w:rsidRDefault="006B36C7" w:rsidP="00AE3D05">
      <w:r>
        <w:t>The</w:t>
      </w:r>
      <w:r w:rsidR="007B2F89">
        <w:t xml:space="preserve">se proposals warrant serious examination by all interested parties including of course the Institute. </w:t>
      </w:r>
      <w:r w:rsidR="00DB5EC0">
        <w:t xml:space="preserve"> </w:t>
      </w:r>
      <w:r w:rsidR="007B2F89">
        <w:t>T</w:t>
      </w:r>
      <w:r w:rsidR="007052BE">
        <w:t>he</w:t>
      </w:r>
      <w:r w:rsidR="008C0793">
        <w:t xml:space="preserve"> closing date for submissions is 13 May </w:t>
      </w:r>
    </w:p>
    <w:p w:rsidR="002F4905" w:rsidRDefault="00B043CE" w:rsidP="007B2F89">
      <w:r>
        <w:t xml:space="preserve">In addition to this initiative, </w:t>
      </w:r>
    </w:p>
    <w:p w:rsidR="006858F4" w:rsidRPr="00B348D3" w:rsidRDefault="004D7E32" w:rsidP="00F93854">
      <w:pPr>
        <w:rPr>
          <w:b/>
          <w:i/>
        </w:rPr>
      </w:pPr>
      <w:r w:rsidRPr="00B348D3">
        <w:rPr>
          <w:b/>
        </w:rPr>
        <w:lastRenderedPageBreak/>
        <w:t>Conclusion</w:t>
      </w:r>
    </w:p>
    <w:p w:rsidR="00B043CE" w:rsidRDefault="00B043CE" w:rsidP="00F93854">
      <w:r>
        <w:t>The issues before the Review Panel are not new.  For those of you who have experience in the general insurance market, the tracks around natural disaster</w:t>
      </w:r>
      <w:r w:rsidR="006879AD">
        <w:t xml:space="preserve"> insurance</w:t>
      </w:r>
      <w:r>
        <w:t xml:space="preserve"> will be well worn.</w:t>
      </w:r>
    </w:p>
    <w:p w:rsidR="003D17F0" w:rsidRDefault="002D600A" w:rsidP="00F93854">
      <w:r>
        <w:t>We</w:t>
      </w:r>
      <w:r w:rsidR="00B043CE">
        <w:t xml:space="preserve"> have</w:t>
      </w:r>
      <w:r>
        <w:t xml:space="preserve"> now</w:t>
      </w:r>
      <w:r w:rsidR="00B043CE">
        <w:t xml:space="preserve"> been given an opportunity to tackle some of these long</w:t>
      </w:r>
      <w:r w:rsidR="00677FA4">
        <w:t>-</w:t>
      </w:r>
      <w:r w:rsidR="00B043CE">
        <w:t xml:space="preserve">standing issues.  </w:t>
      </w:r>
      <w:r w:rsidR="003D17F0">
        <w:t>We have broad terms of reference that will allow us to fully consider all the relevant issues.</w:t>
      </w:r>
    </w:p>
    <w:p w:rsidR="005B16C7" w:rsidRDefault="00677FA4" w:rsidP="00F93854">
      <w:r>
        <w:t xml:space="preserve">Let me finish by expressing both the interest of the Review Panel and our appreciation of the efforts, the investigations and the level of professional interest that the Institute and many of its members have been taking in matters directly relevant to the Review. </w:t>
      </w:r>
      <w:r w:rsidR="003D17F0">
        <w:t>In order to address all the issues fully in what is a limited time allowed for the review, we will require the assistance of all stakeholders.  So far that assistance has been willingly offered and we are off to a good start.</w:t>
      </w:r>
      <w:r w:rsidR="006879AD">
        <w:t xml:space="preserve"> </w:t>
      </w:r>
      <w:r w:rsidR="002D600A">
        <w:t xml:space="preserve">I look forward to </w:t>
      </w:r>
      <w:r w:rsidR="003D17F0">
        <w:t xml:space="preserve">ongoing </w:t>
      </w:r>
      <w:r w:rsidR="002D600A">
        <w:t>active engagement with the Institute</w:t>
      </w:r>
      <w:r w:rsidR="00B043CE">
        <w:t xml:space="preserve"> </w:t>
      </w:r>
      <w:r w:rsidR="002D600A">
        <w:t>as we work towards finding some answers.</w:t>
      </w:r>
    </w:p>
    <w:p w:rsidR="006858F4" w:rsidRDefault="006858F4" w:rsidP="00F93854">
      <w:r w:rsidRPr="006858F4">
        <w:t xml:space="preserve">Thank you again for the opportunity to discuss the </w:t>
      </w:r>
      <w:r>
        <w:t>Review</w:t>
      </w:r>
      <w:r w:rsidRPr="006858F4">
        <w:t xml:space="preserve"> and I</w:t>
      </w:r>
      <w:r>
        <w:t> </w:t>
      </w:r>
      <w:r w:rsidRPr="006858F4">
        <w:t>look forward to your comments and questions.</w:t>
      </w:r>
    </w:p>
    <w:sectPr w:rsidR="006858F4" w:rsidSect="00FB4215">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14" w:rsidRDefault="00F27C14">
      <w:r>
        <w:separator/>
      </w:r>
    </w:p>
  </w:endnote>
  <w:endnote w:type="continuationSeparator" w:id="0">
    <w:p w:rsidR="00F27C14" w:rsidRDefault="00F27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05" w:rsidRDefault="000B505D" w:rsidP="0040189C">
    <w:pPr>
      <w:pStyle w:val="Footer"/>
      <w:jc w:val="center"/>
    </w:pPr>
    <w:r>
      <w:rPr>
        <w:rStyle w:val="PageNumber"/>
      </w:rPr>
      <w:fldChar w:fldCharType="begin"/>
    </w:r>
    <w:r w:rsidR="002F4905">
      <w:rPr>
        <w:rStyle w:val="PageNumber"/>
      </w:rPr>
      <w:instrText xml:space="preserve"> PAGE </w:instrText>
    </w:r>
    <w:r>
      <w:rPr>
        <w:rStyle w:val="PageNumber"/>
      </w:rPr>
      <w:fldChar w:fldCharType="separate"/>
    </w:r>
    <w:r w:rsidR="00DB5EC0">
      <w:rPr>
        <w:rStyle w:val="PageNumber"/>
        <w:noProof/>
      </w:rPr>
      <w:t>10</w:t>
    </w:r>
    <w:r>
      <w:rPr>
        <w:rStyle w:val="PageNumber"/>
      </w:rPr>
      <w:fldChar w:fldCharType="end"/>
    </w:r>
    <w:r w:rsidR="002F4905">
      <w:rPr>
        <w:rStyle w:val="PageNumber"/>
      </w:rPr>
      <w:t xml:space="preserve"> of </w:t>
    </w:r>
    <w:r>
      <w:rPr>
        <w:rStyle w:val="PageNumber"/>
      </w:rPr>
      <w:fldChar w:fldCharType="begin"/>
    </w:r>
    <w:r w:rsidR="002F4905">
      <w:rPr>
        <w:rStyle w:val="PageNumber"/>
      </w:rPr>
      <w:instrText xml:space="preserve"> NUMPAGES </w:instrText>
    </w:r>
    <w:r>
      <w:rPr>
        <w:rStyle w:val="PageNumber"/>
      </w:rPr>
      <w:fldChar w:fldCharType="separate"/>
    </w:r>
    <w:r w:rsidR="00DB5EC0">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14" w:rsidRDefault="00F27C14">
      <w:r>
        <w:separator/>
      </w:r>
    </w:p>
  </w:footnote>
  <w:footnote w:type="continuationSeparator" w:id="0">
    <w:p w:rsidR="00F27C14" w:rsidRDefault="00F27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33C6A"/>
    <w:multiLevelType w:val="multilevel"/>
    <w:tmpl w:val="9FA057DC"/>
    <w:name w:val="StandardBulletedList"/>
    <w:lvl w:ilvl="0">
      <w:start w:val="1"/>
      <w:numFmt w:val="bullet"/>
      <w:pStyle w:val="Bullet"/>
      <w:lvlText w:val="•"/>
      <w:lvlJc w:val="left"/>
      <w:pPr>
        <w:tabs>
          <w:tab w:val="num" w:pos="756"/>
        </w:tabs>
        <w:ind w:left="756" w:hanging="756"/>
      </w:pPr>
      <w:rPr>
        <w:rFonts w:ascii="Times New Roman" w:hAnsi="Times New Roman"/>
      </w:rPr>
    </w:lvl>
    <w:lvl w:ilvl="1">
      <w:start w:val="1"/>
      <w:numFmt w:val="bullet"/>
      <w:pStyle w:val="Dash"/>
      <w:lvlText w:val="–"/>
      <w:lvlJc w:val="left"/>
      <w:pPr>
        <w:tabs>
          <w:tab w:val="num" w:pos="1512"/>
        </w:tabs>
        <w:ind w:left="1512" w:hanging="756"/>
      </w:pPr>
      <w:rPr>
        <w:rFonts w:ascii="Times New Roman" w:hAnsi="Times New Roman"/>
      </w:rPr>
    </w:lvl>
    <w:lvl w:ilvl="2">
      <w:start w:val="1"/>
      <w:numFmt w:val="bullet"/>
      <w:pStyle w:val="DoubleDot"/>
      <w:lvlText w:val=":"/>
      <w:lvlJc w:val="left"/>
      <w:pPr>
        <w:tabs>
          <w:tab w:val="num" w:pos="2268"/>
        </w:tabs>
        <w:ind w:left="2268" w:hanging="756"/>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docVars>
    <w:docVar w:name="dgnword-docGUID" w:val="{F45F8F5D-D4BF-4F60-9874-F6C041BE5551}"/>
    <w:docVar w:name="dgnword-eventsink" w:val="81791912"/>
  </w:docVars>
  <w:rsids>
    <w:rsidRoot w:val="00E93F44"/>
    <w:rsid w:val="00002080"/>
    <w:rsid w:val="00007689"/>
    <w:rsid w:val="00012416"/>
    <w:rsid w:val="00024285"/>
    <w:rsid w:val="00024CD6"/>
    <w:rsid w:val="00036C1B"/>
    <w:rsid w:val="00054502"/>
    <w:rsid w:val="00055859"/>
    <w:rsid w:val="000558F5"/>
    <w:rsid w:val="0005600E"/>
    <w:rsid w:val="0006166E"/>
    <w:rsid w:val="0006746A"/>
    <w:rsid w:val="00067E1D"/>
    <w:rsid w:val="000725C0"/>
    <w:rsid w:val="00074815"/>
    <w:rsid w:val="00077D51"/>
    <w:rsid w:val="00083E50"/>
    <w:rsid w:val="00085034"/>
    <w:rsid w:val="00086963"/>
    <w:rsid w:val="00090744"/>
    <w:rsid w:val="00096D56"/>
    <w:rsid w:val="00097B6F"/>
    <w:rsid w:val="000A3A2F"/>
    <w:rsid w:val="000A3B6B"/>
    <w:rsid w:val="000A5FB4"/>
    <w:rsid w:val="000A6DBE"/>
    <w:rsid w:val="000A6EA5"/>
    <w:rsid w:val="000B1B8E"/>
    <w:rsid w:val="000B505D"/>
    <w:rsid w:val="000C128A"/>
    <w:rsid w:val="000C78A4"/>
    <w:rsid w:val="000D3617"/>
    <w:rsid w:val="000D52AC"/>
    <w:rsid w:val="000D593F"/>
    <w:rsid w:val="000D6129"/>
    <w:rsid w:val="000E4F2C"/>
    <w:rsid w:val="000E50F6"/>
    <w:rsid w:val="000E5B68"/>
    <w:rsid w:val="000F1FF2"/>
    <w:rsid w:val="000F5252"/>
    <w:rsid w:val="000F5366"/>
    <w:rsid w:val="0010312E"/>
    <w:rsid w:val="00103585"/>
    <w:rsid w:val="00103668"/>
    <w:rsid w:val="00105F6D"/>
    <w:rsid w:val="0011079C"/>
    <w:rsid w:val="00120EB6"/>
    <w:rsid w:val="00121EB0"/>
    <w:rsid w:val="00122B5E"/>
    <w:rsid w:val="00133EB3"/>
    <w:rsid w:val="001432A7"/>
    <w:rsid w:val="00145E5D"/>
    <w:rsid w:val="00146D6D"/>
    <w:rsid w:val="001502D1"/>
    <w:rsid w:val="00162233"/>
    <w:rsid w:val="00162FA7"/>
    <w:rsid w:val="001658E9"/>
    <w:rsid w:val="00165A51"/>
    <w:rsid w:val="00170696"/>
    <w:rsid w:val="00172733"/>
    <w:rsid w:val="001727B5"/>
    <w:rsid w:val="00175D08"/>
    <w:rsid w:val="001770CF"/>
    <w:rsid w:val="00183FD5"/>
    <w:rsid w:val="00195E70"/>
    <w:rsid w:val="001A21D1"/>
    <w:rsid w:val="001A4876"/>
    <w:rsid w:val="001A515B"/>
    <w:rsid w:val="001B087F"/>
    <w:rsid w:val="001B3891"/>
    <w:rsid w:val="001B5C1A"/>
    <w:rsid w:val="001C0682"/>
    <w:rsid w:val="001C481E"/>
    <w:rsid w:val="001C6DE3"/>
    <w:rsid w:val="001D0416"/>
    <w:rsid w:val="001D20D7"/>
    <w:rsid w:val="001D5759"/>
    <w:rsid w:val="001D7CD7"/>
    <w:rsid w:val="001E14A8"/>
    <w:rsid w:val="001F166A"/>
    <w:rsid w:val="001F32AF"/>
    <w:rsid w:val="001F5C1E"/>
    <w:rsid w:val="001F5CD3"/>
    <w:rsid w:val="001F6868"/>
    <w:rsid w:val="0020012A"/>
    <w:rsid w:val="0020298F"/>
    <w:rsid w:val="00202990"/>
    <w:rsid w:val="002041C8"/>
    <w:rsid w:val="002064E8"/>
    <w:rsid w:val="00207172"/>
    <w:rsid w:val="002200C1"/>
    <w:rsid w:val="00221BC4"/>
    <w:rsid w:val="00221D3D"/>
    <w:rsid w:val="00222FA1"/>
    <w:rsid w:val="00222FCB"/>
    <w:rsid w:val="00226AB5"/>
    <w:rsid w:val="00232E25"/>
    <w:rsid w:val="00243581"/>
    <w:rsid w:val="00243C51"/>
    <w:rsid w:val="00247C74"/>
    <w:rsid w:val="002528DD"/>
    <w:rsid w:val="0025742F"/>
    <w:rsid w:val="002600EB"/>
    <w:rsid w:val="002614A8"/>
    <w:rsid w:val="00270F16"/>
    <w:rsid w:val="002731D1"/>
    <w:rsid w:val="00275257"/>
    <w:rsid w:val="00276EB7"/>
    <w:rsid w:val="00277EB9"/>
    <w:rsid w:val="00281399"/>
    <w:rsid w:val="00284BD7"/>
    <w:rsid w:val="0028580B"/>
    <w:rsid w:val="00295599"/>
    <w:rsid w:val="00297065"/>
    <w:rsid w:val="00297FD1"/>
    <w:rsid w:val="002A2820"/>
    <w:rsid w:val="002A6C53"/>
    <w:rsid w:val="002B6E19"/>
    <w:rsid w:val="002B7B90"/>
    <w:rsid w:val="002C302F"/>
    <w:rsid w:val="002C700C"/>
    <w:rsid w:val="002D600A"/>
    <w:rsid w:val="002E00BA"/>
    <w:rsid w:val="002E18FD"/>
    <w:rsid w:val="002E28D8"/>
    <w:rsid w:val="002F04BF"/>
    <w:rsid w:val="002F3BEF"/>
    <w:rsid w:val="002F4905"/>
    <w:rsid w:val="002F4B1A"/>
    <w:rsid w:val="002F51F5"/>
    <w:rsid w:val="00303853"/>
    <w:rsid w:val="00305463"/>
    <w:rsid w:val="00305B29"/>
    <w:rsid w:val="00307BF0"/>
    <w:rsid w:val="00311756"/>
    <w:rsid w:val="00314BB5"/>
    <w:rsid w:val="00316B0F"/>
    <w:rsid w:val="00317EB6"/>
    <w:rsid w:val="00321155"/>
    <w:rsid w:val="003212DE"/>
    <w:rsid w:val="0033102A"/>
    <w:rsid w:val="00333E9D"/>
    <w:rsid w:val="0033683C"/>
    <w:rsid w:val="00342F57"/>
    <w:rsid w:val="0034412B"/>
    <w:rsid w:val="00352C8C"/>
    <w:rsid w:val="0035553D"/>
    <w:rsid w:val="0035797D"/>
    <w:rsid w:val="0036231B"/>
    <w:rsid w:val="003627B7"/>
    <w:rsid w:val="00365767"/>
    <w:rsid w:val="003713C7"/>
    <w:rsid w:val="00371B59"/>
    <w:rsid w:val="003730DE"/>
    <w:rsid w:val="00381960"/>
    <w:rsid w:val="003823CC"/>
    <w:rsid w:val="00382E65"/>
    <w:rsid w:val="0039185D"/>
    <w:rsid w:val="0039326E"/>
    <w:rsid w:val="00394F91"/>
    <w:rsid w:val="0039515D"/>
    <w:rsid w:val="00395C61"/>
    <w:rsid w:val="003A6985"/>
    <w:rsid w:val="003A6E34"/>
    <w:rsid w:val="003B182F"/>
    <w:rsid w:val="003B72F0"/>
    <w:rsid w:val="003C259D"/>
    <w:rsid w:val="003C31FA"/>
    <w:rsid w:val="003C6A17"/>
    <w:rsid w:val="003D17F0"/>
    <w:rsid w:val="003D40A9"/>
    <w:rsid w:val="003E0B31"/>
    <w:rsid w:val="003E23A0"/>
    <w:rsid w:val="003E3936"/>
    <w:rsid w:val="003E3CC3"/>
    <w:rsid w:val="003E5B7A"/>
    <w:rsid w:val="003F19F4"/>
    <w:rsid w:val="003F6D2B"/>
    <w:rsid w:val="0040189C"/>
    <w:rsid w:val="0040196C"/>
    <w:rsid w:val="004077C3"/>
    <w:rsid w:val="00416D64"/>
    <w:rsid w:val="00424FAF"/>
    <w:rsid w:val="00430392"/>
    <w:rsid w:val="00434CE3"/>
    <w:rsid w:val="004402FA"/>
    <w:rsid w:val="0044228A"/>
    <w:rsid w:val="00446CE4"/>
    <w:rsid w:val="00450181"/>
    <w:rsid w:val="00450E54"/>
    <w:rsid w:val="00452149"/>
    <w:rsid w:val="00454477"/>
    <w:rsid w:val="004548FC"/>
    <w:rsid w:val="00457BC3"/>
    <w:rsid w:val="004617EC"/>
    <w:rsid w:val="004646E1"/>
    <w:rsid w:val="00465237"/>
    <w:rsid w:val="00466C42"/>
    <w:rsid w:val="00466FD6"/>
    <w:rsid w:val="00467DB0"/>
    <w:rsid w:val="00475F66"/>
    <w:rsid w:val="0048144A"/>
    <w:rsid w:val="004821F5"/>
    <w:rsid w:val="00482AAC"/>
    <w:rsid w:val="00482F3C"/>
    <w:rsid w:val="004847DC"/>
    <w:rsid w:val="004859CF"/>
    <w:rsid w:val="00485B27"/>
    <w:rsid w:val="00487B24"/>
    <w:rsid w:val="00490052"/>
    <w:rsid w:val="004908CC"/>
    <w:rsid w:val="00490FFE"/>
    <w:rsid w:val="00491445"/>
    <w:rsid w:val="00491E5B"/>
    <w:rsid w:val="00493593"/>
    <w:rsid w:val="00497DB4"/>
    <w:rsid w:val="004A0AF9"/>
    <w:rsid w:val="004B0C43"/>
    <w:rsid w:val="004B0DCE"/>
    <w:rsid w:val="004C210F"/>
    <w:rsid w:val="004C665F"/>
    <w:rsid w:val="004D1E19"/>
    <w:rsid w:val="004D6E59"/>
    <w:rsid w:val="004D6FEF"/>
    <w:rsid w:val="004D7E32"/>
    <w:rsid w:val="004E3F24"/>
    <w:rsid w:val="004F7ADD"/>
    <w:rsid w:val="00502B03"/>
    <w:rsid w:val="005053D5"/>
    <w:rsid w:val="00506E3A"/>
    <w:rsid w:val="0051082F"/>
    <w:rsid w:val="00512671"/>
    <w:rsid w:val="00512EFB"/>
    <w:rsid w:val="00514B35"/>
    <w:rsid w:val="00517E0F"/>
    <w:rsid w:val="005234D9"/>
    <w:rsid w:val="00534ADF"/>
    <w:rsid w:val="00535153"/>
    <w:rsid w:val="00535A4D"/>
    <w:rsid w:val="0053613E"/>
    <w:rsid w:val="005376DB"/>
    <w:rsid w:val="0055082D"/>
    <w:rsid w:val="005524A3"/>
    <w:rsid w:val="005608A8"/>
    <w:rsid w:val="00560AAA"/>
    <w:rsid w:val="00560F8B"/>
    <w:rsid w:val="00563BF9"/>
    <w:rsid w:val="00570E14"/>
    <w:rsid w:val="00571147"/>
    <w:rsid w:val="00574B39"/>
    <w:rsid w:val="00575FBF"/>
    <w:rsid w:val="005770F2"/>
    <w:rsid w:val="00582F55"/>
    <w:rsid w:val="00587773"/>
    <w:rsid w:val="005927FD"/>
    <w:rsid w:val="00592E76"/>
    <w:rsid w:val="00593DB1"/>
    <w:rsid w:val="005A1E2F"/>
    <w:rsid w:val="005A3F6F"/>
    <w:rsid w:val="005A473C"/>
    <w:rsid w:val="005A47A0"/>
    <w:rsid w:val="005A74D3"/>
    <w:rsid w:val="005B0490"/>
    <w:rsid w:val="005B16C7"/>
    <w:rsid w:val="005C0475"/>
    <w:rsid w:val="005C28ED"/>
    <w:rsid w:val="005C41A8"/>
    <w:rsid w:val="005C5053"/>
    <w:rsid w:val="005C6958"/>
    <w:rsid w:val="005C6BAD"/>
    <w:rsid w:val="005D3802"/>
    <w:rsid w:val="005E1B1C"/>
    <w:rsid w:val="005E762B"/>
    <w:rsid w:val="005E7B88"/>
    <w:rsid w:val="005F0137"/>
    <w:rsid w:val="005F15C0"/>
    <w:rsid w:val="005F18CF"/>
    <w:rsid w:val="005F395D"/>
    <w:rsid w:val="005F403B"/>
    <w:rsid w:val="00600078"/>
    <w:rsid w:val="00602EBF"/>
    <w:rsid w:val="006036F9"/>
    <w:rsid w:val="00605CE6"/>
    <w:rsid w:val="00611BF6"/>
    <w:rsid w:val="00612925"/>
    <w:rsid w:val="00614684"/>
    <w:rsid w:val="00616ADB"/>
    <w:rsid w:val="00621CD2"/>
    <w:rsid w:val="006269F3"/>
    <w:rsid w:val="00632712"/>
    <w:rsid w:val="00634011"/>
    <w:rsid w:val="00634478"/>
    <w:rsid w:val="006362E1"/>
    <w:rsid w:val="00637E77"/>
    <w:rsid w:val="006412D0"/>
    <w:rsid w:val="00645457"/>
    <w:rsid w:val="00647D04"/>
    <w:rsid w:val="00652E40"/>
    <w:rsid w:val="0065329E"/>
    <w:rsid w:val="00656C2E"/>
    <w:rsid w:val="00667034"/>
    <w:rsid w:val="00670C8D"/>
    <w:rsid w:val="00677FA4"/>
    <w:rsid w:val="00683DFF"/>
    <w:rsid w:val="006858F4"/>
    <w:rsid w:val="006879AD"/>
    <w:rsid w:val="0069521C"/>
    <w:rsid w:val="006A54F5"/>
    <w:rsid w:val="006B36C7"/>
    <w:rsid w:val="006B3A84"/>
    <w:rsid w:val="006B6465"/>
    <w:rsid w:val="006C2EC3"/>
    <w:rsid w:val="006D7F49"/>
    <w:rsid w:val="006E0473"/>
    <w:rsid w:val="006E2FF9"/>
    <w:rsid w:val="006E3ED0"/>
    <w:rsid w:val="006E5316"/>
    <w:rsid w:val="006E7309"/>
    <w:rsid w:val="006E771C"/>
    <w:rsid w:val="006E7899"/>
    <w:rsid w:val="006F4910"/>
    <w:rsid w:val="007001D0"/>
    <w:rsid w:val="007052BE"/>
    <w:rsid w:val="00705A56"/>
    <w:rsid w:val="007101AE"/>
    <w:rsid w:val="007103F0"/>
    <w:rsid w:val="007126F0"/>
    <w:rsid w:val="00712FEC"/>
    <w:rsid w:val="00714AEF"/>
    <w:rsid w:val="00721D5A"/>
    <w:rsid w:val="00732F88"/>
    <w:rsid w:val="00743F53"/>
    <w:rsid w:val="007456D9"/>
    <w:rsid w:val="00747CCB"/>
    <w:rsid w:val="007501A3"/>
    <w:rsid w:val="00754AB3"/>
    <w:rsid w:val="00755063"/>
    <w:rsid w:val="0075556B"/>
    <w:rsid w:val="0076324E"/>
    <w:rsid w:val="007650BB"/>
    <w:rsid w:val="00765E1A"/>
    <w:rsid w:val="00767DE4"/>
    <w:rsid w:val="00771DAC"/>
    <w:rsid w:val="0077215A"/>
    <w:rsid w:val="00776151"/>
    <w:rsid w:val="00790717"/>
    <w:rsid w:val="0079422F"/>
    <w:rsid w:val="007A0B1B"/>
    <w:rsid w:val="007B05C2"/>
    <w:rsid w:val="007B2F89"/>
    <w:rsid w:val="007B3709"/>
    <w:rsid w:val="007B3947"/>
    <w:rsid w:val="007B3EA1"/>
    <w:rsid w:val="007B4C7B"/>
    <w:rsid w:val="007C16ED"/>
    <w:rsid w:val="007C47D1"/>
    <w:rsid w:val="007C4925"/>
    <w:rsid w:val="007D0B5E"/>
    <w:rsid w:val="007D5B1F"/>
    <w:rsid w:val="007D7FBB"/>
    <w:rsid w:val="007E1374"/>
    <w:rsid w:val="007E3FEF"/>
    <w:rsid w:val="007F0E4E"/>
    <w:rsid w:val="00801031"/>
    <w:rsid w:val="008023CC"/>
    <w:rsid w:val="008029DC"/>
    <w:rsid w:val="00805275"/>
    <w:rsid w:val="00811994"/>
    <w:rsid w:val="00814CDB"/>
    <w:rsid w:val="00816367"/>
    <w:rsid w:val="00816FDD"/>
    <w:rsid w:val="0081782F"/>
    <w:rsid w:val="00822EAB"/>
    <w:rsid w:val="0082468E"/>
    <w:rsid w:val="008263A5"/>
    <w:rsid w:val="00826A4B"/>
    <w:rsid w:val="00831E85"/>
    <w:rsid w:val="008354CB"/>
    <w:rsid w:val="00835CF8"/>
    <w:rsid w:val="008418BD"/>
    <w:rsid w:val="008458AF"/>
    <w:rsid w:val="00851F5E"/>
    <w:rsid w:val="00852608"/>
    <w:rsid w:val="00852C08"/>
    <w:rsid w:val="00852CDC"/>
    <w:rsid w:val="008547D1"/>
    <w:rsid w:val="00857B62"/>
    <w:rsid w:val="00860335"/>
    <w:rsid w:val="00865874"/>
    <w:rsid w:val="00870371"/>
    <w:rsid w:val="00872C69"/>
    <w:rsid w:val="00874457"/>
    <w:rsid w:val="0087515D"/>
    <w:rsid w:val="00880E20"/>
    <w:rsid w:val="00881D9D"/>
    <w:rsid w:val="00883F37"/>
    <w:rsid w:val="00883F94"/>
    <w:rsid w:val="00885479"/>
    <w:rsid w:val="00886796"/>
    <w:rsid w:val="00890D2A"/>
    <w:rsid w:val="008933CB"/>
    <w:rsid w:val="00893509"/>
    <w:rsid w:val="008946C3"/>
    <w:rsid w:val="00897E30"/>
    <w:rsid w:val="008A0E15"/>
    <w:rsid w:val="008A22FD"/>
    <w:rsid w:val="008A3A5D"/>
    <w:rsid w:val="008A5F36"/>
    <w:rsid w:val="008B0AC8"/>
    <w:rsid w:val="008B3206"/>
    <w:rsid w:val="008B4BFE"/>
    <w:rsid w:val="008B6F8C"/>
    <w:rsid w:val="008C0793"/>
    <w:rsid w:val="008C53B7"/>
    <w:rsid w:val="008C70DF"/>
    <w:rsid w:val="008C7746"/>
    <w:rsid w:val="008C786D"/>
    <w:rsid w:val="008D0AE4"/>
    <w:rsid w:val="008D3E37"/>
    <w:rsid w:val="008D4FA8"/>
    <w:rsid w:val="008D50DB"/>
    <w:rsid w:val="008E0659"/>
    <w:rsid w:val="008E289C"/>
    <w:rsid w:val="008E42E4"/>
    <w:rsid w:val="008E47E7"/>
    <w:rsid w:val="008F795D"/>
    <w:rsid w:val="00900409"/>
    <w:rsid w:val="00902B9A"/>
    <w:rsid w:val="009036DB"/>
    <w:rsid w:val="009109AC"/>
    <w:rsid w:val="0091273E"/>
    <w:rsid w:val="0092318F"/>
    <w:rsid w:val="009255EC"/>
    <w:rsid w:val="009402EA"/>
    <w:rsid w:val="00947195"/>
    <w:rsid w:val="00950A5E"/>
    <w:rsid w:val="00950F4A"/>
    <w:rsid w:val="009603D5"/>
    <w:rsid w:val="00961FA1"/>
    <w:rsid w:val="00964673"/>
    <w:rsid w:val="00964F50"/>
    <w:rsid w:val="00966055"/>
    <w:rsid w:val="009701D8"/>
    <w:rsid w:val="00971D79"/>
    <w:rsid w:val="0097288A"/>
    <w:rsid w:val="009736E5"/>
    <w:rsid w:val="00975482"/>
    <w:rsid w:val="0097607B"/>
    <w:rsid w:val="00977ADC"/>
    <w:rsid w:val="00981A47"/>
    <w:rsid w:val="0098248F"/>
    <w:rsid w:val="00983531"/>
    <w:rsid w:val="00987E69"/>
    <w:rsid w:val="00990CB6"/>
    <w:rsid w:val="00992029"/>
    <w:rsid w:val="009952B1"/>
    <w:rsid w:val="009A2437"/>
    <w:rsid w:val="009A4D6A"/>
    <w:rsid w:val="009B547D"/>
    <w:rsid w:val="009B6A2F"/>
    <w:rsid w:val="009B71F0"/>
    <w:rsid w:val="009C53A8"/>
    <w:rsid w:val="009C58B0"/>
    <w:rsid w:val="009C7364"/>
    <w:rsid w:val="009D25D9"/>
    <w:rsid w:val="009D64B5"/>
    <w:rsid w:val="009D744E"/>
    <w:rsid w:val="009E10BB"/>
    <w:rsid w:val="009E1D4E"/>
    <w:rsid w:val="009E2B1C"/>
    <w:rsid w:val="009E3625"/>
    <w:rsid w:val="009E44D4"/>
    <w:rsid w:val="009E7F60"/>
    <w:rsid w:val="009F3DAB"/>
    <w:rsid w:val="009F5C04"/>
    <w:rsid w:val="00A02586"/>
    <w:rsid w:val="00A0321F"/>
    <w:rsid w:val="00A04CE6"/>
    <w:rsid w:val="00A077A2"/>
    <w:rsid w:val="00A10A3E"/>
    <w:rsid w:val="00A12851"/>
    <w:rsid w:val="00A12F99"/>
    <w:rsid w:val="00A3101A"/>
    <w:rsid w:val="00A32477"/>
    <w:rsid w:val="00A324AB"/>
    <w:rsid w:val="00A37AAB"/>
    <w:rsid w:val="00A40097"/>
    <w:rsid w:val="00A447FD"/>
    <w:rsid w:val="00A5293C"/>
    <w:rsid w:val="00A5587B"/>
    <w:rsid w:val="00A62546"/>
    <w:rsid w:val="00A62DDB"/>
    <w:rsid w:val="00A64B56"/>
    <w:rsid w:val="00A672A6"/>
    <w:rsid w:val="00A81B21"/>
    <w:rsid w:val="00A860D7"/>
    <w:rsid w:val="00A865A9"/>
    <w:rsid w:val="00A950AE"/>
    <w:rsid w:val="00AA2F17"/>
    <w:rsid w:val="00AA50A4"/>
    <w:rsid w:val="00AB02B9"/>
    <w:rsid w:val="00AB08C0"/>
    <w:rsid w:val="00AB498D"/>
    <w:rsid w:val="00AB7361"/>
    <w:rsid w:val="00AC02C5"/>
    <w:rsid w:val="00AC22B3"/>
    <w:rsid w:val="00AC427E"/>
    <w:rsid w:val="00AC48E5"/>
    <w:rsid w:val="00AC6034"/>
    <w:rsid w:val="00AC6F6A"/>
    <w:rsid w:val="00AD3D3F"/>
    <w:rsid w:val="00AD6266"/>
    <w:rsid w:val="00AE0FDC"/>
    <w:rsid w:val="00AE271E"/>
    <w:rsid w:val="00AE283C"/>
    <w:rsid w:val="00AE2E1F"/>
    <w:rsid w:val="00AE3D05"/>
    <w:rsid w:val="00AE5C80"/>
    <w:rsid w:val="00AE62EE"/>
    <w:rsid w:val="00AE6379"/>
    <w:rsid w:val="00AE68FA"/>
    <w:rsid w:val="00AE6FE1"/>
    <w:rsid w:val="00AE71E3"/>
    <w:rsid w:val="00AE7828"/>
    <w:rsid w:val="00AF0CC5"/>
    <w:rsid w:val="00AF0EB2"/>
    <w:rsid w:val="00AF2350"/>
    <w:rsid w:val="00AF4C2F"/>
    <w:rsid w:val="00B00B32"/>
    <w:rsid w:val="00B043CE"/>
    <w:rsid w:val="00B04463"/>
    <w:rsid w:val="00B06532"/>
    <w:rsid w:val="00B06933"/>
    <w:rsid w:val="00B073E2"/>
    <w:rsid w:val="00B1161F"/>
    <w:rsid w:val="00B13CDB"/>
    <w:rsid w:val="00B145DD"/>
    <w:rsid w:val="00B14678"/>
    <w:rsid w:val="00B220BF"/>
    <w:rsid w:val="00B25D08"/>
    <w:rsid w:val="00B25E63"/>
    <w:rsid w:val="00B27392"/>
    <w:rsid w:val="00B348D3"/>
    <w:rsid w:val="00B37A34"/>
    <w:rsid w:val="00B4088F"/>
    <w:rsid w:val="00B411CA"/>
    <w:rsid w:val="00B4279A"/>
    <w:rsid w:val="00B43ECC"/>
    <w:rsid w:val="00B47470"/>
    <w:rsid w:val="00B537B6"/>
    <w:rsid w:val="00B53E01"/>
    <w:rsid w:val="00B55939"/>
    <w:rsid w:val="00B55C18"/>
    <w:rsid w:val="00B5696E"/>
    <w:rsid w:val="00B6095A"/>
    <w:rsid w:val="00B719A3"/>
    <w:rsid w:val="00B7388C"/>
    <w:rsid w:val="00B73C68"/>
    <w:rsid w:val="00B740D7"/>
    <w:rsid w:val="00B84E4B"/>
    <w:rsid w:val="00B86A03"/>
    <w:rsid w:val="00B87E67"/>
    <w:rsid w:val="00B91A32"/>
    <w:rsid w:val="00B94FB4"/>
    <w:rsid w:val="00B952C6"/>
    <w:rsid w:val="00B95315"/>
    <w:rsid w:val="00B960C0"/>
    <w:rsid w:val="00B97745"/>
    <w:rsid w:val="00BA04BF"/>
    <w:rsid w:val="00BA5921"/>
    <w:rsid w:val="00BB1888"/>
    <w:rsid w:val="00BB5A1F"/>
    <w:rsid w:val="00BC35E2"/>
    <w:rsid w:val="00BD01B8"/>
    <w:rsid w:val="00BD229A"/>
    <w:rsid w:val="00BD2827"/>
    <w:rsid w:val="00BD71B5"/>
    <w:rsid w:val="00BE19A9"/>
    <w:rsid w:val="00BF5E5D"/>
    <w:rsid w:val="00BF7B54"/>
    <w:rsid w:val="00C01DA9"/>
    <w:rsid w:val="00C05472"/>
    <w:rsid w:val="00C06218"/>
    <w:rsid w:val="00C074E2"/>
    <w:rsid w:val="00C17D83"/>
    <w:rsid w:val="00C21852"/>
    <w:rsid w:val="00C21E2D"/>
    <w:rsid w:val="00C277E9"/>
    <w:rsid w:val="00C32711"/>
    <w:rsid w:val="00C342FD"/>
    <w:rsid w:val="00C5181B"/>
    <w:rsid w:val="00C5288C"/>
    <w:rsid w:val="00C5615A"/>
    <w:rsid w:val="00C57C58"/>
    <w:rsid w:val="00C62793"/>
    <w:rsid w:val="00C63612"/>
    <w:rsid w:val="00C712D2"/>
    <w:rsid w:val="00C727FE"/>
    <w:rsid w:val="00C82377"/>
    <w:rsid w:val="00C83344"/>
    <w:rsid w:val="00C864B5"/>
    <w:rsid w:val="00C86ADF"/>
    <w:rsid w:val="00C906DC"/>
    <w:rsid w:val="00C926A2"/>
    <w:rsid w:val="00C92B62"/>
    <w:rsid w:val="00C9471F"/>
    <w:rsid w:val="00C95099"/>
    <w:rsid w:val="00C95AC0"/>
    <w:rsid w:val="00C95C89"/>
    <w:rsid w:val="00CA223D"/>
    <w:rsid w:val="00CA578D"/>
    <w:rsid w:val="00CA5E6B"/>
    <w:rsid w:val="00CA699A"/>
    <w:rsid w:val="00CA6D00"/>
    <w:rsid w:val="00CA771C"/>
    <w:rsid w:val="00CB7144"/>
    <w:rsid w:val="00CC0C23"/>
    <w:rsid w:val="00CC7938"/>
    <w:rsid w:val="00CD0271"/>
    <w:rsid w:val="00CD0A0C"/>
    <w:rsid w:val="00CD138E"/>
    <w:rsid w:val="00CD5A0E"/>
    <w:rsid w:val="00CD5FBE"/>
    <w:rsid w:val="00CD7AB7"/>
    <w:rsid w:val="00CE0FFF"/>
    <w:rsid w:val="00CE5678"/>
    <w:rsid w:val="00CE6E0D"/>
    <w:rsid w:val="00CF2D25"/>
    <w:rsid w:val="00CF419C"/>
    <w:rsid w:val="00D02B2A"/>
    <w:rsid w:val="00D12164"/>
    <w:rsid w:val="00D12B3F"/>
    <w:rsid w:val="00D12C88"/>
    <w:rsid w:val="00D16063"/>
    <w:rsid w:val="00D17224"/>
    <w:rsid w:val="00D17A1C"/>
    <w:rsid w:val="00D2053B"/>
    <w:rsid w:val="00D22699"/>
    <w:rsid w:val="00D2633B"/>
    <w:rsid w:val="00D27548"/>
    <w:rsid w:val="00D30DE5"/>
    <w:rsid w:val="00D31335"/>
    <w:rsid w:val="00D3343F"/>
    <w:rsid w:val="00D350E4"/>
    <w:rsid w:val="00D36475"/>
    <w:rsid w:val="00D37130"/>
    <w:rsid w:val="00D37B93"/>
    <w:rsid w:val="00D51EB4"/>
    <w:rsid w:val="00D53A3F"/>
    <w:rsid w:val="00D54946"/>
    <w:rsid w:val="00D5712A"/>
    <w:rsid w:val="00D63BF7"/>
    <w:rsid w:val="00D65207"/>
    <w:rsid w:val="00D759E9"/>
    <w:rsid w:val="00D77CE2"/>
    <w:rsid w:val="00D81A49"/>
    <w:rsid w:val="00D84120"/>
    <w:rsid w:val="00D87D56"/>
    <w:rsid w:val="00D9443A"/>
    <w:rsid w:val="00D95234"/>
    <w:rsid w:val="00D976C1"/>
    <w:rsid w:val="00DA036C"/>
    <w:rsid w:val="00DA1F6B"/>
    <w:rsid w:val="00DA2A5E"/>
    <w:rsid w:val="00DA431B"/>
    <w:rsid w:val="00DB284B"/>
    <w:rsid w:val="00DB4842"/>
    <w:rsid w:val="00DB4A81"/>
    <w:rsid w:val="00DB5EC0"/>
    <w:rsid w:val="00DC041A"/>
    <w:rsid w:val="00DC1820"/>
    <w:rsid w:val="00DC77A2"/>
    <w:rsid w:val="00DD17C4"/>
    <w:rsid w:val="00DD3103"/>
    <w:rsid w:val="00DD4B5F"/>
    <w:rsid w:val="00DE551B"/>
    <w:rsid w:val="00DE7211"/>
    <w:rsid w:val="00DF1ED3"/>
    <w:rsid w:val="00DF6286"/>
    <w:rsid w:val="00DF62F1"/>
    <w:rsid w:val="00DF7B62"/>
    <w:rsid w:val="00E00268"/>
    <w:rsid w:val="00E00A29"/>
    <w:rsid w:val="00E01232"/>
    <w:rsid w:val="00E12D86"/>
    <w:rsid w:val="00E140F1"/>
    <w:rsid w:val="00E21DAB"/>
    <w:rsid w:val="00E26218"/>
    <w:rsid w:val="00E31B51"/>
    <w:rsid w:val="00E409A7"/>
    <w:rsid w:val="00E45B32"/>
    <w:rsid w:val="00E507A8"/>
    <w:rsid w:val="00E51A27"/>
    <w:rsid w:val="00E52358"/>
    <w:rsid w:val="00E54185"/>
    <w:rsid w:val="00E61617"/>
    <w:rsid w:val="00E64971"/>
    <w:rsid w:val="00E6514F"/>
    <w:rsid w:val="00E71202"/>
    <w:rsid w:val="00E757A9"/>
    <w:rsid w:val="00E769AC"/>
    <w:rsid w:val="00E84799"/>
    <w:rsid w:val="00E848DE"/>
    <w:rsid w:val="00E93F44"/>
    <w:rsid w:val="00E94545"/>
    <w:rsid w:val="00E9543D"/>
    <w:rsid w:val="00EA4227"/>
    <w:rsid w:val="00EA461E"/>
    <w:rsid w:val="00EA6B9D"/>
    <w:rsid w:val="00EB0020"/>
    <w:rsid w:val="00EB1BDA"/>
    <w:rsid w:val="00EB2BDC"/>
    <w:rsid w:val="00EB45FD"/>
    <w:rsid w:val="00EB601F"/>
    <w:rsid w:val="00EB7279"/>
    <w:rsid w:val="00EB7E03"/>
    <w:rsid w:val="00EC3FFD"/>
    <w:rsid w:val="00EC46CD"/>
    <w:rsid w:val="00EC63FB"/>
    <w:rsid w:val="00ED00A5"/>
    <w:rsid w:val="00ED38CF"/>
    <w:rsid w:val="00ED49E5"/>
    <w:rsid w:val="00ED6B4C"/>
    <w:rsid w:val="00ED7478"/>
    <w:rsid w:val="00ED79FA"/>
    <w:rsid w:val="00EE5933"/>
    <w:rsid w:val="00EF1574"/>
    <w:rsid w:val="00EF4518"/>
    <w:rsid w:val="00F04FA0"/>
    <w:rsid w:val="00F103BA"/>
    <w:rsid w:val="00F27C14"/>
    <w:rsid w:val="00F3354F"/>
    <w:rsid w:val="00F41CBC"/>
    <w:rsid w:val="00F51BEA"/>
    <w:rsid w:val="00F5297E"/>
    <w:rsid w:val="00F5598D"/>
    <w:rsid w:val="00F55B36"/>
    <w:rsid w:val="00F614E2"/>
    <w:rsid w:val="00F62AC4"/>
    <w:rsid w:val="00F62EC1"/>
    <w:rsid w:val="00F7072F"/>
    <w:rsid w:val="00F718DF"/>
    <w:rsid w:val="00F73010"/>
    <w:rsid w:val="00F849D2"/>
    <w:rsid w:val="00F85213"/>
    <w:rsid w:val="00F86D05"/>
    <w:rsid w:val="00F90C93"/>
    <w:rsid w:val="00F93854"/>
    <w:rsid w:val="00F96CF9"/>
    <w:rsid w:val="00FA08EB"/>
    <w:rsid w:val="00FA0D76"/>
    <w:rsid w:val="00FA36F7"/>
    <w:rsid w:val="00FA55D9"/>
    <w:rsid w:val="00FA7039"/>
    <w:rsid w:val="00FB0A1C"/>
    <w:rsid w:val="00FB4215"/>
    <w:rsid w:val="00FB6F15"/>
    <w:rsid w:val="00FD06F2"/>
    <w:rsid w:val="00FD1AF2"/>
    <w:rsid w:val="00FD2463"/>
    <w:rsid w:val="00FD59B0"/>
    <w:rsid w:val="00FD7A77"/>
    <w:rsid w:val="00FE69A1"/>
    <w:rsid w:val="00FF52A6"/>
    <w:rsid w:val="00FF56DD"/>
    <w:rsid w:val="00FF645E"/>
    <w:rsid w:val="00FF7E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9C"/>
    <w:pPr>
      <w:spacing w:before="240" w:after="240" w:line="360" w:lineRule="auto"/>
    </w:pPr>
    <w:rPr>
      <w:rFonts w:ascii="Arial" w:hAnsi="Arial"/>
      <w:sz w:val="32"/>
      <w:szCs w:val="20"/>
    </w:rPr>
  </w:style>
  <w:style w:type="paragraph" w:styleId="Heading1">
    <w:name w:val="heading 1"/>
    <w:basedOn w:val="Normal"/>
    <w:next w:val="Normal"/>
    <w:link w:val="Heading1Char"/>
    <w:uiPriority w:val="99"/>
    <w:qFormat/>
    <w:rsid w:val="00B94FB4"/>
    <w:pPr>
      <w:keepNext/>
      <w:spacing w:after="360"/>
      <w:outlineLvl w:val="0"/>
    </w:pPr>
    <w:rPr>
      <w:b/>
      <w:caps/>
      <w:sz w:val="28"/>
    </w:rPr>
  </w:style>
  <w:style w:type="paragraph" w:styleId="Heading2">
    <w:name w:val="heading 2"/>
    <w:basedOn w:val="Normal"/>
    <w:next w:val="Normal"/>
    <w:link w:val="Heading2Char"/>
    <w:uiPriority w:val="99"/>
    <w:qFormat/>
    <w:rsid w:val="00B94FB4"/>
    <w:pPr>
      <w:keepNext/>
      <w:spacing w:before="120"/>
      <w:outlineLvl w:val="1"/>
    </w:pPr>
    <w:rPr>
      <w:b/>
      <w:caps/>
    </w:rPr>
  </w:style>
  <w:style w:type="paragraph" w:styleId="Heading3">
    <w:name w:val="heading 3"/>
    <w:basedOn w:val="Normal"/>
    <w:next w:val="Normal"/>
    <w:link w:val="Heading3Char"/>
    <w:uiPriority w:val="99"/>
    <w:qFormat/>
    <w:rsid w:val="00B94FB4"/>
    <w:pPr>
      <w:keepNext/>
      <w:spacing w:before="60"/>
      <w:outlineLvl w:val="2"/>
    </w:pPr>
    <w:rPr>
      <w:b/>
    </w:rPr>
  </w:style>
  <w:style w:type="paragraph" w:styleId="Heading4">
    <w:name w:val="heading 4"/>
    <w:basedOn w:val="Normal"/>
    <w:next w:val="Normal"/>
    <w:link w:val="Heading4Char"/>
    <w:uiPriority w:val="99"/>
    <w:qFormat/>
    <w:rsid w:val="00E54185"/>
    <w:pPr>
      <w:keepNext/>
      <w:outlineLvl w:val="3"/>
    </w:pPr>
    <w:rPr>
      <w:b/>
      <w:i/>
    </w:rPr>
  </w:style>
  <w:style w:type="paragraph" w:styleId="Heading5">
    <w:name w:val="heading 5"/>
    <w:basedOn w:val="Normal"/>
    <w:next w:val="Normal"/>
    <w:link w:val="Heading5Char"/>
    <w:uiPriority w:val="99"/>
    <w:qFormat/>
    <w:rsid w:val="00E54185"/>
    <w:pPr>
      <w:spacing w:after="60"/>
      <w:outlineLvl w:val="4"/>
    </w:pPr>
    <w:rPr>
      <w:bCs/>
      <w:i/>
      <w:iCs/>
      <w:szCs w:val="26"/>
    </w:rPr>
  </w:style>
  <w:style w:type="paragraph" w:styleId="Heading6">
    <w:name w:val="heading 6"/>
    <w:basedOn w:val="Normal"/>
    <w:next w:val="Normal"/>
    <w:link w:val="Heading6Char"/>
    <w:uiPriority w:val="99"/>
    <w:qFormat/>
    <w:rsid w:val="00E54185"/>
    <w:pPr>
      <w:spacing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6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036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036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36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036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036DB"/>
    <w:rPr>
      <w:rFonts w:asciiTheme="minorHAnsi" w:eastAsiaTheme="minorEastAsia" w:hAnsiTheme="minorHAnsi" w:cstheme="minorBidi"/>
      <w:b/>
      <w:bCs/>
    </w:rPr>
  </w:style>
  <w:style w:type="paragraph" w:customStyle="1" w:styleId="SingleParagraph">
    <w:name w:val="Single Paragraph"/>
    <w:basedOn w:val="Normal"/>
    <w:uiPriority w:val="99"/>
    <w:rsid w:val="00B94FB4"/>
    <w:pPr>
      <w:spacing w:after="0"/>
    </w:pPr>
  </w:style>
  <w:style w:type="paragraph" w:customStyle="1" w:styleId="ChartMainHeading">
    <w:name w:val="Chart Main Heading"/>
    <w:basedOn w:val="SingleParagraph"/>
    <w:next w:val="Normal"/>
    <w:uiPriority w:val="99"/>
    <w:rsid w:val="00B94FB4"/>
    <w:pPr>
      <w:jc w:val="center"/>
    </w:pPr>
    <w:rPr>
      <w:b/>
      <w:caps/>
    </w:rPr>
  </w:style>
  <w:style w:type="paragraph" w:customStyle="1" w:styleId="ChartSecondHeading">
    <w:name w:val="Chart Second Heading"/>
    <w:basedOn w:val="SingleParagraph"/>
    <w:next w:val="Normal"/>
    <w:uiPriority w:val="99"/>
    <w:rsid w:val="00B94FB4"/>
    <w:pPr>
      <w:jc w:val="center"/>
    </w:pPr>
    <w:rPr>
      <w:b/>
    </w:rPr>
  </w:style>
  <w:style w:type="paragraph" w:customStyle="1" w:styleId="TableMainHeading">
    <w:name w:val="Table Main Heading"/>
    <w:basedOn w:val="ChartMainHeading"/>
    <w:uiPriority w:val="99"/>
    <w:rsid w:val="00121EB0"/>
  </w:style>
  <w:style w:type="paragraph" w:customStyle="1" w:styleId="SpeakerName">
    <w:name w:val="SpeakerName"/>
    <w:basedOn w:val="Normal"/>
    <w:next w:val="SpeakerTitle"/>
    <w:uiPriority w:val="99"/>
    <w:rsid w:val="005F395D"/>
    <w:pPr>
      <w:spacing w:before="3600" w:line="480" w:lineRule="auto"/>
      <w:jc w:val="center"/>
    </w:pPr>
    <w:rPr>
      <w:rFonts w:ascii="Arial Bold" w:hAnsi="Arial Bold"/>
      <w:b/>
      <w:caps/>
    </w:rPr>
  </w:style>
  <w:style w:type="paragraph" w:customStyle="1" w:styleId="SpeakerTitle">
    <w:name w:val="SpeakerTitle"/>
    <w:basedOn w:val="Normal"/>
    <w:uiPriority w:val="99"/>
    <w:rsid w:val="005F395D"/>
    <w:pPr>
      <w:spacing w:line="480" w:lineRule="auto"/>
      <w:jc w:val="center"/>
    </w:pPr>
    <w:rPr>
      <w:rFonts w:ascii="Arial Bold" w:hAnsi="Arial Bold"/>
      <w:b/>
      <w:caps/>
    </w:rPr>
  </w:style>
  <w:style w:type="paragraph" w:customStyle="1" w:styleId="Subheading">
    <w:name w:val="Subheading"/>
    <w:basedOn w:val="Normal"/>
    <w:next w:val="Normal"/>
    <w:uiPriority w:val="99"/>
    <w:rsid w:val="00D17224"/>
    <w:pPr>
      <w:spacing w:before="360" w:after="360"/>
    </w:pPr>
    <w:rPr>
      <w:b/>
      <w:i/>
    </w:rPr>
  </w:style>
  <w:style w:type="paragraph" w:styleId="Header">
    <w:name w:val="header"/>
    <w:basedOn w:val="Normal"/>
    <w:link w:val="HeaderChar"/>
    <w:uiPriority w:val="99"/>
    <w:rsid w:val="0040189C"/>
    <w:pPr>
      <w:tabs>
        <w:tab w:val="center" w:pos="4153"/>
        <w:tab w:val="right" w:pos="8306"/>
      </w:tabs>
    </w:pPr>
  </w:style>
  <w:style w:type="character" w:customStyle="1" w:styleId="HeaderChar">
    <w:name w:val="Header Char"/>
    <w:basedOn w:val="DefaultParagraphFont"/>
    <w:link w:val="Header"/>
    <w:uiPriority w:val="99"/>
    <w:semiHidden/>
    <w:rsid w:val="009036DB"/>
    <w:rPr>
      <w:rFonts w:ascii="Arial" w:hAnsi="Arial"/>
      <w:sz w:val="32"/>
      <w:szCs w:val="20"/>
    </w:rPr>
  </w:style>
  <w:style w:type="paragraph" w:styleId="Footer">
    <w:name w:val="footer"/>
    <w:basedOn w:val="Normal"/>
    <w:link w:val="FooterChar"/>
    <w:uiPriority w:val="99"/>
    <w:rsid w:val="0040189C"/>
    <w:pPr>
      <w:tabs>
        <w:tab w:val="center" w:pos="4153"/>
        <w:tab w:val="right" w:pos="8306"/>
      </w:tabs>
    </w:pPr>
  </w:style>
  <w:style w:type="character" w:customStyle="1" w:styleId="FooterChar">
    <w:name w:val="Footer Char"/>
    <w:basedOn w:val="DefaultParagraphFont"/>
    <w:link w:val="Footer"/>
    <w:uiPriority w:val="99"/>
    <w:semiHidden/>
    <w:rsid w:val="009036DB"/>
    <w:rPr>
      <w:rFonts w:ascii="Arial" w:hAnsi="Arial"/>
      <w:sz w:val="32"/>
      <w:szCs w:val="20"/>
    </w:rPr>
  </w:style>
  <w:style w:type="character" w:styleId="PageNumber">
    <w:name w:val="page number"/>
    <w:basedOn w:val="DefaultParagraphFont"/>
    <w:uiPriority w:val="99"/>
    <w:rsid w:val="00D17A1C"/>
    <w:rPr>
      <w:rFonts w:ascii="Arial" w:hAnsi="Arial" w:cs="Times New Roman"/>
      <w:sz w:val="20"/>
    </w:rPr>
  </w:style>
  <w:style w:type="paragraph" w:customStyle="1" w:styleId="Bullet">
    <w:name w:val="Bullet"/>
    <w:basedOn w:val="Normal"/>
    <w:link w:val="BulletChar"/>
    <w:rsid w:val="004646E1"/>
    <w:pPr>
      <w:numPr>
        <w:numId w:val="1"/>
      </w:numPr>
    </w:pPr>
  </w:style>
  <w:style w:type="paragraph" w:customStyle="1" w:styleId="Dash">
    <w:name w:val="Dash"/>
    <w:basedOn w:val="Normal"/>
    <w:rsid w:val="004646E1"/>
    <w:pPr>
      <w:numPr>
        <w:ilvl w:val="1"/>
        <w:numId w:val="1"/>
      </w:numPr>
    </w:pPr>
  </w:style>
  <w:style w:type="paragraph" w:customStyle="1" w:styleId="DoubleDot">
    <w:name w:val="Double Dot"/>
    <w:basedOn w:val="Normal"/>
    <w:rsid w:val="004646E1"/>
    <w:pPr>
      <w:numPr>
        <w:ilvl w:val="2"/>
        <w:numId w:val="1"/>
      </w:numPr>
    </w:pPr>
  </w:style>
  <w:style w:type="paragraph" w:styleId="BalloonText">
    <w:name w:val="Balloon Text"/>
    <w:basedOn w:val="Normal"/>
    <w:link w:val="BalloonTextChar"/>
    <w:uiPriority w:val="99"/>
    <w:semiHidden/>
    <w:rsid w:val="00593DB1"/>
    <w:rPr>
      <w:rFonts w:ascii="Tahoma" w:hAnsi="Tahoma" w:cs="Tahoma"/>
      <w:sz w:val="16"/>
      <w:szCs w:val="16"/>
    </w:rPr>
  </w:style>
  <w:style w:type="character" w:customStyle="1" w:styleId="BalloonTextChar">
    <w:name w:val="Balloon Text Char"/>
    <w:basedOn w:val="DefaultParagraphFont"/>
    <w:link w:val="BalloonText"/>
    <w:uiPriority w:val="99"/>
    <w:semiHidden/>
    <w:rsid w:val="009036DB"/>
    <w:rPr>
      <w:rFonts w:ascii="Tahoma" w:hAnsi="Tahoma" w:cs="Tahoma"/>
      <w:sz w:val="16"/>
      <w:szCs w:val="16"/>
    </w:rPr>
  </w:style>
  <w:style w:type="paragraph" w:customStyle="1" w:styleId="CharChar1Char">
    <w:name w:val="Char Char1 Char"/>
    <w:basedOn w:val="Normal"/>
    <w:uiPriority w:val="99"/>
    <w:rsid w:val="00574B39"/>
    <w:pPr>
      <w:spacing w:before="0" w:after="160" w:line="240" w:lineRule="exact"/>
    </w:pPr>
    <w:rPr>
      <w:sz w:val="22"/>
      <w:lang w:val="en-GB" w:eastAsia="en-US"/>
    </w:rPr>
  </w:style>
  <w:style w:type="character" w:styleId="FollowedHyperlink">
    <w:name w:val="FollowedHyperlink"/>
    <w:basedOn w:val="DefaultParagraphFont"/>
    <w:uiPriority w:val="99"/>
    <w:rsid w:val="00D53A3F"/>
    <w:rPr>
      <w:rFonts w:cs="Times New Roman"/>
      <w:color w:val="800080"/>
      <w:u w:val="single"/>
    </w:rPr>
  </w:style>
  <w:style w:type="paragraph" w:styleId="Title">
    <w:name w:val="Title"/>
    <w:basedOn w:val="Normal"/>
    <w:next w:val="Normal"/>
    <w:link w:val="TitleChar"/>
    <w:uiPriority w:val="10"/>
    <w:qFormat/>
    <w:rsid w:val="0030385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8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38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385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03853"/>
    <w:rPr>
      <w:i/>
      <w:iCs/>
      <w:color w:val="808080" w:themeColor="text1" w:themeTint="7F"/>
    </w:rPr>
  </w:style>
  <w:style w:type="character" w:styleId="Emphasis">
    <w:name w:val="Emphasis"/>
    <w:basedOn w:val="DefaultParagraphFont"/>
    <w:uiPriority w:val="20"/>
    <w:qFormat/>
    <w:rsid w:val="00303853"/>
    <w:rPr>
      <w:i/>
      <w:iCs/>
    </w:rPr>
  </w:style>
  <w:style w:type="character" w:customStyle="1" w:styleId="BulletChar">
    <w:name w:val="Bullet Char"/>
    <w:basedOn w:val="DefaultParagraphFont"/>
    <w:link w:val="Bullet"/>
    <w:rsid w:val="00B043CE"/>
    <w:rPr>
      <w:rFonts w:ascii="Arial" w:hAnsi="Arial"/>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9C"/>
    <w:pPr>
      <w:spacing w:before="240" w:after="240" w:line="360" w:lineRule="auto"/>
    </w:pPr>
    <w:rPr>
      <w:rFonts w:ascii="Arial" w:hAnsi="Arial"/>
      <w:sz w:val="32"/>
      <w:szCs w:val="20"/>
    </w:rPr>
  </w:style>
  <w:style w:type="paragraph" w:styleId="Heading1">
    <w:name w:val="heading 1"/>
    <w:basedOn w:val="Normal"/>
    <w:next w:val="Normal"/>
    <w:link w:val="Heading1Char"/>
    <w:uiPriority w:val="99"/>
    <w:qFormat/>
    <w:rsid w:val="00B94FB4"/>
    <w:pPr>
      <w:keepNext/>
      <w:spacing w:after="360"/>
      <w:outlineLvl w:val="0"/>
    </w:pPr>
    <w:rPr>
      <w:b/>
      <w:caps/>
      <w:sz w:val="28"/>
    </w:rPr>
  </w:style>
  <w:style w:type="paragraph" w:styleId="Heading2">
    <w:name w:val="heading 2"/>
    <w:basedOn w:val="Normal"/>
    <w:next w:val="Normal"/>
    <w:link w:val="Heading2Char"/>
    <w:uiPriority w:val="99"/>
    <w:qFormat/>
    <w:rsid w:val="00B94FB4"/>
    <w:pPr>
      <w:keepNext/>
      <w:spacing w:before="120"/>
      <w:outlineLvl w:val="1"/>
    </w:pPr>
    <w:rPr>
      <w:b/>
      <w:caps/>
    </w:rPr>
  </w:style>
  <w:style w:type="paragraph" w:styleId="Heading3">
    <w:name w:val="heading 3"/>
    <w:basedOn w:val="Normal"/>
    <w:next w:val="Normal"/>
    <w:link w:val="Heading3Char"/>
    <w:uiPriority w:val="99"/>
    <w:qFormat/>
    <w:rsid w:val="00B94FB4"/>
    <w:pPr>
      <w:keepNext/>
      <w:spacing w:before="60"/>
      <w:outlineLvl w:val="2"/>
    </w:pPr>
    <w:rPr>
      <w:b/>
    </w:rPr>
  </w:style>
  <w:style w:type="paragraph" w:styleId="Heading4">
    <w:name w:val="heading 4"/>
    <w:basedOn w:val="Normal"/>
    <w:next w:val="Normal"/>
    <w:link w:val="Heading4Char"/>
    <w:uiPriority w:val="99"/>
    <w:qFormat/>
    <w:rsid w:val="00E54185"/>
    <w:pPr>
      <w:keepNext/>
      <w:outlineLvl w:val="3"/>
    </w:pPr>
    <w:rPr>
      <w:b/>
      <w:i/>
    </w:rPr>
  </w:style>
  <w:style w:type="paragraph" w:styleId="Heading5">
    <w:name w:val="heading 5"/>
    <w:basedOn w:val="Normal"/>
    <w:next w:val="Normal"/>
    <w:link w:val="Heading5Char"/>
    <w:uiPriority w:val="99"/>
    <w:qFormat/>
    <w:rsid w:val="00E54185"/>
    <w:pPr>
      <w:spacing w:after="60"/>
      <w:outlineLvl w:val="4"/>
    </w:pPr>
    <w:rPr>
      <w:bCs/>
      <w:i/>
      <w:iCs/>
      <w:szCs w:val="26"/>
    </w:rPr>
  </w:style>
  <w:style w:type="paragraph" w:styleId="Heading6">
    <w:name w:val="heading 6"/>
    <w:basedOn w:val="Normal"/>
    <w:next w:val="Normal"/>
    <w:link w:val="Heading6Char"/>
    <w:uiPriority w:val="99"/>
    <w:qFormat/>
    <w:rsid w:val="00E54185"/>
    <w:pPr>
      <w:spacing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6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036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036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36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036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036DB"/>
    <w:rPr>
      <w:rFonts w:asciiTheme="minorHAnsi" w:eastAsiaTheme="minorEastAsia" w:hAnsiTheme="minorHAnsi" w:cstheme="minorBidi"/>
      <w:b/>
      <w:bCs/>
    </w:rPr>
  </w:style>
  <w:style w:type="paragraph" w:customStyle="1" w:styleId="SingleParagraph">
    <w:name w:val="Single Paragraph"/>
    <w:basedOn w:val="Normal"/>
    <w:uiPriority w:val="99"/>
    <w:rsid w:val="00B94FB4"/>
    <w:pPr>
      <w:spacing w:after="0"/>
    </w:pPr>
  </w:style>
  <w:style w:type="paragraph" w:customStyle="1" w:styleId="ChartMainHeading">
    <w:name w:val="Chart Main Heading"/>
    <w:basedOn w:val="SingleParagraph"/>
    <w:next w:val="Normal"/>
    <w:uiPriority w:val="99"/>
    <w:rsid w:val="00B94FB4"/>
    <w:pPr>
      <w:jc w:val="center"/>
    </w:pPr>
    <w:rPr>
      <w:b/>
      <w:caps/>
    </w:rPr>
  </w:style>
  <w:style w:type="paragraph" w:customStyle="1" w:styleId="ChartSecondHeading">
    <w:name w:val="Chart Second Heading"/>
    <w:basedOn w:val="SingleParagraph"/>
    <w:next w:val="Normal"/>
    <w:uiPriority w:val="99"/>
    <w:rsid w:val="00B94FB4"/>
    <w:pPr>
      <w:jc w:val="center"/>
    </w:pPr>
    <w:rPr>
      <w:b/>
    </w:rPr>
  </w:style>
  <w:style w:type="paragraph" w:customStyle="1" w:styleId="TableMainHeading">
    <w:name w:val="Table Main Heading"/>
    <w:basedOn w:val="ChartMainHeading"/>
    <w:uiPriority w:val="99"/>
    <w:rsid w:val="00121EB0"/>
  </w:style>
  <w:style w:type="paragraph" w:customStyle="1" w:styleId="SpeakerName">
    <w:name w:val="SpeakerName"/>
    <w:basedOn w:val="Normal"/>
    <w:next w:val="SpeakerTitle"/>
    <w:uiPriority w:val="99"/>
    <w:rsid w:val="005F395D"/>
    <w:pPr>
      <w:spacing w:before="3600" w:line="480" w:lineRule="auto"/>
      <w:jc w:val="center"/>
    </w:pPr>
    <w:rPr>
      <w:rFonts w:ascii="Arial Bold" w:hAnsi="Arial Bold"/>
      <w:b/>
      <w:caps/>
    </w:rPr>
  </w:style>
  <w:style w:type="paragraph" w:customStyle="1" w:styleId="SpeakerTitle">
    <w:name w:val="SpeakerTitle"/>
    <w:basedOn w:val="Normal"/>
    <w:uiPriority w:val="99"/>
    <w:rsid w:val="005F395D"/>
    <w:pPr>
      <w:spacing w:line="480" w:lineRule="auto"/>
      <w:jc w:val="center"/>
    </w:pPr>
    <w:rPr>
      <w:rFonts w:ascii="Arial Bold" w:hAnsi="Arial Bold"/>
      <w:b/>
      <w:caps/>
    </w:rPr>
  </w:style>
  <w:style w:type="paragraph" w:customStyle="1" w:styleId="Subheading">
    <w:name w:val="Subheading"/>
    <w:basedOn w:val="Normal"/>
    <w:next w:val="Normal"/>
    <w:uiPriority w:val="99"/>
    <w:rsid w:val="00D17224"/>
    <w:pPr>
      <w:spacing w:before="360" w:after="360"/>
    </w:pPr>
    <w:rPr>
      <w:b/>
      <w:i/>
    </w:rPr>
  </w:style>
  <w:style w:type="paragraph" w:styleId="Header">
    <w:name w:val="header"/>
    <w:basedOn w:val="Normal"/>
    <w:link w:val="HeaderChar"/>
    <w:uiPriority w:val="99"/>
    <w:rsid w:val="0040189C"/>
    <w:pPr>
      <w:tabs>
        <w:tab w:val="center" w:pos="4153"/>
        <w:tab w:val="right" w:pos="8306"/>
      </w:tabs>
    </w:pPr>
  </w:style>
  <w:style w:type="character" w:customStyle="1" w:styleId="HeaderChar">
    <w:name w:val="Header Char"/>
    <w:basedOn w:val="DefaultParagraphFont"/>
    <w:link w:val="Header"/>
    <w:uiPriority w:val="99"/>
    <w:semiHidden/>
    <w:rsid w:val="009036DB"/>
    <w:rPr>
      <w:rFonts w:ascii="Arial" w:hAnsi="Arial"/>
      <w:sz w:val="32"/>
      <w:szCs w:val="20"/>
    </w:rPr>
  </w:style>
  <w:style w:type="paragraph" w:styleId="Footer">
    <w:name w:val="footer"/>
    <w:basedOn w:val="Normal"/>
    <w:link w:val="FooterChar"/>
    <w:uiPriority w:val="99"/>
    <w:rsid w:val="0040189C"/>
    <w:pPr>
      <w:tabs>
        <w:tab w:val="center" w:pos="4153"/>
        <w:tab w:val="right" w:pos="8306"/>
      </w:tabs>
    </w:pPr>
  </w:style>
  <w:style w:type="character" w:customStyle="1" w:styleId="FooterChar">
    <w:name w:val="Footer Char"/>
    <w:basedOn w:val="DefaultParagraphFont"/>
    <w:link w:val="Footer"/>
    <w:uiPriority w:val="99"/>
    <w:semiHidden/>
    <w:rsid w:val="009036DB"/>
    <w:rPr>
      <w:rFonts w:ascii="Arial" w:hAnsi="Arial"/>
      <w:sz w:val="32"/>
      <w:szCs w:val="20"/>
    </w:rPr>
  </w:style>
  <w:style w:type="character" w:styleId="PageNumber">
    <w:name w:val="page number"/>
    <w:basedOn w:val="DefaultParagraphFont"/>
    <w:uiPriority w:val="99"/>
    <w:rsid w:val="00D17A1C"/>
    <w:rPr>
      <w:rFonts w:ascii="Arial" w:hAnsi="Arial" w:cs="Times New Roman"/>
      <w:sz w:val="20"/>
    </w:rPr>
  </w:style>
  <w:style w:type="paragraph" w:customStyle="1" w:styleId="Bullet">
    <w:name w:val="Bullet"/>
    <w:basedOn w:val="Normal"/>
    <w:link w:val="BulletChar"/>
    <w:rsid w:val="004646E1"/>
    <w:pPr>
      <w:numPr>
        <w:numId w:val="1"/>
      </w:numPr>
    </w:pPr>
  </w:style>
  <w:style w:type="paragraph" w:customStyle="1" w:styleId="Dash">
    <w:name w:val="Dash"/>
    <w:basedOn w:val="Normal"/>
    <w:rsid w:val="004646E1"/>
    <w:pPr>
      <w:numPr>
        <w:ilvl w:val="1"/>
        <w:numId w:val="1"/>
      </w:numPr>
    </w:pPr>
  </w:style>
  <w:style w:type="paragraph" w:customStyle="1" w:styleId="DoubleDot">
    <w:name w:val="Double Dot"/>
    <w:basedOn w:val="Normal"/>
    <w:rsid w:val="004646E1"/>
    <w:pPr>
      <w:numPr>
        <w:ilvl w:val="2"/>
        <w:numId w:val="1"/>
      </w:numPr>
    </w:pPr>
  </w:style>
  <w:style w:type="paragraph" w:styleId="BalloonText">
    <w:name w:val="Balloon Text"/>
    <w:basedOn w:val="Normal"/>
    <w:link w:val="BalloonTextChar"/>
    <w:uiPriority w:val="99"/>
    <w:semiHidden/>
    <w:rsid w:val="00593DB1"/>
    <w:rPr>
      <w:rFonts w:ascii="Tahoma" w:hAnsi="Tahoma" w:cs="Tahoma"/>
      <w:sz w:val="16"/>
      <w:szCs w:val="16"/>
    </w:rPr>
  </w:style>
  <w:style w:type="character" w:customStyle="1" w:styleId="BalloonTextChar">
    <w:name w:val="Balloon Text Char"/>
    <w:basedOn w:val="DefaultParagraphFont"/>
    <w:link w:val="BalloonText"/>
    <w:uiPriority w:val="99"/>
    <w:semiHidden/>
    <w:rsid w:val="009036DB"/>
    <w:rPr>
      <w:rFonts w:ascii="Tahoma" w:hAnsi="Tahoma" w:cs="Tahoma"/>
      <w:sz w:val="16"/>
      <w:szCs w:val="16"/>
    </w:rPr>
  </w:style>
  <w:style w:type="paragraph" w:customStyle="1" w:styleId="CharChar1Char">
    <w:name w:val="Char Char1 Char"/>
    <w:basedOn w:val="Normal"/>
    <w:uiPriority w:val="99"/>
    <w:rsid w:val="00574B39"/>
    <w:pPr>
      <w:spacing w:before="0" w:after="160" w:line="240" w:lineRule="exact"/>
    </w:pPr>
    <w:rPr>
      <w:sz w:val="22"/>
      <w:lang w:val="en-GB" w:eastAsia="en-US"/>
    </w:rPr>
  </w:style>
  <w:style w:type="character" w:styleId="FollowedHyperlink">
    <w:name w:val="FollowedHyperlink"/>
    <w:basedOn w:val="DefaultParagraphFont"/>
    <w:uiPriority w:val="99"/>
    <w:rsid w:val="00D53A3F"/>
    <w:rPr>
      <w:rFonts w:cs="Times New Roman"/>
      <w:color w:val="800080"/>
      <w:u w:val="single"/>
    </w:rPr>
  </w:style>
  <w:style w:type="paragraph" w:styleId="Title">
    <w:name w:val="Title"/>
    <w:basedOn w:val="Normal"/>
    <w:next w:val="Normal"/>
    <w:link w:val="TitleChar"/>
    <w:uiPriority w:val="10"/>
    <w:qFormat/>
    <w:rsid w:val="0030385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8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38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385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03853"/>
    <w:rPr>
      <w:i/>
      <w:iCs/>
      <w:color w:val="808080" w:themeColor="text1" w:themeTint="7F"/>
    </w:rPr>
  </w:style>
  <w:style w:type="character" w:styleId="Emphasis">
    <w:name w:val="Emphasis"/>
    <w:basedOn w:val="DefaultParagraphFont"/>
    <w:uiPriority w:val="20"/>
    <w:qFormat/>
    <w:rsid w:val="00303853"/>
    <w:rPr>
      <w:i/>
      <w:iCs/>
    </w:rPr>
  </w:style>
  <w:style w:type="character" w:customStyle="1" w:styleId="BulletChar">
    <w:name w:val="Bullet Char"/>
    <w:basedOn w:val="DefaultParagraphFont"/>
    <w:link w:val="Bullet"/>
    <w:rsid w:val="00B043CE"/>
    <w:rPr>
      <w:rFonts w:ascii="Arial" w:hAnsi="Arial"/>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inisterial\FSSCL%20and%20AT%20Spe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1763-90E7-4F5D-833F-16CDAD49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FSSCL and AT Speech.dot</Template>
  <TotalTime>2</TotalTime>
  <Pages>10</Pages>
  <Words>1816</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Address by Jim Murphy to the Australia-China Investment Forum</vt:lpstr>
    </vt:vector>
  </TitlesOfParts>
  <Company>Australian Government - The Treasury</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by Jim Murphy to the Australia-China Investment Forum</dc:title>
  <dc:creator>Andri, Tim</dc:creator>
  <cp:lastModifiedBy>Shilling, Jo</cp:lastModifiedBy>
  <cp:revision>2</cp:revision>
  <cp:lastPrinted>2011-04-07T12:43:00Z</cp:lastPrinted>
  <dcterms:created xsi:type="dcterms:W3CDTF">2011-05-19T02:13:00Z</dcterms:created>
  <dcterms:modified xsi:type="dcterms:W3CDTF">2011-05-19T02:13:00Z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-626689197</vt:i4>
  </property>
  <property fmtid="{D5CDD505-2E9C-101B-9397-08002B2CF9AE}" pid="4" name="_EmailSubject">
    <vt:lpwstr>Adding items to the NDIR Website</vt:lpwstr>
  </property>
  <property fmtid="{D5CDD505-2E9C-101B-9397-08002B2CF9AE}" pid="5" name="_AuthorEmail">
    <vt:lpwstr>Jo.Shilling@TREASURY.GOV.AU</vt:lpwstr>
  </property>
  <property fmtid="{D5CDD505-2E9C-101B-9397-08002B2CF9AE}" pid="6" name="_AuthorEmailDisplayName">
    <vt:lpwstr>Shilling, Jo</vt:lpwstr>
  </property>
</Properties>
</file>