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CC2EA" w14:textId="1D9EE036" w:rsidR="00F109D4" w:rsidRPr="00FB1F5C" w:rsidRDefault="006C0671" w:rsidP="00647BB7">
      <w:pPr>
        <w:pStyle w:val="Heading1"/>
        <w:spacing w:after="360"/>
        <w:rPr>
          <w:rFonts w:ascii="Times New Roman" w:hAnsi="Times New Roman"/>
          <w:sz w:val="24"/>
          <w:szCs w:val="24"/>
        </w:rPr>
      </w:pPr>
      <w:r>
        <w:rPr>
          <w:rFonts w:ascii="Times New Roman" w:hAnsi="Times New Roman"/>
          <w:sz w:val="24"/>
          <w:szCs w:val="24"/>
        </w:rPr>
        <w:t xml:space="preserve">EXPOSURE DRAFT </w:t>
      </w:r>
      <w:r w:rsidR="00F109D4" w:rsidRPr="00FB1F5C">
        <w:rPr>
          <w:rFonts w:ascii="Times New Roman" w:hAnsi="Times New Roman"/>
          <w:sz w:val="24"/>
          <w:szCs w:val="24"/>
        </w:rPr>
        <w:t xml:space="preserve">EXPLANATORY </w:t>
      </w:r>
      <w:r w:rsidR="00D2111E">
        <w:rPr>
          <w:rFonts w:ascii="Times New Roman" w:hAnsi="Times New Roman"/>
          <w:sz w:val="24"/>
          <w:szCs w:val="24"/>
        </w:rPr>
        <w:t>MATERIAL</w:t>
      </w:r>
    </w:p>
    <w:p w14:paraId="457B5990" w14:textId="0DF3F45F" w:rsidR="00080EF4" w:rsidRDefault="00080EF4" w:rsidP="00FB1F5C">
      <w:pPr>
        <w:spacing w:after="240"/>
        <w:jc w:val="center"/>
        <w:rPr>
          <w:i/>
        </w:rPr>
      </w:pPr>
      <w:r>
        <w:rPr>
          <w:i/>
        </w:rPr>
        <w:t>A New Tax System (Goods</w:t>
      </w:r>
      <w:r w:rsidR="007B23DB">
        <w:rPr>
          <w:i/>
        </w:rPr>
        <w:t xml:space="preserve"> and Services Tax) Act 1999</w:t>
      </w:r>
    </w:p>
    <w:p w14:paraId="76F071AC" w14:textId="1DA79082" w:rsidR="00F109D4" w:rsidRPr="00503E44" w:rsidRDefault="00813263" w:rsidP="00FB1F5C">
      <w:pPr>
        <w:spacing w:after="240"/>
        <w:jc w:val="center"/>
        <w:rPr>
          <w:i/>
        </w:rPr>
      </w:pPr>
      <w:r w:rsidRPr="00813263">
        <w:rPr>
          <w:i/>
        </w:rPr>
        <w:t>A New Tax System (Goods and Services Tax Transition) Act 1999</w:t>
      </w:r>
    </w:p>
    <w:p w14:paraId="0145D018" w14:textId="04DE7E85" w:rsidR="00F109D4" w:rsidRPr="00503E44" w:rsidRDefault="007C346B" w:rsidP="00AA1689">
      <w:pPr>
        <w:tabs>
          <w:tab w:val="left" w:pos="1418"/>
        </w:tabs>
        <w:spacing w:before="0" w:after="240"/>
        <w:jc w:val="center"/>
        <w:rPr>
          <w:i/>
        </w:rPr>
      </w:pPr>
      <w:r w:rsidRPr="007C346B">
        <w:rPr>
          <w:i/>
        </w:rPr>
        <w:t>A New Tax System (Goods and Services Tax) Amendment (Transition) Regulations 2019</w:t>
      </w:r>
    </w:p>
    <w:p w14:paraId="78016F3B" w14:textId="00121C20" w:rsidR="00C13198" w:rsidRDefault="00C13198" w:rsidP="00647BB7">
      <w:pPr>
        <w:spacing w:before="240"/>
      </w:pPr>
      <w:r>
        <w:t xml:space="preserve">The </w:t>
      </w:r>
      <w:r w:rsidR="00813263" w:rsidRPr="00813263">
        <w:rPr>
          <w:i/>
        </w:rPr>
        <w:t xml:space="preserve">A New Tax System (Goods and Services Tax Transition) Act 1999 </w:t>
      </w:r>
      <w:r w:rsidR="00F109D4" w:rsidRPr="00503E44">
        <w:t xml:space="preserve">(the </w:t>
      </w:r>
      <w:r w:rsidR="00282A1D">
        <w:t xml:space="preserve">GST Transition </w:t>
      </w:r>
      <w:r w:rsidR="00F109D4" w:rsidRPr="00503E44">
        <w:t xml:space="preserve">Act) </w:t>
      </w:r>
      <w:r w:rsidR="00B60536">
        <w:t xml:space="preserve">sets out </w:t>
      </w:r>
      <w:r w:rsidR="00A041AC">
        <w:t xml:space="preserve">transitional </w:t>
      </w:r>
      <w:r w:rsidR="003B771F" w:rsidRPr="003B771F">
        <w:t xml:space="preserve">goods and services tax (GST) </w:t>
      </w:r>
      <w:r w:rsidR="00B60536">
        <w:t xml:space="preserve">rules </w:t>
      </w:r>
      <w:r w:rsidR="00813263">
        <w:t xml:space="preserve">including </w:t>
      </w:r>
      <w:r w:rsidR="003B771F">
        <w:t xml:space="preserve">for </w:t>
      </w:r>
      <w:r w:rsidR="00695502">
        <w:t>long</w:t>
      </w:r>
      <w:r w:rsidR="00695502">
        <w:noBreakHyphen/>
        <w:t xml:space="preserve">term contracts </w:t>
      </w:r>
      <w:r w:rsidR="00813263">
        <w:t xml:space="preserve">entered into prior to the </w:t>
      </w:r>
      <w:r w:rsidR="00C57CCD">
        <w:t>enactment</w:t>
      </w:r>
      <w:r w:rsidR="00813263">
        <w:t xml:space="preserve"> of the GST. </w:t>
      </w:r>
      <w:r w:rsidR="00282A1D">
        <w:t xml:space="preserve">The </w:t>
      </w:r>
      <w:r w:rsidR="00282A1D" w:rsidRPr="00282A1D">
        <w:rPr>
          <w:i/>
        </w:rPr>
        <w:t>A New Tax System (Goods and Services Tax) Act 1999</w:t>
      </w:r>
      <w:r w:rsidR="00282A1D">
        <w:rPr>
          <w:i/>
        </w:rPr>
        <w:t xml:space="preserve"> </w:t>
      </w:r>
      <w:r w:rsidR="00282A1D">
        <w:t xml:space="preserve">(the GST Act) </w:t>
      </w:r>
      <w:r w:rsidR="00282A1D" w:rsidRPr="00282A1D">
        <w:t>provides the administrative framework for t</w:t>
      </w:r>
      <w:r w:rsidR="00246002">
        <w:t xml:space="preserve">he </w:t>
      </w:r>
      <w:r w:rsidR="00CE1B91">
        <w:t>GST</w:t>
      </w:r>
      <w:r w:rsidR="00246002">
        <w:t xml:space="preserve"> </w:t>
      </w:r>
      <w:r w:rsidR="00282A1D" w:rsidRPr="00282A1D">
        <w:t>law.</w:t>
      </w:r>
    </w:p>
    <w:p w14:paraId="6E4CDEE4" w14:textId="3981CA1A" w:rsidR="00F109D4" w:rsidRDefault="00274A64" w:rsidP="00647BB7">
      <w:pPr>
        <w:spacing w:before="240"/>
      </w:pPr>
      <w:r>
        <w:t xml:space="preserve">Section </w:t>
      </w:r>
      <w:r w:rsidR="00B60536">
        <w:t>2</w:t>
      </w:r>
      <w:r w:rsidR="00C13198">
        <w:t xml:space="preserve">5 of the </w:t>
      </w:r>
      <w:r w:rsidR="00282A1D">
        <w:t xml:space="preserve">GST Transition </w:t>
      </w:r>
      <w:r w:rsidR="00C13198">
        <w:t xml:space="preserve">Act </w:t>
      </w:r>
      <w:r w:rsidR="00F109D4" w:rsidRPr="00503E44">
        <w:t xml:space="preserve">provides that the Governor-General may make regulations prescribing matters required or permitted by the </w:t>
      </w:r>
      <w:r w:rsidR="001E6288">
        <w:t xml:space="preserve">GST </w:t>
      </w:r>
      <w:r w:rsidR="00475C60">
        <w:t xml:space="preserve">Transition </w:t>
      </w:r>
      <w:r w:rsidR="00F109D4" w:rsidRPr="00503E44">
        <w:t xml:space="preserve">Act to be prescribed, or necessary or convenient to be prescribed for carrying out or giving effect to the </w:t>
      </w:r>
      <w:r w:rsidR="001E6288">
        <w:t xml:space="preserve">GST </w:t>
      </w:r>
      <w:r w:rsidR="00475C60">
        <w:t xml:space="preserve">Transition </w:t>
      </w:r>
      <w:r w:rsidR="00F109D4" w:rsidRPr="00503E44">
        <w:t>Act.</w:t>
      </w:r>
      <w:r w:rsidR="00282A1D">
        <w:t xml:space="preserve"> </w:t>
      </w:r>
      <w:r w:rsidR="00282A1D" w:rsidRPr="00282A1D">
        <w:t xml:space="preserve">Section 177-15 of the </w:t>
      </w:r>
      <w:r w:rsidR="00282A1D">
        <w:t xml:space="preserve">GST </w:t>
      </w:r>
      <w:r w:rsidR="00282A1D" w:rsidRPr="00282A1D">
        <w:t xml:space="preserve">Act provides that the Governor-General may make regulations prescribing matters required or permitted by the </w:t>
      </w:r>
      <w:r w:rsidR="00044B75">
        <w:t xml:space="preserve">GST </w:t>
      </w:r>
      <w:r w:rsidR="00282A1D" w:rsidRPr="00282A1D">
        <w:t xml:space="preserve">Act to be prescribed, or necessary or convenient to be prescribed for carrying out or giving effect to the </w:t>
      </w:r>
      <w:r w:rsidR="00044B75">
        <w:t xml:space="preserve">GST </w:t>
      </w:r>
      <w:r w:rsidR="00282A1D" w:rsidRPr="00282A1D">
        <w:t>Act.</w:t>
      </w:r>
    </w:p>
    <w:p w14:paraId="216A2F56" w14:textId="0016115A" w:rsidR="003C0606" w:rsidRDefault="00C13198" w:rsidP="00647BB7">
      <w:pPr>
        <w:spacing w:before="240"/>
      </w:pPr>
      <w:r>
        <w:t xml:space="preserve">The purpose of the </w:t>
      </w:r>
      <w:r w:rsidR="008216CF" w:rsidRPr="008216CF">
        <w:rPr>
          <w:i/>
        </w:rPr>
        <w:t xml:space="preserve">A New Tax System (Goods and Services Tax) Amendment (Transition) Regulations 2019 </w:t>
      </w:r>
      <w:r w:rsidR="00274A64">
        <w:t>(t</w:t>
      </w:r>
      <w:r>
        <w:t xml:space="preserve">he </w:t>
      </w:r>
      <w:r w:rsidR="008216CF">
        <w:t xml:space="preserve">Amending </w:t>
      </w:r>
      <w:r>
        <w:t xml:space="preserve">Regulations) is to remake </w:t>
      </w:r>
      <w:r w:rsidR="008216CF">
        <w:t>p</w:t>
      </w:r>
      <w:r w:rsidR="00695502">
        <w:t>rovisions</w:t>
      </w:r>
      <w:r w:rsidR="005049C0">
        <w:t xml:space="preserve"> in</w:t>
      </w:r>
      <w:r w:rsidR="008216CF">
        <w:t xml:space="preserve"> the </w:t>
      </w:r>
      <w:r w:rsidR="008216CF" w:rsidRPr="008216CF">
        <w:rPr>
          <w:i/>
        </w:rPr>
        <w:t>A New Tax System (Goods and Services Tax Transition) Regulations 2000</w:t>
      </w:r>
      <w:r w:rsidR="008216CF">
        <w:t xml:space="preserve"> </w:t>
      </w:r>
      <w:r w:rsidR="005F6190">
        <w:t>(</w:t>
      </w:r>
      <w:r w:rsidR="00CA14CB">
        <w:t xml:space="preserve">GST </w:t>
      </w:r>
      <w:r w:rsidR="005F6190">
        <w:t>Transition</w:t>
      </w:r>
      <w:r w:rsidR="005E7A6E">
        <w:t xml:space="preserve"> Regulations) </w:t>
      </w:r>
      <w:r w:rsidR="008216CF">
        <w:t>that</w:t>
      </w:r>
      <w:r w:rsidR="00AF73F5">
        <w:t xml:space="preserve"> </w:t>
      </w:r>
      <w:r w:rsidR="00E61F77">
        <w:t xml:space="preserve">may </w:t>
      </w:r>
      <w:r w:rsidR="00AF73F5">
        <w:t>continue</w:t>
      </w:r>
      <w:r w:rsidR="005E7A6E">
        <w:t xml:space="preserve"> to have some</w:t>
      </w:r>
      <w:r w:rsidR="008216CF">
        <w:t xml:space="preserve"> operation. Rather than </w:t>
      </w:r>
      <w:r w:rsidR="005F6190">
        <w:t xml:space="preserve">remaking the </w:t>
      </w:r>
      <w:r w:rsidR="00CA14CB">
        <w:t xml:space="preserve">GST </w:t>
      </w:r>
      <w:r w:rsidR="005F6190">
        <w:t>Transition</w:t>
      </w:r>
      <w:r w:rsidR="005E7A6E">
        <w:t xml:space="preserve"> Regulations, </w:t>
      </w:r>
      <w:r w:rsidR="00E433A1">
        <w:t xml:space="preserve">the provisions </w:t>
      </w:r>
      <w:r w:rsidR="00C57CCD">
        <w:t xml:space="preserve">which may have some </w:t>
      </w:r>
      <w:r w:rsidR="00073CBF">
        <w:t>further operation</w:t>
      </w:r>
      <w:r w:rsidR="00E433A1">
        <w:t xml:space="preserve"> have</w:t>
      </w:r>
      <w:r w:rsidR="008216CF">
        <w:t xml:space="preserve"> been included in the</w:t>
      </w:r>
      <w:r w:rsidR="00226CB6">
        <w:t xml:space="preserve"> </w:t>
      </w:r>
      <w:r w:rsidR="005E7A6E" w:rsidRPr="005E7A6E">
        <w:rPr>
          <w:i/>
        </w:rPr>
        <w:t>A New Tax System (Goods and Services Tax</w:t>
      </w:r>
      <w:r w:rsidR="006A374A">
        <w:rPr>
          <w:i/>
        </w:rPr>
        <w:t>)</w:t>
      </w:r>
      <w:r w:rsidR="005E7A6E" w:rsidRPr="005E7A6E">
        <w:rPr>
          <w:i/>
        </w:rPr>
        <w:t xml:space="preserve"> Regulations 2019</w:t>
      </w:r>
      <w:r w:rsidR="005E7A6E">
        <w:t xml:space="preserve">. </w:t>
      </w:r>
      <w:r w:rsidR="00B470AB">
        <w:t>A</w:t>
      </w:r>
      <w:r w:rsidR="00226CB6">
        <w:t>s a result,</w:t>
      </w:r>
      <w:r w:rsidR="00B470AB">
        <w:t xml:space="preserve"> the Amending Regulations also repeal the </w:t>
      </w:r>
      <w:r w:rsidR="005F6190">
        <w:t>GST Transition</w:t>
      </w:r>
      <w:r w:rsidR="00B470AB">
        <w:t xml:space="preserve"> Regulations from 1 October 2019.</w:t>
      </w:r>
      <w:r w:rsidR="00E55C5C">
        <w:t xml:space="preserve"> </w:t>
      </w:r>
    </w:p>
    <w:p w14:paraId="160FB72F" w14:textId="59819AC9" w:rsidR="00F109D4" w:rsidRDefault="00E55C5C" w:rsidP="00647BB7">
      <w:pPr>
        <w:spacing w:before="240"/>
      </w:pPr>
      <w:r>
        <w:t xml:space="preserve">The </w:t>
      </w:r>
      <w:r>
        <w:rPr>
          <w:i/>
        </w:rPr>
        <w:t>Legislation Act</w:t>
      </w:r>
      <w:r w:rsidR="00274A64">
        <w:rPr>
          <w:i/>
        </w:rPr>
        <w:t> </w:t>
      </w:r>
      <w:r>
        <w:rPr>
          <w:i/>
        </w:rPr>
        <w:t>2003</w:t>
      </w:r>
      <w:r>
        <w:t xml:space="preserve"> provides that all legislative instruments</w:t>
      </w:r>
      <w:r w:rsidR="003C0606">
        <w:t>, other than exempt instruments</w:t>
      </w:r>
      <w:r>
        <w:t xml:space="preserve"> progressively sunset according to the timetable in section 50 of that Act. Legislative instruments generally cease to have effect after 10 years</w:t>
      </w:r>
      <w:r w:rsidR="003C0606">
        <w:t xml:space="preserve"> (other than some transitional arrangements)</w:t>
      </w:r>
      <w:r>
        <w:t xml:space="preserve"> unless their operation is extended such as by remaking the instrument.</w:t>
      </w:r>
    </w:p>
    <w:p w14:paraId="6FBC384B" w14:textId="5B6806E8" w:rsidR="00F2668B" w:rsidRDefault="00E55C5C" w:rsidP="000619E5">
      <w:pPr>
        <w:spacing w:before="240"/>
      </w:pPr>
      <w:r>
        <w:t xml:space="preserve">The </w:t>
      </w:r>
      <w:r w:rsidR="008400E9">
        <w:t xml:space="preserve">Amending </w:t>
      </w:r>
      <w:r>
        <w:t xml:space="preserve">Regulations </w:t>
      </w:r>
      <w:r w:rsidR="00226CB6">
        <w:t>prescribe a number of bodies and the members of those bodies as arbit</w:t>
      </w:r>
      <w:r w:rsidR="00967FD4">
        <w:t xml:space="preserve">rators for the purposes of the </w:t>
      </w:r>
      <w:r w:rsidR="00044B75">
        <w:t xml:space="preserve">GST Transition </w:t>
      </w:r>
      <w:r w:rsidR="00967FD4">
        <w:t xml:space="preserve">Act. </w:t>
      </w:r>
      <w:r w:rsidR="00CF1985">
        <w:t xml:space="preserve">The Amending Regulations also prescribe </w:t>
      </w:r>
      <w:r w:rsidR="00E61AF6">
        <w:t xml:space="preserve">other changes to Commonwealth, State and Territory laws that can only be taken into account in working out an arbitrated offer concerning price agreements to account for GST and other related tax system reforms. </w:t>
      </w:r>
    </w:p>
    <w:p w14:paraId="209FC7A0" w14:textId="139CCC56" w:rsidR="00667191" w:rsidRPr="00967A35" w:rsidRDefault="001D579D" w:rsidP="000619E5">
      <w:pPr>
        <w:spacing w:before="240"/>
      </w:pPr>
      <w:r>
        <w:t xml:space="preserve">The prescribed arbitrator and the prescribed additional taxes and charges </w:t>
      </w:r>
      <w:r w:rsidR="007B23DB">
        <w:t xml:space="preserve">that can be </w:t>
      </w:r>
      <w:r>
        <w:t xml:space="preserve">taken into account </w:t>
      </w:r>
      <w:r w:rsidR="00586CB6">
        <w:t xml:space="preserve">in determining price changes for arbitrated offers have been replicated from the </w:t>
      </w:r>
      <w:r w:rsidR="005F6190">
        <w:t>GST Transition</w:t>
      </w:r>
      <w:r w:rsidR="00586CB6">
        <w:t xml:space="preserve"> Regulations with only minor changes to numbering, notes and updating to account for name changes by prescribed arbitrator bodies. </w:t>
      </w:r>
    </w:p>
    <w:p w14:paraId="10D87DF0" w14:textId="295B9C08" w:rsidR="00B15F29" w:rsidRPr="00C71472" w:rsidRDefault="00B15F29" w:rsidP="00B15F29">
      <w:pPr>
        <w:spacing w:before="240"/>
      </w:pPr>
      <w:r w:rsidRPr="000F3113">
        <w:lastRenderedPageBreak/>
        <w:t xml:space="preserve">Further details of the </w:t>
      </w:r>
      <w:r w:rsidR="008400E9">
        <w:t xml:space="preserve">Amending </w:t>
      </w:r>
      <w:r w:rsidRPr="000F3113">
        <w:t>Regulation</w:t>
      </w:r>
      <w:r>
        <w:t>s</w:t>
      </w:r>
      <w:r w:rsidRPr="000F3113">
        <w:t xml:space="preserve"> are set out in </w:t>
      </w:r>
      <w:r w:rsidRPr="00C71472">
        <w:rPr>
          <w:u w:val="single"/>
        </w:rPr>
        <w:t>Attachment A</w:t>
      </w:r>
      <w:r w:rsidRPr="00C71472">
        <w:t>.</w:t>
      </w:r>
    </w:p>
    <w:p w14:paraId="77E2EA41" w14:textId="4C8EBECD" w:rsidR="001F3402" w:rsidRDefault="001C5C32" w:rsidP="00B15F29">
      <w:pPr>
        <w:spacing w:before="240"/>
      </w:pPr>
      <w:r>
        <w:t xml:space="preserve">The </w:t>
      </w:r>
      <w:r w:rsidR="00246002">
        <w:t xml:space="preserve">GST Transition </w:t>
      </w:r>
      <w:r>
        <w:t xml:space="preserve">Act </w:t>
      </w:r>
      <w:r w:rsidR="00246002">
        <w:t>and GST Act do</w:t>
      </w:r>
      <w:r w:rsidR="005B4309">
        <w:t xml:space="preserve"> not </w:t>
      </w:r>
      <w:r>
        <w:t>specif</w:t>
      </w:r>
      <w:r w:rsidR="005B4309">
        <w:t>y any</w:t>
      </w:r>
      <w:r>
        <w:t xml:space="preserve"> conditions that </w:t>
      </w:r>
      <w:r w:rsidR="005A5FD2">
        <w:t>need to be met</w:t>
      </w:r>
      <w:r>
        <w:t xml:space="preserve"> before the power to make the </w:t>
      </w:r>
      <w:r w:rsidR="008400E9">
        <w:t xml:space="preserve">Amending </w:t>
      </w:r>
      <w:r>
        <w:t>Regulations may be exercised.</w:t>
      </w:r>
      <w:r w:rsidR="001F3402">
        <w:t xml:space="preserve"> </w:t>
      </w:r>
    </w:p>
    <w:p w14:paraId="57608BF6" w14:textId="2EBBFBF5" w:rsidR="00C37E05" w:rsidRDefault="003A46E8" w:rsidP="00647BB7">
      <w:pPr>
        <w:spacing w:before="240"/>
        <w:rPr>
          <w:i/>
        </w:rPr>
      </w:pPr>
      <w:r>
        <w:t xml:space="preserve">The </w:t>
      </w:r>
      <w:r w:rsidR="008400E9">
        <w:t xml:space="preserve">Amending </w:t>
      </w:r>
      <w:r>
        <w:t xml:space="preserve">Regulations are a legislative instrument for the purposes of the </w:t>
      </w:r>
      <w:r>
        <w:rPr>
          <w:i/>
        </w:rPr>
        <w:t>Legislation</w:t>
      </w:r>
      <w:r w:rsidR="00D423AE">
        <w:rPr>
          <w:i/>
        </w:rPr>
        <w:t> </w:t>
      </w:r>
      <w:r>
        <w:rPr>
          <w:i/>
        </w:rPr>
        <w:t>Act</w:t>
      </w:r>
      <w:r w:rsidR="00D423AE">
        <w:rPr>
          <w:i/>
        </w:rPr>
        <w:t> </w:t>
      </w:r>
      <w:r>
        <w:rPr>
          <w:i/>
        </w:rPr>
        <w:t>2003.</w:t>
      </w:r>
    </w:p>
    <w:p w14:paraId="16E84BE5" w14:textId="1932824C" w:rsidR="003A46E8" w:rsidRDefault="003A46E8" w:rsidP="00647BB7">
      <w:pPr>
        <w:spacing w:before="240"/>
      </w:pPr>
      <w:r>
        <w:t xml:space="preserve">The </w:t>
      </w:r>
      <w:r w:rsidR="008400E9">
        <w:t xml:space="preserve">Amending </w:t>
      </w:r>
      <w:r>
        <w:t xml:space="preserve">Regulations commence on 1 </w:t>
      </w:r>
      <w:r w:rsidR="007C346B">
        <w:t>October</w:t>
      </w:r>
      <w:r>
        <w:t xml:space="preserve"> 2019.</w:t>
      </w:r>
    </w:p>
    <w:p w14:paraId="5DAFA3A3" w14:textId="77777777" w:rsidR="002C4903" w:rsidRDefault="002C4903">
      <w:pPr>
        <w:spacing w:before="0" w:after="0"/>
      </w:pPr>
      <w:r>
        <w:br w:type="page"/>
      </w:r>
    </w:p>
    <w:p w14:paraId="38EF82C7" w14:textId="648B51D7" w:rsidR="002C4903" w:rsidRDefault="002C4903" w:rsidP="002C4903">
      <w:pPr>
        <w:spacing w:before="240"/>
        <w:jc w:val="right"/>
        <w:rPr>
          <w:b/>
          <w:u w:val="single"/>
        </w:rPr>
      </w:pPr>
      <w:r>
        <w:rPr>
          <w:b/>
          <w:u w:val="single"/>
        </w:rPr>
        <w:lastRenderedPageBreak/>
        <w:t>ATTACHMENT A</w:t>
      </w:r>
    </w:p>
    <w:p w14:paraId="313E99EC" w14:textId="12C00EED" w:rsidR="000428A3" w:rsidRPr="000428A3" w:rsidRDefault="000428A3" w:rsidP="000428A3">
      <w:pPr>
        <w:spacing w:before="0" w:after="0"/>
        <w:rPr>
          <w:b/>
          <w:u w:val="single"/>
        </w:rPr>
      </w:pPr>
      <w:r w:rsidRPr="000428A3">
        <w:rPr>
          <w:b/>
          <w:u w:val="single"/>
        </w:rPr>
        <w:t xml:space="preserve">Details of the </w:t>
      </w:r>
      <w:r w:rsidR="00BD3779" w:rsidRPr="00BD3779">
        <w:rPr>
          <w:b/>
          <w:i/>
          <w:u w:val="single"/>
        </w:rPr>
        <w:t>A New Tax System (Goods and Services Tax) Amendment (Transition) Regulations 2019</w:t>
      </w:r>
    </w:p>
    <w:p w14:paraId="0E054611" w14:textId="77777777" w:rsidR="000428A3" w:rsidRDefault="000428A3" w:rsidP="000428A3">
      <w:pPr>
        <w:spacing w:before="0" w:after="0"/>
      </w:pPr>
    </w:p>
    <w:p w14:paraId="0E5BCA2D" w14:textId="4B1E9597" w:rsidR="006B58D1" w:rsidRDefault="000428A3" w:rsidP="000428A3">
      <w:pPr>
        <w:spacing w:before="0" w:after="0"/>
      </w:pPr>
      <w:r w:rsidRPr="000428A3">
        <w:t xml:space="preserve">This attachment sets out further details of the </w:t>
      </w:r>
      <w:r w:rsidR="00BD3779" w:rsidRPr="00BD3779">
        <w:rPr>
          <w:i/>
        </w:rPr>
        <w:t>A New Tax System (Goods and Services Tax) Amendment (Transition) Regulations 2019</w:t>
      </w:r>
      <w:r w:rsidRPr="000428A3">
        <w:t xml:space="preserve"> (the </w:t>
      </w:r>
      <w:r w:rsidR="00BD3779">
        <w:t xml:space="preserve">Amending </w:t>
      </w:r>
      <w:r w:rsidRPr="000428A3">
        <w:t xml:space="preserve">Regulations). All references are to the </w:t>
      </w:r>
      <w:r w:rsidR="00BD3779">
        <w:t xml:space="preserve">Amending </w:t>
      </w:r>
      <w:r w:rsidRPr="000428A3">
        <w:t>Regulations unless otherwise stated</w:t>
      </w:r>
      <w:r w:rsidR="000B36DC">
        <w:t xml:space="preserve">. </w:t>
      </w:r>
    </w:p>
    <w:p w14:paraId="42F48397" w14:textId="71647847" w:rsidR="00D014A5" w:rsidRPr="000B36DC" w:rsidRDefault="00D014A5" w:rsidP="000428A3">
      <w:pPr>
        <w:spacing w:before="0" w:after="0"/>
      </w:pPr>
    </w:p>
    <w:p w14:paraId="43DDA3D5" w14:textId="61A4C0A3" w:rsidR="00E214B4" w:rsidRPr="00E214B4" w:rsidRDefault="007120D3" w:rsidP="00E214B4">
      <w:pPr>
        <w:spacing w:before="0" w:after="0"/>
        <w:rPr>
          <w:b/>
          <w:sz w:val="28"/>
          <w:szCs w:val="28"/>
          <w:u w:val="single"/>
        </w:rPr>
      </w:pPr>
      <w:r>
        <w:rPr>
          <w:b/>
          <w:sz w:val="28"/>
          <w:szCs w:val="28"/>
          <w:u w:val="single"/>
        </w:rPr>
        <w:t>Chapter 1</w:t>
      </w:r>
      <w:r w:rsidR="00E214B4" w:rsidRPr="00E214B4">
        <w:rPr>
          <w:b/>
          <w:sz w:val="28"/>
          <w:szCs w:val="28"/>
          <w:u w:val="single"/>
        </w:rPr>
        <w:t>—</w:t>
      </w:r>
      <w:r>
        <w:rPr>
          <w:b/>
          <w:sz w:val="28"/>
          <w:szCs w:val="28"/>
          <w:u w:val="single"/>
        </w:rPr>
        <w:t>Introduction</w:t>
      </w:r>
    </w:p>
    <w:p w14:paraId="735BCC70" w14:textId="77777777" w:rsidR="00E214B4" w:rsidRDefault="00E214B4" w:rsidP="000428A3">
      <w:pPr>
        <w:spacing w:before="0" w:after="0"/>
        <w:rPr>
          <w:b/>
          <w:sz w:val="28"/>
          <w:szCs w:val="28"/>
          <w:u w:val="single"/>
        </w:rPr>
      </w:pPr>
    </w:p>
    <w:p w14:paraId="33E63ACF" w14:textId="42FA10F0" w:rsidR="000428A3" w:rsidRPr="005732FD" w:rsidRDefault="000428A3" w:rsidP="000428A3">
      <w:pPr>
        <w:spacing w:before="0" w:after="0"/>
        <w:rPr>
          <w:b/>
          <w:szCs w:val="24"/>
        </w:rPr>
      </w:pPr>
      <w:r w:rsidRPr="005732FD">
        <w:rPr>
          <w:b/>
          <w:szCs w:val="24"/>
        </w:rPr>
        <w:t>Part 1—Preliminary</w:t>
      </w:r>
    </w:p>
    <w:p w14:paraId="173E3469" w14:textId="77777777" w:rsidR="006B58D1" w:rsidRDefault="006B58D1" w:rsidP="000428A3">
      <w:pPr>
        <w:spacing w:before="0" w:after="0"/>
      </w:pPr>
    </w:p>
    <w:p w14:paraId="226AF277" w14:textId="398ADA4E" w:rsidR="000428A3" w:rsidRPr="006B58D1" w:rsidRDefault="000428A3" w:rsidP="000428A3">
      <w:pPr>
        <w:spacing w:before="0" w:after="0"/>
        <w:rPr>
          <w:b/>
        </w:rPr>
      </w:pPr>
      <w:r w:rsidRPr="006B58D1">
        <w:rPr>
          <w:b/>
        </w:rPr>
        <w:t>Section 1</w:t>
      </w:r>
      <w:r w:rsidR="00E214B4">
        <w:rPr>
          <w:b/>
        </w:rPr>
        <w:t xml:space="preserve"> – Name of Regulations</w:t>
      </w:r>
    </w:p>
    <w:p w14:paraId="486D5305" w14:textId="77777777" w:rsidR="006B58D1" w:rsidRDefault="006B58D1" w:rsidP="000428A3">
      <w:pPr>
        <w:spacing w:before="0" w:after="0"/>
      </w:pPr>
    </w:p>
    <w:p w14:paraId="7BE47BD8" w14:textId="4241C60A" w:rsidR="000428A3" w:rsidRDefault="000428A3" w:rsidP="000428A3">
      <w:pPr>
        <w:spacing w:before="0" w:after="0"/>
      </w:pPr>
      <w:r w:rsidRPr="000428A3">
        <w:t xml:space="preserve">This section provides that the title of the Regulations is the </w:t>
      </w:r>
      <w:r w:rsidR="00BD3779" w:rsidRPr="00BD3779">
        <w:rPr>
          <w:i/>
        </w:rPr>
        <w:t>A New Tax System (Goods and Services Tax) Amendment (Transition) Regulations 2019</w:t>
      </w:r>
      <w:r w:rsidRPr="000428A3">
        <w:t>.</w:t>
      </w:r>
    </w:p>
    <w:p w14:paraId="2516CD78" w14:textId="77777777" w:rsidR="006B58D1" w:rsidRPr="000428A3" w:rsidRDefault="006B58D1" w:rsidP="000428A3">
      <w:pPr>
        <w:spacing w:before="0" w:after="0"/>
      </w:pPr>
    </w:p>
    <w:p w14:paraId="07700BA7" w14:textId="0FEB06F9" w:rsidR="000428A3" w:rsidRDefault="000428A3" w:rsidP="000428A3">
      <w:pPr>
        <w:spacing w:before="0" w:after="0"/>
        <w:rPr>
          <w:b/>
        </w:rPr>
      </w:pPr>
      <w:r w:rsidRPr="006B58D1">
        <w:rPr>
          <w:b/>
        </w:rPr>
        <w:t>Section 2</w:t>
      </w:r>
      <w:r w:rsidR="00E214B4">
        <w:rPr>
          <w:b/>
        </w:rPr>
        <w:t xml:space="preserve"> </w:t>
      </w:r>
      <w:r w:rsidR="00E214B4">
        <w:rPr>
          <w:b/>
        </w:rPr>
        <w:noBreakHyphen/>
        <w:t xml:space="preserve"> Commencement</w:t>
      </w:r>
    </w:p>
    <w:p w14:paraId="76D54896" w14:textId="77777777" w:rsidR="006B58D1" w:rsidRPr="006B58D1" w:rsidRDefault="006B58D1" w:rsidP="000428A3">
      <w:pPr>
        <w:spacing w:before="0" w:after="0"/>
        <w:rPr>
          <w:b/>
        </w:rPr>
      </w:pPr>
    </w:p>
    <w:p w14:paraId="707BB4A5" w14:textId="0F6134CC" w:rsidR="000428A3" w:rsidRPr="000428A3" w:rsidRDefault="000428A3" w:rsidP="000428A3">
      <w:pPr>
        <w:spacing w:before="0" w:after="0"/>
      </w:pPr>
      <w:r w:rsidRPr="000428A3">
        <w:t xml:space="preserve">This section provides that the </w:t>
      </w:r>
      <w:r w:rsidR="00BD3779">
        <w:t xml:space="preserve">Amending </w:t>
      </w:r>
      <w:r w:rsidRPr="000428A3">
        <w:t xml:space="preserve">Regulations commence on 1 </w:t>
      </w:r>
      <w:r w:rsidR="00BD3779">
        <w:t>October</w:t>
      </w:r>
      <w:r w:rsidR="00AB3AB8">
        <w:t xml:space="preserve"> 2019</w:t>
      </w:r>
      <w:r w:rsidRPr="000428A3">
        <w:t>.</w:t>
      </w:r>
    </w:p>
    <w:p w14:paraId="6F4E9415" w14:textId="77777777" w:rsidR="006B58D1" w:rsidRDefault="006B58D1" w:rsidP="000428A3">
      <w:pPr>
        <w:spacing w:before="0" w:after="0"/>
      </w:pPr>
    </w:p>
    <w:p w14:paraId="54CE19DF" w14:textId="2EA99C50" w:rsidR="000428A3" w:rsidRPr="006B58D1" w:rsidRDefault="000428A3" w:rsidP="000428A3">
      <w:pPr>
        <w:spacing w:before="0" w:after="0"/>
        <w:rPr>
          <w:b/>
        </w:rPr>
      </w:pPr>
      <w:r w:rsidRPr="006B58D1">
        <w:rPr>
          <w:b/>
        </w:rPr>
        <w:t>Section 3</w:t>
      </w:r>
      <w:r w:rsidR="00E214B4">
        <w:rPr>
          <w:b/>
        </w:rPr>
        <w:t xml:space="preserve"> - Authority</w:t>
      </w:r>
    </w:p>
    <w:p w14:paraId="3493D18E" w14:textId="77777777" w:rsidR="006B58D1" w:rsidRPr="000428A3" w:rsidRDefault="006B58D1" w:rsidP="000428A3">
      <w:pPr>
        <w:spacing w:before="0" w:after="0"/>
      </w:pPr>
    </w:p>
    <w:p w14:paraId="75B91D2E" w14:textId="3FF3DCD3" w:rsidR="00707ED1" w:rsidRDefault="000428A3" w:rsidP="000428A3">
      <w:pPr>
        <w:spacing w:before="0" w:after="0"/>
      </w:pPr>
      <w:r w:rsidRPr="000428A3">
        <w:t xml:space="preserve">This section provides that the </w:t>
      </w:r>
      <w:r w:rsidR="00020DF6">
        <w:t xml:space="preserve">Amending </w:t>
      </w:r>
      <w:r w:rsidRPr="000428A3">
        <w:t>Regulations are made under the</w:t>
      </w:r>
    </w:p>
    <w:p w14:paraId="01C36A7D" w14:textId="1DF6B951" w:rsidR="000428A3" w:rsidRDefault="006A374A" w:rsidP="000428A3">
      <w:pPr>
        <w:spacing w:before="0" w:after="0"/>
      </w:pPr>
      <w:r w:rsidRPr="006A374A">
        <w:rPr>
          <w:i/>
        </w:rPr>
        <w:t>A New Tax System (Goods and Services Tax Transition) Act 1999</w:t>
      </w:r>
      <w:r w:rsidR="005768AF">
        <w:t xml:space="preserve"> (the </w:t>
      </w:r>
      <w:r w:rsidR="00044B75">
        <w:t xml:space="preserve">GST </w:t>
      </w:r>
      <w:r w:rsidR="00475C60">
        <w:t xml:space="preserve">Transition </w:t>
      </w:r>
      <w:r w:rsidR="005768AF">
        <w:t>Act)</w:t>
      </w:r>
      <w:r w:rsidR="00FB1F5C">
        <w:t>.</w:t>
      </w:r>
      <w:r w:rsidR="00F857E5" w:rsidRPr="00F857E5">
        <w:t xml:space="preserve"> </w:t>
      </w:r>
    </w:p>
    <w:p w14:paraId="1AEC41DE" w14:textId="3BF35D13" w:rsidR="00521E11" w:rsidRDefault="00521E11" w:rsidP="000428A3">
      <w:pPr>
        <w:spacing w:before="0" w:after="0"/>
      </w:pPr>
    </w:p>
    <w:p w14:paraId="1535B5CD" w14:textId="6DA36EF4" w:rsidR="00521E11" w:rsidRDefault="00521E11" w:rsidP="00521E11">
      <w:pPr>
        <w:spacing w:before="0" w:after="0"/>
        <w:rPr>
          <w:b/>
        </w:rPr>
      </w:pPr>
      <w:r w:rsidRPr="00521E11">
        <w:rPr>
          <w:b/>
        </w:rPr>
        <w:t xml:space="preserve">Section 4 </w:t>
      </w:r>
      <w:r w:rsidR="00A71B83" w:rsidRPr="00A71B83">
        <w:rPr>
          <w:b/>
        </w:rPr>
        <w:t>-</w:t>
      </w:r>
      <w:r w:rsidRPr="00521E11">
        <w:rPr>
          <w:b/>
        </w:rPr>
        <w:t xml:space="preserve"> Schedules</w:t>
      </w:r>
    </w:p>
    <w:p w14:paraId="210AB480" w14:textId="77777777" w:rsidR="00521E11" w:rsidRPr="00521E11" w:rsidRDefault="00521E11" w:rsidP="00521E11">
      <w:pPr>
        <w:spacing w:before="0" w:after="0"/>
        <w:rPr>
          <w:b/>
        </w:rPr>
      </w:pPr>
    </w:p>
    <w:p w14:paraId="02466D6F" w14:textId="61ACCEA1" w:rsidR="00521E11" w:rsidRPr="000428A3" w:rsidRDefault="00A71B83" w:rsidP="00521E11">
      <w:pPr>
        <w:spacing w:before="0" w:after="0"/>
      </w:pPr>
      <w:r>
        <w:t>This section provides that the</w:t>
      </w:r>
      <w:r w:rsidR="00521E11">
        <w:t xml:space="preserve"> </w:t>
      </w:r>
      <w:r w:rsidR="00020DF6">
        <w:t>i</w:t>
      </w:r>
      <w:r w:rsidR="00521E11">
        <w:t xml:space="preserve">nstrument specified in a Schedule to this instrument is amended or repealed as set out in the applicable items in the Schedule and </w:t>
      </w:r>
      <w:r w:rsidR="006D409F">
        <w:t>that any other item in the</w:t>
      </w:r>
      <w:r w:rsidR="00521E11">
        <w:t xml:space="preserve"> Schedule to this instrument has effect according to its terms.</w:t>
      </w:r>
    </w:p>
    <w:p w14:paraId="27E8003E" w14:textId="02DE87E4" w:rsidR="00044ADF" w:rsidRDefault="00044ADF" w:rsidP="002E3BDD">
      <w:pPr>
        <w:spacing w:before="0"/>
      </w:pPr>
    </w:p>
    <w:p w14:paraId="353F9F51" w14:textId="351518B5" w:rsidR="00BD2DF9" w:rsidRPr="00521E11" w:rsidRDefault="006A374A" w:rsidP="00A041AC">
      <w:pPr>
        <w:keepNext/>
        <w:spacing w:before="0" w:after="0"/>
        <w:rPr>
          <w:b/>
          <w:i/>
          <w:sz w:val="28"/>
        </w:rPr>
      </w:pPr>
      <w:r>
        <w:rPr>
          <w:b/>
          <w:sz w:val="28"/>
        </w:rPr>
        <w:t>Schedule 1</w:t>
      </w:r>
      <w:r w:rsidR="00B9585C">
        <w:rPr>
          <w:b/>
          <w:sz w:val="28"/>
        </w:rPr>
        <w:t>:</w:t>
      </w:r>
      <w:r>
        <w:rPr>
          <w:b/>
          <w:sz w:val="28"/>
        </w:rPr>
        <w:t xml:space="preserve"> Amendments to the </w:t>
      </w:r>
      <w:r w:rsidR="004F542F" w:rsidRPr="00521E11">
        <w:rPr>
          <w:b/>
          <w:i/>
          <w:sz w:val="28"/>
        </w:rPr>
        <w:t>A New Tax System (Goods and Services Tax) Regulations 2019</w:t>
      </w:r>
    </w:p>
    <w:p w14:paraId="49533198" w14:textId="77777777" w:rsidR="00524A77" w:rsidRPr="00203C3B" w:rsidRDefault="00524A77" w:rsidP="00A041AC">
      <w:pPr>
        <w:keepNext/>
        <w:spacing w:before="0" w:after="0"/>
        <w:rPr>
          <w:b/>
          <w:sz w:val="28"/>
        </w:rPr>
      </w:pPr>
    </w:p>
    <w:p w14:paraId="251D2AB2" w14:textId="52C461C6" w:rsidR="00BD2DF9" w:rsidRPr="00203C3B" w:rsidRDefault="00020DF6" w:rsidP="00A041AC">
      <w:pPr>
        <w:keepNext/>
        <w:spacing w:before="0" w:after="0"/>
        <w:rPr>
          <w:b/>
          <w:u w:val="single"/>
        </w:rPr>
      </w:pPr>
      <w:r>
        <w:rPr>
          <w:b/>
          <w:u w:val="single"/>
        </w:rPr>
        <w:t>Authority</w:t>
      </w:r>
    </w:p>
    <w:p w14:paraId="60881657" w14:textId="22FE59D1" w:rsidR="00524A77" w:rsidRDefault="00524A77" w:rsidP="00A041AC">
      <w:pPr>
        <w:keepNext/>
        <w:spacing w:before="0" w:after="0"/>
        <w:rPr>
          <w:b/>
        </w:rPr>
      </w:pPr>
    </w:p>
    <w:p w14:paraId="12C865F2" w14:textId="11DAA2EB" w:rsidR="00020DF6" w:rsidRDefault="00D47BA5" w:rsidP="00A041AC">
      <w:pPr>
        <w:keepNext/>
        <w:spacing w:before="0" w:after="0"/>
        <w:rPr>
          <w:b/>
        </w:rPr>
      </w:pPr>
      <w:r>
        <w:t>S</w:t>
      </w:r>
      <w:r w:rsidR="00A175DD" w:rsidRPr="00D47BA5">
        <w:t>ection 3 of the</w:t>
      </w:r>
      <w:r w:rsidR="00A175DD" w:rsidRPr="00D47BA5">
        <w:rPr>
          <w:i/>
        </w:rPr>
        <w:t xml:space="preserve"> A New Tax System (Goods and Services Tax) Regulations 2019</w:t>
      </w:r>
      <w:r w:rsidR="00A175DD" w:rsidRPr="00D47BA5">
        <w:t xml:space="preserve"> (GST Regulations) </w:t>
      </w:r>
      <w:r>
        <w:t xml:space="preserve">is amended </w:t>
      </w:r>
      <w:r w:rsidR="00A175DD" w:rsidRPr="00D47BA5">
        <w:t xml:space="preserve">to </w:t>
      </w:r>
      <w:r w:rsidR="003927DA" w:rsidRPr="00D47BA5">
        <w:t>provide that</w:t>
      </w:r>
      <w:r>
        <w:t>,</w:t>
      </w:r>
      <w:r w:rsidR="003927DA" w:rsidRPr="00D47BA5">
        <w:t xml:space="preserve"> whilst the</w:t>
      </w:r>
      <w:r w:rsidR="00CA77BB" w:rsidRPr="00D47BA5">
        <w:t xml:space="preserve"> GST Regulations are made </w:t>
      </w:r>
      <w:r w:rsidRPr="00D47BA5">
        <w:t xml:space="preserve">generally under the </w:t>
      </w:r>
      <w:r w:rsidR="00020DF6" w:rsidRPr="00D47BA5">
        <w:rPr>
          <w:i/>
        </w:rPr>
        <w:t>A New Tax System (Goods and Services Tax) Act 1999</w:t>
      </w:r>
      <w:r w:rsidR="000B36DC">
        <w:rPr>
          <w:i/>
        </w:rPr>
        <w:t xml:space="preserve"> </w:t>
      </w:r>
      <w:r w:rsidR="000B36DC">
        <w:t>(GST Act)</w:t>
      </w:r>
      <w:r>
        <w:t>,</w:t>
      </w:r>
      <w:r w:rsidR="00CA77BB" w:rsidRPr="00D47BA5">
        <w:rPr>
          <w:i/>
        </w:rPr>
        <w:t xml:space="preserve"> </w:t>
      </w:r>
      <w:r w:rsidRPr="00D47BA5">
        <w:t>the provisions included by the Amending Regulations are made under the authority of the</w:t>
      </w:r>
      <w:r w:rsidR="001E6288">
        <w:t xml:space="preserve"> GST Transition Act</w:t>
      </w:r>
      <w:r w:rsidR="00020DF6" w:rsidRPr="00D47BA5">
        <w:t>.</w:t>
      </w:r>
    </w:p>
    <w:p w14:paraId="08AABE26" w14:textId="77777777" w:rsidR="00020DF6" w:rsidRDefault="00020DF6" w:rsidP="000428A3">
      <w:pPr>
        <w:spacing w:before="0" w:after="0"/>
        <w:rPr>
          <w:b/>
        </w:rPr>
      </w:pPr>
    </w:p>
    <w:p w14:paraId="2F83810E" w14:textId="489E941F" w:rsidR="00C13EE1" w:rsidRDefault="00C13EE1" w:rsidP="001E6288">
      <w:pPr>
        <w:keepNext/>
        <w:spacing w:before="0" w:after="0"/>
        <w:rPr>
          <w:b/>
        </w:rPr>
      </w:pPr>
      <w:r>
        <w:rPr>
          <w:b/>
        </w:rPr>
        <w:lastRenderedPageBreak/>
        <w:t xml:space="preserve">Arbitrated prices for certain contracts entered into prior to GST enactment </w:t>
      </w:r>
    </w:p>
    <w:p w14:paraId="38C6B401" w14:textId="77777777" w:rsidR="00C13EE1" w:rsidRDefault="00C13EE1" w:rsidP="00A44DE7">
      <w:pPr>
        <w:keepNext/>
        <w:spacing w:before="0" w:after="0"/>
        <w:rPr>
          <w:b/>
        </w:rPr>
      </w:pPr>
    </w:p>
    <w:p w14:paraId="3E8D0946" w14:textId="389C3F73" w:rsidR="00E61AF6" w:rsidRDefault="00E61AF6" w:rsidP="00E201C5">
      <w:pPr>
        <w:keepNext/>
        <w:spacing w:before="0"/>
      </w:pPr>
      <w:r>
        <w:t>From 1 July 2005, suppliers and recipients of supplies under long-term non</w:t>
      </w:r>
      <w:r>
        <w:noBreakHyphen/>
        <w:t xml:space="preserve">reviewable contracts entered into prior to the date of Royal Assent of the GST law were required to: </w:t>
      </w:r>
    </w:p>
    <w:p w14:paraId="36776C25" w14:textId="77777777" w:rsidR="00E61AF6" w:rsidRDefault="00E61AF6" w:rsidP="00E61AF6">
      <w:pPr>
        <w:pStyle w:val="Bullet"/>
      </w:pPr>
      <w:r>
        <w:t>agree to price adjustments under the contract to account for GST and tax system reforms made at a similar time to the introduction of the GST</w:t>
      </w:r>
      <w:r w:rsidRPr="00CD750D">
        <w:t>;</w:t>
      </w:r>
      <w:r>
        <w:t xml:space="preserve"> or</w:t>
      </w:r>
    </w:p>
    <w:p w14:paraId="1E7C9BD0" w14:textId="77777777" w:rsidR="00E61AF6" w:rsidRDefault="00E61AF6" w:rsidP="00E61AF6">
      <w:pPr>
        <w:pStyle w:val="Bullet"/>
      </w:pPr>
      <w:r>
        <w:t>accept an arbitrated revision to the contract price.</w:t>
      </w:r>
    </w:p>
    <w:p w14:paraId="2D724245" w14:textId="77777777" w:rsidR="00E61AF6" w:rsidRDefault="00E61AF6" w:rsidP="00E201C5">
      <w:pPr>
        <w:pStyle w:val="Bullet"/>
        <w:numPr>
          <w:ilvl w:val="0"/>
          <w:numId w:val="0"/>
        </w:numPr>
        <w:spacing w:after="0"/>
      </w:pPr>
      <w:r>
        <w:t>If no agreement was reached or the arbitrated price was not accepted by the recipient of the supply under the long-term contract then the recipient became</w:t>
      </w:r>
      <w:r w:rsidRPr="000D5141">
        <w:t xml:space="preserve"> liable to pay the GST to the </w:t>
      </w:r>
      <w:r>
        <w:t>Australian Taxation Office rather than the supplier.</w:t>
      </w:r>
    </w:p>
    <w:p w14:paraId="3A1E123E" w14:textId="78196491" w:rsidR="004E03F5" w:rsidRDefault="004E03F5" w:rsidP="00C13EE1">
      <w:pPr>
        <w:spacing w:before="0" w:after="0"/>
      </w:pPr>
    </w:p>
    <w:p w14:paraId="013413E7" w14:textId="726394D0" w:rsidR="004E03F5" w:rsidRPr="00C13EE1" w:rsidRDefault="00DA2BCA" w:rsidP="00C13EE1">
      <w:pPr>
        <w:spacing w:before="0" w:after="0"/>
      </w:pPr>
      <w:r>
        <w:t>W</w:t>
      </w:r>
      <w:r w:rsidR="004E03F5" w:rsidRPr="004E03F5">
        <w:t xml:space="preserve">here a long-term contract was entered into </w:t>
      </w:r>
      <w:r>
        <w:t>prior to the date of Royal Assent of the GST</w:t>
      </w:r>
      <w:r w:rsidR="000B36DC">
        <w:t xml:space="preserve"> </w:t>
      </w:r>
      <w:r w:rsidR="00044B75">
        <w:t xml:space="preserve">Transition </w:t>
      </w:r>
      <w:r w:rsidR="000B36DC">
        <w:t>Act</w:t>
      </w:r>
      <w:r w:rsidR="004E03F5" w:rsidRPr="004E03F5">
        <w:t xml:space="preserve"> and the full consideration was paid before this time, then supplies made under it are GST-free until the first opportunity to review the contract arises, whether this is before or after 1 July 2005.</w:t>
      </w:r>
    </w:p>
    <w:p w14:paraId="2A0B4C4B" w14:textId="77777777" w:rsidR="00C13EE1" w:rsidRPr="007B2DB4" w:rsidRDefault="00C13EE1" w:rsidP="000428A3">
      <w:pPr>
        <w:spacing w:before="0" w:after="0"/>
        <w:rPr>
          <w:i/>
        </w:rPr>
      </w:pPr>
      <w:bookmarkStart w:id="0" w:name="_GoBack"/>
      <w:bookmarkEnd w:id="0"/>
    </w:p>
    <w:p w14:paraId="7708C1A3" w14:textId="2B447C83" w:rsidR="00BD2DF9" w:rsidRPr="007B2DB4" w:rsidRDefault="00A31D70" w:rsidP="000428A3">
      <w:pPr>
        <w:spacing w:before="0" w:after="0"/>
        <w:rPr>
          <w:i/>
        </w:rPr>
      </w:pPr>
      <w:r w:rsidRPr="007B2DB4">
        <w:rPr>
          <w:i/>
        </w:rPr>
        <w:t xml:space="preserve">Meaning of arbitrator </w:t>
      </w:r>
    </w:p>
    <w:p w14:paraId="016299AF" w14:textId="77777777" w:rsidR="00A31D70" w:rsidRDefault="00A31D70" w:rsidP="000428A3">
      <w:pPr>
        <w:spacing w:before="0" w:after="0"/>
        <w:rPr>
          <w:b/>
        </w:rPr>
      </w:pPr>
    </w:p>
    <w:p w14:paraId="7FC8C75E" w14:textId="086436D9" w:rsidR="004845AF" w:rsidRDefault="00A31D70" w:rsidP="000428A3">
      <w:pPr>
        <w:spacing w:before="0" w:after="0"/>
      </w:pPr>
      <w:r>
        <w:t xml:space="preserve">Section 220-1.01 </w:t>
      </w:r>
      <w:r w:rsidR="00183294">
        <w:t xml:space="preserve">of the GST Regulations </w:t>
      </w:r>
      <w:r>
        <w:t>replicates the correspondi</w:t>
      </w:r>
      <w:r w:rsidR="00183294">
        <w:t>ng provision</w:t>
      </w:r>
      <w:r>
        <w:t xml:space="preserve"> in the </w:t>
      </w:r>
      <w:r w:rsidR="000740B8">
        <w:t xml:space="preserve">former </w:t>
      </w:r>
      <w:r w:rsidR="005F6190">
        <w:t>GST Transition</w:t>
      </w:r>
      <w:r>
        <w:t xml:space="preserve"> Regulations to </w:t>
      </w:r>
      <w:r w:rsidR="004845AF">
        <w:t>prescribe the bodies and person</w:t>
      </w:r>
      <w:r w:rsidR="00F04567">
        <w:t>s</w:t>
      </w:r>
      <w:r w:rsidR="007B23DB">
        <w:t xml:space="preserve"> belonging to those bodies</w:t>
      </w:r>
      <w:r w:rsidR="004845AF">
        <w:t xml:space="preserve"> that satisfy the definition of ar</w:t>
      </w:r>
      <w:r w:rsidR="005F6190">
        <w:t>bitrator in the GST Transition</w:t>
      </w:r>
      <w:r w:rsidR="004845AF">
        <w:t xml:space="preserve"> Act. These bodies and persons can arbitrate with suppliers and recipients that have entered into long-term contracts prior to the enactment of the GST. </w:t>
      </w:r>
    </w:p>
    <w:p w14:paraId="6269A5DF" w14:textId="77777777" w:rsidR="004845AF" w:rsidRDefault="004845AF" w:rsidP="000428A3">
      <w:pPr>
        <w:spacing w:before="0" w:after="0"/>
      </w:pPr>
    </w:p>
    <w:p w14:paraId="79D76A3C" w14:textId="51CDA1E2" w:rsidR="00BD2DF9" w:rsidRPr="00A31D70" w:rsidRDefault="004845AF" w:rsidP="000428A3">
      <w:pPr>
        <w:spacing w:before="0" w:after="0"/>
        <w:rPr>
          <w:b/>
        </w:rPr>
      </w:pPr>
      <w:r>
        <w:t xml:space="preserve">The </w:t>
      </w:r>
      <w:r w:rsidR="003161BF">
        <w:t>name</w:t>
      </w:r>
      <w:r w:rsidR="00B9585C">
        <w:t>s</w:t>
      </w:r>
      <w:r w:rsidR="003161BF">
        <w:t xml:space="preserve"> of bodies that are prescribed arbitrators have been updated because of name changes to the arbitrators that were prescribed in the </w:t>
      </w:r>
      <w:r w:rsidR="000740B8">
        <w:t xml:space="preserve">former GST </w:t>
      </w:r>
      <w:r w:rsidR="005F6190">
        <w:t>Transition</w:t>
      </w:r>
      <w:r w:rsidR="003161BF">
        <w:t xml:space="preserve"> Regulations and also the merger of two of the previous bodies. The prescribed arbitrators are now </w:t>
      </w:r>
      <w:r w:rsidR="00183294">
        <w:t xml:space="preserve">the </w:t>
      </w:r>
      <w:r w:rsidR="003161BF">
        <w:t>Resolution Institution,</w:t>
      </w:r>
      <w:r w:rsidR="00183294">
        <w:t xml:space="preserve"> the Australian Disputes Centre and CIArb Australia. </w:t>
      </w:r>
      <w:r w:rsidR="00A44DE7">
        <w:t>The drafting of the provision has also been updated to avoid duplication.</w:t>
      </w:r>
      <w:r w:rsidR="003161BF">
        <w:t xml:space="preserve"> </w:t>
      </w:r>
    </w:p>
    <w:p w14:paraId="12CC6DCB" w14:textId="3834BB16" w:rsidR="00524A77" w:rsidRDefault="00524A77" w:rsidP="00524A77">
      <w:pPr>
        <w:spacing w:before="0" w:after="0"/>
        <w:rPr>
          <w:b/>
        </w:rPr>
      </w:pPr>
    </w:p>
    <w:p w14:paraId="479CB560" w14:textId="632A9760" w:rsidR="00524A77" w:rsidRDefault="00183294" w:rsidP="00524A77">
      <w:pPr>
        <w:spacing w:before="0" w:after="0"/>
        <w:rPr>
          <w:b/>
        </w:rPr>
      </w:pPr>
      <w:r>
        <w:rPr>
          <w:b/>
        </w:rPr>
        <w:t>Meaning of new tax system changes</w:t>
      </w:r>
    </w:p>
    <w:p w14:paraId="73FE3A7A" w14:textId="30122373" w:rsidR="00183294" w:rsidRDefault="00183294" w:rsidP="00524A77">
      <w:pPr>
        <w:spacing w:before="0" w:after="0"/>
        <w:rPr>
          <w:b/>
        </w:rPr>
      </w:pPr>
    </w:p>
    <w:p w14:paraId="42E6D0D0" w14:textId="037F4CCD" w:rsidR="00183294" w:rsidRDefault="00183294" w:rsidP="00524A77">
      <w:pPr>
        <w:spacing w:before="0" w:after="0"/>
      </w:pPr>
      <w:r w:rsidRPr="00183294">
        <w:t xml:space="preserve">Sections </w:t>
      </w:r>
      <w:r>
        <w:t>220-5.0</w:t>
      </w:r>
      <w:r w:rsidR="00ED0FBD">
        <w:t>1 to 220-5.14 of the Amending</w:t>
      </w:r>
      <w:r>
        <w:t xml:space="preserve"> Regulations replicate the corresponding</w:t>
      </w:r>
      <w:r w:rsidR="00B11C17">
        <w:t xml:space="preserve"> provisions in </w:t>
      </w:r>
      <w:r w:rsidR="003E3E82">
        <w:t xml:space="preserve">regulations 9 to 22 of </w:t>
      </w:r>
      <w:r w:rsidR="00B11C17">
        <w:t>the</w:t>
      </w:r>
      <w:r w:rsidR="000B36DC">
        <w:t xml:space="preserve"> former</w:t>
      </w:r>
      <w:r w:rsidR="00B11C17">
        <w:t xml:space="preserve"> </w:t>
      </w:r>
      <w:r w:rsidR="000B36DC" w:rsidRPr="000B36DC">
        <w:rPr>
          <w:i/>
        </w:rPr>
        <w:t>A New Tax System (Goods and Services Tax Transition) Regulations 2000</w:t>
      </w:r>
      <w:r w:rsidR="000B36DC">
        <w:rPr>
          <w:i/>
        </w:rPr>
        <w:t xml:space="preserve"> </w:t>
      </w:r>
      <w:r w:rsidR="005F6190">
        <w:t>(GST Transition</w:t>
      </w:r>
      <w:r w:rsidR="000B36DC">
        <w:t xml:space="preserve"> Regulations)</w:t>
      </w:r>
      <w:r w:rsidR="003E3E82" w:rsidRPr="000B36DC">
        <w:t>.</w:t>
      </w:r>
      <w:r w:rsidR="003E3E82">
        <w:t xml:space="preserve"> The sections prescribe</w:t>
      </w:r>
      <w:r w:rsidR="00F04567">
        <w:t xml:space="preserve"> </w:t>
      </w:r>
      <w:r w:rsidR="00B11C17">
        <w:t>the</w:t>
      </w:r>
      <w:r w:rsidR="00CD6511">
        <w:t xml:space="preserve"> additional </w:t>
      </w:r>
      <w:r w:rsidR="00131215">
        <w:t xml:space="preserve">changes to </w:t>
      </w:r>
      <w:r w:rsidR="00B11C17">
        <w:t>relev</w:t>
      </w:r>
      <w:r w:rsidR="00D75379">
        <w:t>ant taxes and charges that can</w:t>
      </w:r>
      <w:r w:rsidR="00B11C17">
        <w:t xml:space="preserve"> be taken into account in working out the </w:t>
      </w:r>
      <w:r w:rsidR="009C6249">
        <w:t>arbitrated</w:t>
      </w:r>
      <w:r w:rsidR="007B2DB4">
        <w:t xml:space="preserve"> </w:t>
      </w:r>
      <w:r w:rsidR="00B11C17">
        <w:t xml:space="preserve">change to the price of </w:t>
      </w:r>
      <w:r w:rsidR="00CD6511">
        <w:t>supplies made under long-term contracts entered into prior to the enactment of the GST.</w:t>
      </w:r>
      <w:r w:rsidR="00B11C17">
        <w:t xml:space="preserve"> </w:t>
      </w:r>
      <w:r>
        <w:t xml:space="preserve"> </w:t>
      </w:r>
      <w:r w:rsidR="00351B36">
        <w:t xml:space="preserve">The prescribed </w:t>
      </w:r>
      <w:r w:rsidR="00E201C5">
        <w:t xml:space="preserve">changes to </w:t>
      </w:r>
      <w:r w:rsidR="00351B36">
        <w:t>taxes and charges are:</w:t>
      </w:r>
    </w:p>
    <w:p w14:paraId="3CBEE3DE" w14:textId="2F85EF42" w:rsidR="00351B36" w:rsidRDefault="00351B36" w:rsidP="00351B36">
      <w:pPr>
        <w:pStyle w:val="Bullet"/>
      </w:pPr>
      <w:r>
        <w:t xml:space="preserve">certain tobacco excise and excise-equivalent </w:t>
      </w:r>
      <w:r w:rsidR="00DA74A0">
        <w:t xml:space="preserve">customs </w:t>
      </w:r>
      <w:r>
        <w:t>duty increases (section 220-5.02);</w:t>
      </w:r>
    </w:p>
    <w:p w14:paraId="0016B036" w14:textId="31DA23EB" w:rsidR="00351B36" w:rsidRDefault="00E201C5" w:rsidP="00351B36">
      <w:pPr>
        <w:pStyle w:val="Bullet"/>
      </w:pPr>
      <w:r>
        <w:t xml:space="preserve">the introduction and imposition of </w:t>
      </w:r>
      <w:r w:rsidR="00351B36">
        <w:t>luxury car tax (section 220-5.03);</w:t>
      </w:r>
    </w:p>
    <w:p w14:paraId="181AFB05" w14:textId="54642EBE" w:rsidR="00351B36" w:rsidRDefault="00E201C5" w:rsidP="00351B36">
      <w:pPr>
        <w:pStyle w:val="Bullet"/>
      </w:pPr>
      <w:r>
        <w:t xml:space="preserve">the introduction and imposition of </w:t>
      </w:r>
      <w:r w:rsidR="00351B36">
        <w:t>wine equalisation tax (section 220-5.04);</w:t>
      </w:r>
    </w:p>
    <w:p w14:paraId="1877299B" w14:textId="367EB67B" w:rsidR="00351B36" w:rsidRDefault="00E201C5" w:rsidP="00351B36">
      <w:pPr>
        <w:pStyle w:val="Bullet"/>
      </w:pPr>
      <w:r>
        <w:lastRenderedPageBreak/>
        <w:t xml:space="preserve">the </w:t>
      </w:r>
      <w:r w:rsidR="00351B36">
        <w:t>abolition of accommodation levy in NSW in 2000 (section 220-5.05);</w:t>
      </w:r>
    </w:p>
    <w:p w14:paraId="5038AFCF" w14:textId="425F3DDE" w:rsidR="00351B36" w:rsidRDefault="00DA74A0" w:rsidP="00351B36">
      <w:pPr>
        <w:pStyle w:val="Bullet"/>
      </w:pPr>
      <w:r>
        <w:t>certain</w:t>
      </w:r>
      <w:r w:rsidR="00351B36">
        <w:t xml:space="preserve"> </w:t>
      </w:r>
      <w:r>
        <w:t>alcohol excise and excise-equivalent customs duty increases (section</w:t>
      </w:r>
      <w:r w:rsidR="00313DAC">
        <w:t> </w:t>
      </w:r>
      <w:r>
        <w:t>220-5.06);</w:t>
      </w:r>
    </w:p>
    <w:p w14:paraId="55C7F5C4" w14:textId="0DD62282" w:rsidR="00DA74A0" w:rsidRDefault="00DA74A0" w:rsidP="00351B36">
      <w:pPr>
        <w:pStyle w:val="Bullet"/>
      </w:pPr>
      <w:r>
        <w:t xml:space="preserve">certain petroleum excise and </w:t>
      </w:r>
      <w:r w:rsidR="00313DAC">
        <w:t>excise-equivalent duty increases (section 220</w:t>
      </w:r>
      <w:r w:rsidR="00313DAC">
        <w:noBreakHyphen/>
        <w:t>5.07);</w:t>
      </w:r>
    </w:p>
    <w:p w14:paraId="77CFB93A" w14:textId="0165E6F9" w:rsidR="00313DAC" w:rsidRDefault="00E201C5" w:rsidP="00313DAC">
      <w:pPr>
        <w:pStyle w:val="Bullet"/>
      </w:pPr>
      <w:r>
        <w:t xml:space="preserve">certain </w:t>
      </w:r>
      <w:r w:rsidR="00313DAC">
        <w:t>diesel fuel rebate changes (section 220-5.08</w:t>
      </w:r>
      <w:r w:rsidR="00313DAC" w:rsidRPr="00313DAC">
        <w:t>)</w:t>
      </w:r>
      <w:r w:rsidR="00313DAC">
        <w:t>;</w:t>
      </w:r>
    </w:p>
    <w:p w14:paraId="637E2AF4" w14:textId="0CA5EE50" w:rsidR="00313DAC" w:rsidRDefault="00E201C5" w:rsidP="00313DAC">
      <w:pPr>
        <w:pStyle w:val="Bullet"/>
      </w:pPr>
      <w:r>
        <w:t xml:space="preserve">the introduction of the </w:t>
      </w:r>
      <w:r w:rsidR="00313DAC">
        <w:t>d</w:t>
      </w:r>
      <w:r w:rsidR="00313DAC" w:rsidRPr="00313DAC">
        <w:t>iesel and alternative fuels grants scheme</w:t>
      </w:r>
      <w:r w:rsidR="00313DAC">
        <w:t xml:space="preserve"> </w:t>
      </w:r>
      <w:r w:rsidR="00313DAC" w:rsidRPr="00313DAC">
        <w:t>(</w:t>
      </w:r>
      <w:r w:rsidRPr="00313DAC">
        <w:t>section</w:t>
      </w:r>
      <w:r>
        <w:t> </w:t>
      </w:r>
      <w:r w:rsidR="00313DAC" w:rsidRPr="00313DAC">
        <w:t>220</w:t>
      </w:r>
      <w:r>
        <w:noBreakHyphen/>
      </w:r>
      <w:r w:rsidR="00313DAC" w:rsidRPr="00313DAC">
        <w:t>5.</w:t>
      </w:r>
      <w:r w:rsidR="00313DAC">
        <w:t>09</w:t>
      </w:r>
      <w:r w:rsidR="00313DAC" w:rsidRPr="00313DAC">
        <w:t>);</w:t>
      </w:r>
    </w:p>
    <w:p w14:paraId="51850513" w14:textId="3CF67F10" w:rsidR="00313DAC" w:rsidRDefault="00E201C5" w:rsidP="00313DAC">
      <w:pPr>
        <w:pStyle w:val="Bullet"/>
      </w:pPr>
      <w:r>
        <w:t xml:space="preserve">the introduction of </w:t>
      </w:r>
      <w:r w:rsidR="00313DAC">
        <w:t>fuel sales grants (section 220-5.10</w:t>
      </w:r>
      <w:r w:rsidR="00313DAC" w:rsidRPr="00313DAC">
        <w:t>);</w:t>
      </w:r>
    </w:p>
    <w:p w14:paraId="22E1EBEA" w14:textId="7A0C8AAF" w:rsidR="00313DAC" w:rsidRDefault="00313DAC" w:rsidP="00313DAC">
      <w:pPr>
        <w:pStyle w:val="Bullet"/>
      </w:pPr>
      <w:r>
        <w:t>w</w:t>
      </w:r>
      <w:r w:rsidRPr="00313DAC">
        <w:t>holesale sales tax equivalency payments—liability to pay abolished for certain government business enterprises</w:t>
      </w:r>
      <w:r>
        <w:t xml:space="preserve"> (section 220-5.11</w:t>
      </w:r>
      <w:r w:rsidRPr="00313DAC">
        <w:t>);</w:t>
      </w:r>
    </w:p>
    <w:p w14:paraId="4E315F60" w14:textId="4DBB8D88" w:rsidR="00313DAC" w:rsidRDefault="00E201C5" w:rsidP="00313DAC">
      <w:pPr>
        <w:pStyle w:val="Bullet"/>
      </w:pPr>
      <w:r>
        <w:t xml:space="preserve">the </w:t>
      </w:r>
      <w:r w:rsidR="00313DAC">
        <w:t>abolition of Norther</w:t>
      </w:r>
      <w:r w:rsidR="00B9585C">
        <w:t>n</w:t>
      </w:r>
      <w:r w:rsidR="00313DAC">
        <w:t xml:space="preserve"> Territory </w:t>
      </w:r>
      <w:r w:rsidR="00B9585C">
        <w:t xml:space="preserve">tourism </w:t>
      </w:r>
      <w:r w:rsidR="00313DAC">
        <w:t>marketing duty (section 220-5.12</w:t>
      </w:r>
      <w:r w:rsidR="00313DAC" w:rsidRPr="00313DAC">
        <w:t>);</w:t>
      </w:r>
    </w:p>
    <w:p w14:paraId="1A8D1958" w14:textId="4A9D74BB" w:rsidR="00313DAC" w:rsidRDefault="00E201C5" w:rsidP="00313DAC">
      <w:pPr>
        <w:pStyle w:val="Bullet"/>
      </w:pPr>
      <w:r>
        <w:t xml:space="preserve">the </w:t>
      </w:r>
      <w:r w:rsidR="00313DAC">
        <w:t xml:space="preserve">abolition of state and territory financial institutions duty </w:t>
      </w:r>
      <w:r w:rsidR="00C57CCD">
        <w:t>(section 220-5.13</w:t>
      </w:r>
      <w:r w:rsidR="00313DAC" w:rsidRPr="00313DAC">
        <w:t>);</w:t>
      </w:r>
      <w:r w:rsidR="00C57CCD">
        <w:t xml:space="preserve"> and</w:t>
      </w:r>
    </w:p>
    <w:p w14:paraId="56969A5A" w14:textId="0A5CC6F2" w:rsidR="00C57CCD" w:rsidRPr="00183294" w:rsidRDefault="00E201C5" w:rsidP="00E201C5">
      <w:pPr>
        <w:pStyle w:val="Bullet"/>
        <w:spacing w:after="0"/>
      </w:pPr>
      <w:r>
        <w:t xml:space="preserve">the </w:t>
      </w:r>
      <w:r w:rsidR="00C57CCD">
        <w:t>a</w:t>
      </w:r>
      <w:r w:rsidR="00C57CCD" w:rsidRPr="00C57CCD">
        <w:t>bolition of liability to pay stamp duty on quoted marketable securities</w:t>
      </w:r>
      <w:r w:rsidR="00C57CCD">
        <w:t xml:space="preserve"> </w:t>
      </w:r>
      <w:r w:rsidR="00C57CCD" w:rsidRPr="00C57CCD">
        <w:t>(section</w:t>
      </w:r>
      <w:r w:rsidR="00C57CCD">
        <w:t> 220-5.14</w:t>
      </w:r>
      <w:r w:rsidR="00ED0FBD">
        <w:t>).</w:t>
      </w:r>
    </w:p>
    <w:p w14:paraId="61E6F94B" w14:textId="4417196D" w:rsidR="00524A77" w:rsidRDefault="00524A77" w:rsidP="00524A77">
      <w:pPr>
        <w:spacing w:before="0" w:after="0"/>
        <w:rPr>
          <w:b/>
        </w:rPr>
      </w:pPr>
    </w:p>
    <w:p w14:paraId="74F68EC8" w14:textId="7D5B4EBC" w:rsidR="00524A77" w:rsidRDefault="00524A77" w:rsidP="00524A77">
      <w:pPr>
        <w:spacing w:before="0" w:after="0"/>
      </w:pPr>
      <w:r w:rsidRPr="00524A77">
        <w:t xml:space="preserve">These sections replicate the corresponding provisions in the </w:t>
      </w:r>
      <w:r w:rsidR="00554CA8">
        <w:t xml:space="preserve">former </w:t>
      </w:r>
      <w:r w:rsidR="00ED0FBD" w:rsidRPr="00554CA8">
        <w:t>GST Tran</w:t>
      </w:r>
      <w:r w:rsidR="005F6190">
        <w:t>sitio</w:t>
      </w:r>
      <w:r w:rsidR="00071086">
        <w:t>n</w:t>
      </w:r>
      <w:r w:rsidRPr="00554CA8">
        <w:t xml:space="preserve"> Regulations</w:t>
      </w:r>
      <w:r w:rsidR="00554CA8">
        <w:t xml:space="preserve"> that have been remade</w:t>
      </w:r>
      <w:r w:rsidRPr="00524A77">
        <w:t xml:space="preserve">, but </w:t>
      </w:r>
      <w:r w:rsidR="00554CA8">
        <w:t xml:space="preserve">with </w:t>
      </w:r>
      <w:r w:rsidR="00083F8B">
        <w:t xml:space="preserve">some minor formatting </w:t>
      </w:r>
      <w:r w:rsidR="00E201C5">
        <w:t xml:space="preserve">changes </w:t>
      </w:r>
      <w:r w:rsidR="00083F8B">
        <w:t>and renumbering</w:t>
      </w:r>
      <w:r w:rsidR="00554CA8">
        <w:t xml:space="preserve">, and </w:t>
      </w:r>
      <w:r w:rsidR="00083F8B">
        <w:t>updating</w:t>
      </w:r>
      <w:r w:rsidR="00554CA8">
        <w:t xml:space="preserve"> of </w:t>
      </w:r>
      <w:r w:rsidR="00083F8B">
        <w:t xml:space="preserve">notes </w:t>
      </w:r>
      <w:r w:rsidR="00554CA8">
        <w:t xml:space="preserve">to the regulations </w:t>
      </w:r>
      <w:r w:rsidR="00083F8B">
        <w:t xml:space="preserve">that identify where the relevant legislation </w:t>
      </w:r>
      <w:r w:rsidR="00554CA8">
        <w:t xml:space="preserve">referred to in the provisions </w:t>
      </w:r>
      <w:r w:rsidR="00083F8B">
        <w:t xml:space="preserve">can be accessed. </w:t>
      </w:r>
    </w:p>
    <w:p w14:paraId="7BFD79AA" w14:textId="77777777" w:rsidR="00524A77" w:rsidRDefault="00524A77" w:rsidP="000428A3">
      <w:pPr>
        <w:spacing w:before="0" w:after="0"/>
      </w:pPr>
    </w:p>
    <w:p w14:paraId="08F48032" w14:textId="47E1CB1C" w:rsidR="00B9585C" w:rsidRPr="00521E11" w:rsidRDefault="00B9585C" w:rsidP="00B9585C">
      <w:pPr>
        <w:keepNext/>
        <w:spacing w:before="0" w:after="0"/>
        <w:rPr>
          <w:b/>
          <w:i/>
          <w:sz w:val="28"/>
        </w:rPr>
      </w:pPr>
      <w:r>
        <w:rPr>
          <w:b/>
          <w:sz w:val="28"/>
        </w:rPr>
        <w:t xml:space="preserve">Schedule 2: Repeal of the </w:t>
      </w:r>
      <w:r w:rsidRPr="00521E11">
        <w:rPr>
          <w:b/>
          <w:i/>
          <w:sz w:val="28"/>
        </w:rPr>
        <w:t>A New Tax System (Goods and Services Tax</w:t>
      </w:r>
      <w:r>
        <w:rPr>
          <w:b/>
          <w:i/>
          <w:sz w:val="28"/>
        </w:rPr>
        <w:t xml:space="preserve"> Transition) Regulations 2000</w:t>
      </w:r>
    </w:p>
    <w:p w14:paraId="1DD5331E" w14:textId="77777777" w:rsidR="00B9585C" w:rsidRDefault="00B9585C" w:rsidP="00E201C5">
      <w:pPr>
        <w:shd w:val="clear" w:color="auto" w:fill="FFFFFF"/>
        <w:spacing w:before="0"/>
        <w:rPr>
          <w:color w:val="000000"/>
          <w:szCs w:val="24"/>
        </w:rPr>
      </w:pPr>
    </w:p>
    <w:p w14:paraId="6FB616E7" w14:textId="545829FF" w:rsidR="00C57CCD" w:rsidRPr="00C57CCD" w:rsidRDefault="00C57CCD" w:rsidP="00E201C5">
      <w:pPr>
        <w:shd w:val="clear" w:color="auto" w:fill="FFFFFF"/>
        <w:spacing w:before="0"/>
        <w:rPr>
          <w:color w:val="000000"/>
          <w:szCs w:val="24"/>
        </w:rPr>
      </w:pPr>
      <w:r w:rsidRPr="00C57CCD">
        <w:rPr>
          <w:color w:val="000000"/>
          <w:szCs w:val="24"/>
        </w:rPr>
        <w:t>Schedule 2</w:t>
      </w:r>
      <w:r>
        <w:rPr>
          <w:color w:val="000000"/>
          <w:szCs w:val="24"/>
        </w:rPr>
        <w:t xml:space="preserve"> of the Amending Regulations repeals the</w:t>
      </w:r>
      <w:r w:rsidR="005F6190">
        <w:rPr>
          <w:color w:val="000000"/>
          <w:szCs w:val="24"/>
        </w:rPr>
        <w:t xml:space="preserve"> GST Transition</w:t>
      </w:r>
      <w:r w:rsidR="00D54C5B">
        <w:rPr>
          <w:color w:val="000000"/>
          <w:szCs w:val="24"/>
        </w:rPr>
        <w:t xml:space="preserve"> Regulations</w:t>
      </w:r>
      <w:r w:rsidR="00D54C5B">
        <w:rPr>
          <w:i/>
          <w:color w:val="000000"/>
          <w:szCs w:val="24"/>
        </w:rPr>
        <w:t xml:space="preserve"> </w:t>
      </w:r>
      <w:r>
        <w:rPr>
          <w:color w:val="000000"/>
          <w:szCs w:val="24"/>
        </w:rPr>
        <w:t>effective from 1 October 2019.</w:t>
      </w:r>
    </w:p>
    <w:p w14:paraId="77F1F2A1" w14:textId="77777777" w:rsidR="004A4EC3" w:rsidRDefault="004A4EC3" w:rsidP="002C4903">
      <w:pPr>
        <w:shd w:val="clear" w:color="auto" w:fill="FFFFFF"/>
        <w:rPr>
          <w:color w:val="000000"/>
          <w:szCs w:val="24"/>
        </w:rPr>
      </w:pPr>
    </w:p>
    <w:p w14:paraId="00A62D05" w14:textId="7889906B" w:rsidR="007F4171" w:rsidRDefault="007F4171">
      <w:pPr>
        <w:spacing w:before="0" w:after="0"/>
        <w:rPr>
          <w:color w:val="000000"/>
          <w:szCs w:val="24"/>
        </w:rPr>
      </w:pPr>
    </w:p>
    <w:p w14:paraId="1AC3B901" w14:textId="77777777" w:rsidR="009143A0" w:rsidRDefault="009143A0" w:rsidP="00647BB7">
      <w:pPr>
        <w:spacing w:before="240"/>
      </w:pPr>
    </w:p>
    <w:sectPr w:rsidR="009143A0" w:rsidSect="00392BBA">
      <w:headerReference w:type="default" r:id="rId13"/>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66B05" w14:textId="77777777" w:rsidR="00040AF8" w:rsidRDefault="00040AF8" w:rsidP="00954679">
      <w:pPr>
        <w:spacing w:before="0" w:after="0"/>
      </w:pPr>
      <w:r>
        <w:separator/>
      </w:r>
    </w:p>
  </w:endnote>
  <w:endnote w:type="continuationSeparator" w:id="0">
    <w:p w14:paraId="34AC80DE" w14:textId="77777777" w:rsidR="00040AF8" w:rsidRDefault="00040AF8" w:rsidP="00954679">
      <w:pPr>
        <w:spacing w:before="0" w:after="0"/>
      </w:pPr>
      <w:r>
        <w:continuationSeparator/>
      </w:r>
    </w:p>
  </w:endnote>
  <w:endnote w:type="continuationNotice" w:id="1">
    <w:p w14:paraId="0549F0EF" w14:textId="77777777" w:rsidR="00040AF8" w:rsidRDefault="00040AF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3B043D49" w14:textId="07740B94" w:rsidR="00040AF8" w:rsidRDefault="00040AF8"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294C42">
              <w:rPr>
                <w:bCs/>
                <w:noProof/>
              </w:rPr>
              <w:t>4</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294C42">
              <w:rPr>
                <w:bCs/>
                <w:noProof/>
              </w:rPr>
              <w:t>5</w:t>
            </w:r>
            <w:r w:rsidRPr="00954679">
              <w:rPr>
                <w:bCs/>
                <w:szCs w:val="24"/>
              </w:rPr>
              <w:fldChar w:fldCharType="end"/>
            </w:r>
          </w:p>
        </w:sdtContent>
      </w:sdt>
    </w:sdtContent>
  </w:sdt>
  <w:p w14:paraId="2CAFF622" w14:textId="77777777" w:rsidR="00040AF8" w:rsidRDefault="00040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4043F" w14:textId="77777777" w:rsidR="00040AF8" w:rsidRDefault="00040AF8" w:rsidP="00954679">
      <w:pPr>
        <w:spacing w:before="0" w:after="0"/>
      </w:pPr>
      <w:r>
        <w:separator/>
      </w:r>
    </w:p>
  </w:footnote>
  <w:footnote w:type="continuationSeparator" w:id="0">
    <w:p w14:paraId="41586660" w14:textId="77777777" w:rsidR="00040AF8" w:rsidRDefault="00040AF8" w:rsidP="00954679">
      <w:pPr>
        <w:spacing w:before="0" w:after="0"/>
      </w:pPr>
      <w:r>
        <w:continuationSeparator/>
      </w:r>
    </w:p>
  </w:footnote>
  <w:footnote w:type="continuationNotice" w:id="1">
    <w:p w14:paraId="281E9D83" w14:textId="77777777" w:rsidR="00040AF8" w:rsidRDefault="00040AF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4F01E" w14:textId="1069AF20" w:rsidR="00D2111E" w:rsidRPr="00E201C5" w:rsidRDefault="00D2111E" w:rsidP="00E201C5">
    <w:pPr>
      <w:pStyle w:val="Header"/>
      <w:jc w:val="center"/>
      <w:rPr>
        <w:b/>
      </w:rPr>
    </w:pPr>
    <w:r w:rsidRPr="00E201C5">
      <w:rPr>
        <w:b/>
      </w:rPr>
      <w:t>EXPOSURE 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15:restartNumberingAfterBreak="0">
    <w:nsid w:val="67A43C0B"/>
    <w:multiLevelType w:val="multilevel"/>
    <w:tmpl w:val="C9CC2AF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A6"/>
    <w:rsid w:val="000107A8"/>
    <w:rsid w:val="000119EC"/>
    <w:rsid w:val="00013F72"/>
    <w:rsid w:val="00014BA5"/>
    <w:rsid w:val="000157EA"/>
    <w:rsid w:val="00016EA2"/>
    <w:rsid w:val="00020DF6"/>
    <w:rsid w:val="00024356"/>
    <w:rsid w:val="000261BC"/>
    <w:rsid w:val="00033CC0"/>
    <w:rsid w:val="0003450F"/>
    <w:rsid w:val="000355E2"/>
    <w:rsid w:val="0003747E"/>
    <w:rsid w:val="0003771D"/>
    <w:rsid w:val="00040AF8"/>
    <w:rsid w:val="000425CE"/>
    <w:rsid w:val="000428A3"/>
    <w:rsid w:val="00044ADF"/>
    <w:rsid w:val="00044B75"/>
    <w:rsid w:val="00045B47"/>
    <w:rsid w:val="0004619C"/>
    <w:rsid w:val="00050EF4"/>
    <w:rsid w:val="00055DC1"/>
    <w:rsid w:val="00056313"/>
    <w:rsid w:val="00057F22"/>
    <w:rsid w:val="0006049C"/>
    <w:rsid w:val="000610EE"/>
    <w:rsid w:val="000619E5"/>
    <w:rsid w:val="000652CE"/>
    <w:rsid w:val="00071086"/>
    <w:rsid w:val="00073CBF"/>
    <w:rsid w:val="000740B8"/>
    <w:rsid w:val="00074AAB"/>
    <w:rsid w:val="00080A9A"/>
    <w:rsid w:val="00080E2C"/>
    <w:rsid w:val="00080EF4"/>
    <w:rsid w:val="000832D5"/>
    <w:rsid w:val="00083F8B"/>
    <w:rsid w:val="000854C1"/>
    <w:rsid w:val="000875A5"/>
    <w:rsid w:val="000876B6"/>
    <w:rsid w:val="000918AD"/>
    <w:rsid w:val="00092A92"/>
    <w:rsid w:val="00095211"/>
    <w:rsid w:val="00096B82"/>
    <w:rsid w:val="00096C68"/>
    <w:rsid w:val="0009722B"/>
    <w:rsid w:val="000A0607"/>
    <w:rsid w:val="000A56B2"/>
    <w:rsid w:val="000A7251"/>
    <w:rsid w:val="000B36DC"/>
    <w:rsid w:val="000B56E8"/>
    <w:rsid w:val="000B634D"/>
    <w:rsid w:val="000B67E7"/>
    <w:rsid w:val="000B7A2A"/>
    <w:rsid w:val="000C0413"/>
    <w:rsid w:val="000C10DF"/>
    <w:rsid w:val="000C3C4A"/>
    <w:rsid w:val="000C3E86"/>
    <w:rsid w:val="000C51F7"/>
    <w:rsid w:val="000C5493"/>
    <w:rsid w:val="000C766E"/>
    <w:rsid w:val="000D2420"/>
    <w:rsid w:val="000D4C4E"/>
    <w:rsid w:val="000D5141"/>
    <w:rsid w:val="000E0A14"/>
    <w:rsid w:val="000E13DA"/>
    <w:rsid w:val="000E14E0"/>
    <w:rsid w:val="000E3413"/>
    <w:rsid w:val="000E43DD"/>
    <w:rsid w:val="000E774C"/>
    <w:rsid w:val="000F40CD"/>
    <w:rsid w:val="00102345"/>
    <w:rsid w:val="00106CCD"/>
    <w:rsid w:val="00112CEB"/>
    <w:rsid w:val="00113B45"/>
    <w:rsid w:val="00113ED2"/>
    <w:rsid w:val="00115041"/>
    <w:rsid w:val="00115357"/>
    <w:rsid w:val="00117603"/>
    <w:rsid w:val="00122FB5"/>
    <w:rsid w:val="00124844"/>
    <w:rsid w:val="00125759"/>
    <w:rsid w:val="00126EBA"/>
    <w:rsid w:val="00131215"/>
    <w:rsid w:val="001319C5"/>
    <w:rsid w:val="00133907"/>
    <w:rsid w:val="0013690F"/>
    <w:rsid w:val="00137E58"/>
    <w:rsid w:val="00141089"/>
    <w:rsid w:val="0014215E"/>
    <w:rsid w:val="00142802"/>
    <w:rsid w:val="001428F5"/>
    <w:rsid w:val="00143E19"/>
    <w:rsid w:val="00145526"/>
    <w:rsid w:val="00146D86"/>
    <w:rsid w:val="00151AF4"/>
    <w:rsid w:val="00152551"/>
    <w:rsid w:val="00152707"/>
    <w:rsid w:val="00153FFE"/>
    <w:rsid w:val="00156560"/>
    <w:rsid w:val="001622C1"/>
    <w:rsid w:val="00163D52"/>
    <w:rsid w:val="00171949"/>
    <w:rsid w:val="0017239A"/>
    <w:rsid w:val="00172699"/>
    <w:rsid w:val="00183294"/>
    <w:rsid w:val="0018380D"/>
    <w:rsid w:val="00184D5C"/>
    <w:rsid w:val="0018515F"/>
    <w:rsid w:val="00186223"/>
    <w:rsid w:val="00192544"/>
    <w:rsid w:val="00192833"/>
    <w:rsid w:val="001932C0"/>
    <w:rsid w:val="00195970"/>
    <w:rsid w:val="00195F2D"/>
    <w:rsid w:val="001974A8"/>
    <w:rsid w:val="0019796F"/>
    <w:rsid w:val="001A18A0"/>
    <w:rsid w:val="001A1E1C"/>
    <w:rsid w:val="001A50D6"/>
    <w:rsid w:val="001A52E9"/>
    <w:rsid w:val="001A5B50"/>
    <w:rsid w:val="001B2DD3"/>
    <w:rsid w:val="001B2FD2"/>
    <w:rsid w:val="001C2F06"/>
    <w:rsid w:val="001C436B"/>
    <w:rsid w:val="001C5C32"/>
    <w:rsid w:val="001C69B1"/>
    <w:rsid w:val="001C7467"/>
    <w:rsid w:val="001D23F8"/>
    <w:rsid w:val="001D4499"/>
    <w:rsid w:val="001D579D"/>
    <w:rsid w:val="001D6FF1"/>
    <w:rsid w:val="001E3F10"/>
    <w:rsid w:val="001E6288"/>
    <w:rsid w:val="001E6A74"/>
    <w:rsid w:val="001F3146"/>
    <w:rsid w:val="001F3402"/>
    <w:rsid w:val="001F41D0"/>
    <w:rsid w:val="001F4FEE"/>
    <w:rsid w:val="00203C3B"/>
    <w:rsid w:val="00206DC3"/>
    <w:rsid w:val="00207556"/>
    <w:rsid w:val="00212196"/>
    <w:rsid w:val="00212765"/>
    <w:rsid w:val="0021305A"/>
    <w:rsid w:val="00214444"/>
    <w:rsid w:val="00216E57"/>
    <w:rsid w:val="00220F16"/>
    <w:rsid w:val="00222249"/>
    <w:rsid w:val="00226CB6"/>
    <w:rsid w:val="00227850"/>
    <w:rsid w:val="0023462B"/>
    <w:rsid w:val="00235227"/>
    <w:rsid w:val="00236BD1"/>
    <w:rsid w:val="00245B3C"/>
    <w:rsid w:val="00246002"/>
    <w:rsid w:val="00250864"/>
    <w:rsid w:val="00251E6D"/>
    <w:rsid w:val="002530CB"/>
    <w:rsid w:val="00254C5B"/>
    <w:rsid w:val="002554F2"/>
    <w:rsid w:val="00255DCB"/>
    <w:rsid w:val="00256779"/>
    <w:rsid w:val="00256C46"/>
    <w:rsid w:val="00257342"/>
    <w:rsid w:val="00261B62"/>
    <w:rsid w:val="00261E6F"/>
    <w:rsid w:val="0026343B"/>
    <w:rsid w:val="002670AB"/>
    <w:rsid w:val="00270935"/>
    <w:rsid w:val="0027110F"/>
    <w:rsid w:val="002717D3"/>
    <w:rsid w:val="00274A64"/>
    <w:rsid w:val="00274EA3"/>
    <w:rsid w:val="00275001"/>
    <w:rsid w:val="00277A6B"/>
    <w:rsid w:val="00277B88"/>
    <w:rsid w:val="0028175C"/>
    <w:rsid w:val="00282150"/>
    <w:rsid w:val="00282A1D"/>
    <w:rsid w:val="00285EE4"/>
    <w:rsid w:val="00286A0A"/>
    <w:rsid w:val="00287A26"/>
    <w:rsid w:val="002932B9"/>
    <w:rsid w:val="00294758"/>
    <w:rsid w:val="00294C42"/>
    <w:rsid w:val="00294F74"/>
    <w:rsid w:val="00295092"/>
    <w:rsid w:val="00297674"/>
    <w:rsid w:val="002A080D"/>
    <w:rsid w:val="002B689A"/>
    <w:rsid w:val="002B79BF"/>
    <w:rsid w:val="002C4903"/>
    <w:rsid w:val="002D5693"/>
    <w:rsid w:val="002E0E73"/>
    <w:rsid w:val="002E2D12"/>
    <w:rsid w:val="002E3BDD"/>
    <w:rsid w:val="002E40AA"/>
    <w:rsid w:val="002F0DCB"/>
    <w:rsid w:val="002F127A"/>
    <w:rsid w:val="002F4220"/>
    <w:rsid w:val="002F4A4B"/>
    <w:rsid w:val="00300103"/>
    <w:rsid w:val="00301A0B"/>
    <w:rsid w:val="00302FAD"/>
    <w:rsid w:val="00303466"/>
    <w:rsid w:val="0030565E"/>
    <w:rsid w:val="003056FB"/>
    <w:rsid w:val="00305847"/>
    <w:rsid w:val="00307146"/>
    <w:rsid w:val="00313610"/>
    <w:rsid w:val="00313DAC"/>
    <w:rsid w:val="00314212"/>
    <w:rsid w:val="00315790"/>
    <w:rsid w:val="003161BF"/>
    <w:rsid w:val="003172F6"/>
    <w:rsid w:val="0032079B"/>
    <w:rsid w:val="003234E1"/>
    <w:rsid w:val="00324F5C"/>
    <w:rsid w:val="00330D36"/>
    <w:rsid w:val="00331738"/>
    <w:rsid w:val="003342CD"/>
    <w:rsid w:val="00334C8C"/>
    <w:rsid w:val="00335042"/>
    <w:rsid w:val="00335226"/>
    <w:rsid w:val="00335511"/>
    <w:rsid w:val="0033707B"/>
    <w:rsid w:val="00337A4B"/>
    <w:rsid w:val="00337BF4"/>
    <w:rsid w:val="00340086"/>
    <w:rsid w:val="00343A82"/>
    <w:rsid w:val="00346498"/>
    <w:rsid w:val="0034781B"/>
    <w:rsid w:val="0034798F"/>
    <w:rsid w:val="0035054C"/>
    <w:rsid w:val="00351B36"/>
    <w:rsid w:val="0035334B"/>
    <w:rsid w:val="00353FB1"/>
    <w:rsid w:val="00354FB2"/>
    <w:rsid w:val="003563B5"/>
    <w:rsid w:val="00362B70"/>
    <w:rsid w:val="00363313"/>
    <w:rsid w:val="0037012B"/>
    <w:rsid w:val="00374DF0"/>
    <w:rsid w:val="0037788A"/>
    <w:rsid w:val="003816BB"/>
    <w:rsid w:val="0038517D"/>
    <w:rsid w:val="00385497"/>
    <w:rsid w:val="00390EC4"/>
    <w:rsid w:val="00390EF9"/>
    <w:rsid w:val="003910AE"/>
    <w:rsid w:val="00391DAB"/>
    <w:rsid w:val="003927DA"/>
    <w:rsid w:val="00392BBA"/>
    <w:rsid w:val="00394B49"/>
    <w:rsid w:val="00394C38"/>
    <w:rsid w:val="003954FD"/>
    <w:rsid w:val="003A26D2"/>
    <w:rsid w:val="003A3649"/>
    <w:rsid w:val="003A46E8"/>
    <w:rsid w:val="003A634F"/>
    <w:rsid w:val="003A67DD"/>
    <w:rsid w:val="003A6ED3"/>
    <w:rsid w:val="003B019D"/>
    <w:rsid w:val="003B0BFA"/>
    <w:rsid w:val="003B1210"/>
    <w:rsid w:val="003B18ED"/>
    <w:rsid w:val="003B4109"/>
    <w:rsid w:val="003B4BE0"/>
    <w:rsid w:val="003B537C"/>
    <w:rsid w:val="003B771F"/>
    <w:rsid w:val="003B7BAE"/>
    <w:rsid w:val="003C0606"/>
    <w:rsid w:val="003C36F8"/>
    <w:rsid w:val="003C37AB"/>
    <w:rsid w:val="003C502D"/>
    <w:rsid w:val="003D1BBA"/>
    <w:rsid w:val="003D4070"/>
    <w:rsid w:val="003D40F8"/>
    <w:rsid w:val="003D73A2"/>
    <w:rsid w:val="003E1CE3"/>
    <w:rsid w:val="003E3E82"/>
    <w:rsid w:val="003E466E"/>
    <w:rsid w:val="003E6339"/>
    <w:rsid w:val="003E654B"/>
    <w:rsid w:val="003E7C44"/>
    <w:rsid w:val="003F1C84"/>
    <w:rsid w:val="003F3545"/>
    <w:rsid w:val="003F3BE5"/>
    <w:rsid w:val="003F43F5"/>
    <w:rsid w:val="003F5A8C"/>
    <w:rsid w:val="003F5DAF"/>
    <w:rsid w:val="0040070D"/>
    <w:rsid w:val="004020EA"/>
    <w:rsid w:val="00403B14"/>
    <w:rsid w:val="00404FAB"/>
    <w:rsid w:val="00405245"/>
    <w:rsid w:val="00411A2A"/>
    <w:rsid w:val="0041737C"/>
    <w:rsid w:val="00426E41"/>
    <w:rsid w:val="00431D94"/>
    <w:rsid w:val="00434A61"/>
    <w:rsid w:val="00436952"/>
    <w:rsid w:val="00436993"/>
    <w:rsid w:val="00440775"/>
    <w:rsid w:val="004447E2"/>
    <w:rsid w:val="00444E9A"/>
    <w:rsid w:val="004465CC"/>
    <w:rsid w:val="0044707D"/>
    <w:rsid w:val="0044757E"/>
    <w:rsid w:val="00450FC4"/>
    <w:rsid w:val="0045210A"/>
    <w:rsid w:val="00454482"/>
    <w:rsid w:val="00461DC8"/>
    <w:rsid w:val="00462095"/>
    <w:rsid w:val="004653AC"/>
    <w:rsid w:val="004734F6"/>
    <w:rsid w:val="00474651"/>
    <w:rsid w:val="004755EA"/>
    <w:rsid w:val="00475C60"/>
    <w:rsid w:val="00481D38"/>
    <w:rsid w:val="00482A88"/>
    <w:rsid w:val="00483A03"/>
    <w:rsid w:val="004845AF"/>
    <w:rsid w:val="004864E1"/>
    <w:rsid w:val="0048760A"/>
    <w:rsid w:val="00491A8E"/>
    <w:rsid w:val="00491C01"/>
    <w:rsid w:val="00491CD9"/>
    <w:rsid w:val="00491F60"/>
    <w:rsid w:val="0049228A"/>
    <w:rsid w:val="00493A0B"/>
    <w:rsid w:val="00493E69"/>
    <w:rsid w:val="004955D5"/>
    <w:rsid w:val="00496E6B"/>
    <w:rsid w:val="004A0671"/>
    <w:rsid w:val="004A0D54"/>
    <w:rsid w:val="004A2391"/>
    <w:rsid w:val="004A4EC3"/>
    <w:rsid w:val="004B3C0F"/>
    <w:rsid w:val="004B7153"/>
    <w:rsid w:val="004B71A7"/>
    <w:rsid w:val="004C05E4"/>
    <w:rsid w:val="004C27FE"/>
    <w:rsid w:val="004C402F"/>
    <w:rsid w:val="004C7ACA"/>
    <w:rsid w:val="004C7B16"/>
    <w:rsid w:val="004D1694"/>
    <w:rsid w:val="004D2498"/>
    <w:rsid w:val="004D484A"/>
    <w:rsid w:val="004E03F5"/>
    <w:rsid w:val="004E071E"/>
    <w:rsid w:val="004E39E1"/>
    <w:rsid w:val="004E4157"/>
    <w:rsid w:val="004E4D8C"/>
    <w:rsid w:val="004E7915"/>
    <w:rsid w:val="004F260B"/>
    <w:rsid w:val="004F3B2B"/>
    <w:rsid w:val="004F3C99"/>
    <w:rsid w:val="004F542F"/>
    <w:rsid w:val="00500621"/>
    <w:rsid w:val="00503E44"/>
    <w:rsid w:val="005049C0"/>
    <w:rsid w:val="0050644A"/>
    <w:rsid w:val="00512A59"/>
    <w:rsid w:val="00513929"/>
    <w:rsid w:val="00513AB5"/>
    <w:rsid w:val="00515283"/>
    <w:rsid w:val="00516B95"/>
    <w:rsid w:val="005218A1"/>
    <w:rsid w:val="00521E11"/>
    <w:rsid w:val="0052315C"/>
    <w:rsid w:val="00523912"/>
    <w:rsid w:val="00524A77"/>
    <w:rsid w:val="00527344"/>
    <w:rsid w:val="005301D6"/>
    <w:rsid w:val="00531441"/>
    <w:rsid w:val="00533926"/>
    <w:rsid w:val="0053577F"/>
    <w:rsid w:val="00536252"/>
    <w:rsid w:val="0053746D"/>
    <w:rsid w:val="00540213"/>
    <w:rsid w:val="005414FD"/>
    <w:rsid w:val="00541ED8"/>
    <w:rsid w:val="0054368D"/>
    <w:rsid w:val="00544C25"/>
    <w:rsid w:val="00554CA8"/>
    <w:rsid w:val="0055675D"/>
    <w:rsid w:val="00557022"/>
    <w:rsid w:val="00557917"/>
    <w:rsid w:val="00557FAA"/>
    <w:rsid w:val="00566E8F"/>
    <w:rsid w:val="005673EF"/>
    <w:rsid w:val="005732FD"/>
    <w:rsid w:val="00574D27"/>
    <w:rsid w:val="005768AF"/>
    <w:rsid w:val="00576FCD"/>
    <w:rsid w:val="00582B33"/>
    <w:rsid w:val="005833BE"/>
    <w:rsid w:val="005848CE"/>
    <w:rsid w:val="005856DD"/>
    <w:rsid w:val="00585891"/>
    <w:rsid w:val="005868EA"/>
    <w:rsid w:val="00586CB6"/>
    <w:rsid w:val="00592228"/>
    <w:rsid w:val="005934F6"/>
    <w:rsid w:val="00595DBD"/>
    <w:rsid w:val="005A187E"/>
    <w:rsid w:val="005A1AE5"/>
    <w:rsid w:val="005A5D43"/>
    <w:rsid w:val="005A5FD2"/>
    <w:rsid w:val="005A6B32"/>
    <w:rsid w:val="005A6EDA"/>
    <w:rsid w:val="005B3740"/>
    <w:rsid w:val="005B3AA1"/>
    <w:rsid w:val="005B4309"/>
    <w:rsid w:val="005C23C7"/>
    <w:rsid w:val="005C2C75"/>
    <w:rsid w:val="005D2010"/>
    <w:rsid w:val="005D5D67"/>
    <w:rsid w:val="005D77C0"/>
    <w:rsid w:val="005D7D5A"/>
    <w:rsid w:val="005E0EE0"/>
    <w:rsid w:val="005E236B"/>
    <w:rsid w:val="005E4001"/>
    <w:rsid w:val="005E4BAC"/>
    <w:rsid w:val="005E7348"/>
    <w:rsid w:val="005E7A6E"/>
    <w:rsid w:val="005F1F99"/>
    <w:rsid w:val="005F6190"/>
    <w:rsid w:val="005F6851"/>
    <w:rsid w:val="0060130D"/>
    <w:rsid w:val="00602B15"/>
    <w:rsid w:val="00603A54"/>
    <w:rsid w:val="00605E21"/>
    <w:rsid w:val="006079DE"/>
    <w:rsid w:val="00610B24"/>
    <w:rsid w:val="00611D4E"/>
    <w:rsid w:val="006129A9"/>
    <w:rsid w:val="00613557"/>
    <w:rsid w:val="00613A34"/>
    <w:rsid w:val="00615D95"/>
    <w:rsid w:val="00617935"/>
    <w:rsid w:val="00625994"/>
    <w:rsid w:val="00630DC2"/>
    <w:rsid w:val="00631380"/>
    <w:rsid w:val="006325E6"/>
    <w:rsid w:val="00640C4D"/>
    <w:rsid w:val="0064129F"/>
    <w:rsid w:val="00642DB4"/>
    <w:rsid w:val="006477D2"/>
    <w:rsid w:val="00647AD8"/>
    <w:rsid w:val="00647BB7"/>
    <w:rsid w:val="00651D37"/>
    <w:rsid w:val="00653DAD"/>
    <w:rsid w:val="00660D29"/>
    <w:rsid w:val="00667191"/>
    <w:rsid w:val="00667A6A"/>
    <w:rsid w:val="00672787"/>
    <w:rsid w:val="006735EB"/>
    <w:rsid w:val="00673E4B"/>
    <w:rsid w:val="00676347"/>
    <w:rsid w:val="00680297"/>
    <w:rsid w:val="00691E12"/>
    <w:rsid w:val="00692559"/>
    <w:rsid w:val="00693038"/>
    <w:rsid w:val="00695502"/>
    <w:rsid w:val="00695F90"/>
    <w:rsid w:val="00696CA3"/>
    <w:rsid w:val="006A0786"/>
    <w:rsid w:val="006A374A"/>
    <w:rsid w:val="006B30F7"/>
    <w:rsid w:val="006B410D"/>
    <w:rsid w:val="006B58D1"/>
    <w:rsid w:val="006B78B4"/>
    <w:rsid w:val="006C0671"/>
    <w:rsid w:val="006C138D"/>
    <w:rsid w:val="006C2572"/>
    <w:rsid w:val="006C5933"/>
    <w:rsid w:val="006C5B3D"/>
    <w:rsid w:val="006C5BCA"/>
    <w:rsid w:val="006C5D31"/>
    <w:rsid w:val="006C6D6F"/>
    <w:rsid w:val="006D216C"/>
    <w:rsid w:val="006D409F"/>
    <w:rsid w:val="006D547F"/>
    <w:rsid w:val="006D7FCF"/>
    <w:rsid w:val="006E0DDD"/>
    <w:rsid w:val="006E2DF0"/>
    <w:rsid w:val="006E444A"/>
    <w:rsid w:val="006E7B9E"/>
    <w:rsid w:val="006F21FE"/>
    <w:rsid w:val="006F7DC6"/>
    <w:rsid w:val="0070767D"/>
    <w:rsid w:val="0070793E"/>
    <w:rsid w:val="00707ED1"/>
    <w:rsid w:val="0071135B"/>
    <w:rsid w:val="007120D3"/>
    <w:rsid w:val="007170FB"/>
    <w:rsid w:val="0072158F"/>
    <w:rsid w:val="007217D9"/>
    <w:rsid w:val="00722057"/>
    <w:rsid w:val="00723C7D"/>
    <w:rsid w:val="00724DC3"/>
    <w:rsid w:val="0072554C"/>
    <w:rsid w:val="00730282"/>
    <w:rsid w:val="00731D0B"/>
    <w:rsid w:val="00733152"/>
    <w:rsid w:val="00736F61"/>
    <w:rsid w:val="00740217"/>
    <w:rsid w:val="00743C25"/>
    <w:rsid w:val="007453BC"/>
    <w:rsid w:val="007476DF"/>
    <w:rsid w:val="007503B9"/>
    <w:rsid w:val="0075051B"/>
    <w:rsid w:val="0075055D"/>
    <w:rsid w:val="0075263A"/>
    <w:rsid w:val="00753A41"/>
    <w:rsid w:val="00754550"/>
    <w:rsid w:val="00760612"/>
    <w:rsid w:val="00761702"/>
    <w:rsid w:val="00761E3B"/>
    <w:rsid w:val="00762E6C"/>
    <w:rsid w:val="0076508D"/>
    <w:rsid w:val="007650A5"/>
    <w:rsid w:val="00765962"/>
    <w:rsid w:val="007662C7"/>
    <w:rsid w:val="00767747"/>
    <w:rsid w:val="00776306"/>
    <w:rsid w:val="00790C13"/>
    <w:rsid w:val="007A294D"/>
    <w:rsid w:val="007A40B9"/>
    <w:rsid w:val="007A4A6E"/>
    <w:rsid w:val="007B17FE"/>
    <w:rsid w:val="007B1F10"/>
    <w:rsid w:val="007B23DB"/>
    <w:rsid w:val="007B2DB4"/>
    <w:rsid w:val="007C01F9"/>
    <w:rsid w:val="007C346B"/>
    <w:rsid w:val="007C65FC"/>
    <w:rsid w:val="007C754D"/>
    <w:rsid w:val="007C7850"/>
    <w:rsid w:val="007D181C"/>
    <w:rsid w:val="007D2141"/>
    <w:rsid w:val="007D40A4"/>
    <w:rsid w:val="007D7657"/>
    <w:rsid w:val="007E018D"/>
    <w:rsid w:val="007E1438"/>
    <w:rsid w:val="007E1983"/>
    <w:rsid w:val="007E199E"/>
    <w:rsid w:val="007E295B"/>
    <w:rsid w:val="007E4594"/>
    <w:rsid w:val="007F0D6C"/>
    <w:rsid w:val="007F1B71"/>
    <w:rsid w:val="007F2465"/>
    <w:rsid w:val="007F273C"/>
    <w:rsid w:val="007F273F"/>
    <w:rsid w:val="007F4171"/>
    <w:rsid w:val="007F5535"/>
    <w:rsid w:val="007F59DF"/>
    <w:rsid w:val="00800411"/>
    <w:rsid w:val="00803736"/>
    <w:rsid w:val="00807E7D"/>
    <w:rsid w:val="00810340"/>
    <w:rsid w:val="00811538"/>
    <w:rsid w:val="00812740"/>
    <w:rsid w:val="00813263"/>
    <w:rsid w:val="0081669A"/>
    <w:rsid w:val="00817017"/>
    <w:rsid w:val="008216CF"/>
    <w:rsid w:val="0082425E"/>
    <w:rsid w:val="00831675"/>
    <w:rsid w:val="008327F2"/>
    <w:rsid w:val="00834622"/>
    <w:rsid w:val="00835349"/>
    <w:rsid w:val="0083728F"/>
    <w:rsid w:val="00837758"/>
    <w:rsid w:val="008400E9"/>
    <w:rsid w:val="00840A3D"/>
    <w:rsid w:val="00845C15"/>
    <w:rsid w:val="00845E48"/>
    <w:rsid w:val="008479D7"/>
    <w:rsid w:val="00851706"/>
    <w:rsid w:val="00852A5E"/>
    <w:rsid w:val="0085442A"/>
    <w:rsid w:val="0085515D"/>
    <w:rsid w:val="0086084D"/>
    <w:rsid w:val="00860867"/>
    <w:rsid w:val="00862602"/>
    <w:rsid w:val="00864320"/>
    <w:rsid w:val="008644C1"/>
    <w:rsid w:val="00865154"/>
    <w:rsid w:val="00867264"/>
    <w:rsid w:val="0087474D"/>
    <w:rsid w:val="008754A3"/>
    <w:rsid w:val="00876437"/>
    <w:rsid w:val="00876928"/>
    <w:rsid w:val="00877809"/>
    <w:rsid w:val="0088467C"/>
    <w:rsid w:val="008865C1"/>
    <w:rsid w:val="00891AB5"/>
    <w:rsid w:val="00891E88"/>
    <w:rsid w:val="00891EC8"/>
    <w:rsid w:val="00894579"/>
    <w:rsid w:val="00896F65"/>
    <w:rsid w:val="008A0F7E"/>
    <w:rsid w:val="008A5B67"/>
    <w:rsid w:val="008A74EC"/>
    <w:rsid w:val="008B3458"/>
    <w:rsid w:val="008B418D"/>
    <w:rsid w:val="008B5F84"/>
    <w:rsid w:val="008B7D51"/>
    <w:rsid w:val="008C14A3"/>
    <w:rsid w:val="008C325B"/>
    <w:rsid w:val="008C32B5"/>
    <w:rsid w:val="008D07E9"/>
    <w:rsid w:val="008D16F7"/>
    <w:rsid w:val="008D4949"/>
    <w:rsid w:val="008D6094"/>
    <w:rsid w:val="008E0FF0"/>
    <w:rsid w:val="008E1427"/>
    <w:rsid w:val="008E215E"/>
    <w:rsid w:val="008E67D8"/>
    <w:rsid w:val="008F6980"/>
    <w:rsid w:val="009007D0"/>
    <w:rsid w:val="00902858"/>
    <w:rsid w:val="009031BC"/>
    <w:rsid w:val="009100DB"/>
    <w:rsid w:val="00911B98"/>
    <w:rsid w:val="009143A0"/>
    <w:rsid w:val="009151C1"/>
    <w:rsid w:val="0092145F"/>
    <w:rsid w:val="009231C5"/>
    <w:rsid w:val="009250E9"/>
    <w:rsid w:val="00926121"/>
    <w:rsid w:val="009300CD"/>
    <w:rsid w:val="009317AC"/>
    <w:rsid w:val="00932885"/>
    <w:rsid w:val="0093446A"/>
    <w:rsid w:val="00934B29"/>
    <w:rsid w:val="00941EE9"/>
    <w:rsid w:val="0094412D"/>
    <w:rsid w:val="00944143"/>
    <w:rsid w:val="009457EF"/>
    <w:rsid w:val="00946179"/>
    <w:rsid w:val="009508BA"/>
    <w:rsid w:val="00954679"/>
    <w:rsid w:val="00955ABE"/>
    <w:rsid w:val="0096268B"/>
    <w:rsid w:val="00967A35"/>
    <w:rsid w:val="00967FD4"/>
    <w:rsid w:val="00971B0A"/>
    <w:rsid w:val="009734F9"/>
    <w:rsid w:val="0098364D"/>
    <w:rsid w:val="009873B8"/>
    <w:rsid w:val="00991B44"/>
    <w:rsid w:val="00993D5A"/>
    <w:rsid w:val="009A247C"/>
    <w:rsid w:val="009A6368"/>
    <w:rsid w:val="009A7C26"/>
    <w:rsid w:val="009B1F28"/>
    <w:rsid w:val="009C1B3C"/>
    <w:rsid w:val="009C4055"/>
    <w:rsid w:val="009C6249"/>
    <w:rsid w:val="009C6A76"/>
    <w:rsid w:val="009D4015"/>
    <w:rsid w:val="009D5504"/>
    <w:rsid w:val="009D71F8"/>
    <w:rsid w:val="009E2F86"/>
    <w:rsid w:val="009E4735"/>
    <w:rsid w:val="009F1A63"/>
    <w:rsid w:val="009F63A9"/>
    <w:rsid w:val="009F7E66"/>
    <w:rsid w:val="00A017BA"/>
    <w:rsid w:val="00A01FC3"/>
    <w:rsid w:val="00A0271F"/>
    <w:rsid w:val="00A041AC"/>
    <w:rsid w:val="00A06FBE"/>
    <w:rsid w:val="00A12209"/>
    <w:rsid w:val="00A124B0"/>
    <w:rsid w:val="00A175DD"/>
    <w:rsid w:val="00A20542"/>
    <w:rsid w:val="00A217B6"/>
    <w:rsid w:val="00A24343"/>
    <w:rsid w:val="00A31D70"/>
    <w:rsid w:val="00A356A6"/>
    <w:rsid w:val="00A36DF3"/>
    <w:rsid w:val="00A40177"/>
    <w:rsid w:val="00A416C8"/>
    <w:rsid w:val="00A42166"/>
    <w:rsid w:val="00A44663"/>
    <w:rsid w:val="00A44DE7"/>
    <w:rsid w:val="00A471D6"/>
    <w:rsid w:val="00A4756A"/>
    <w:rsid w:val="00A532DD"/>
    <w:rsid w:val="00A558A5"/>
    <w:rsid w:val="00A56C5F"/>
    <w:rsid w:val="00A6166A"/>
    <w:rsid w:val="00A6181D"/>
    <w:rsid w:val="00A63E10"/>
    <w:rsid w:val="00A662DC"/>
    <w:rsid w:val="00A706F8"/>
    <w:rsid w:val="00A714CB"/>
    <w:rsid w:val="00A71B83"/>
    <w:rsid w:val="00A75400"/>
    <w:rsid w:val="00A76040"/>
    <w:rsid w:val="00A80BCF"/>
    <w:rsid w:val="00A82BC2"/>
    <w:rsid w:val="00A8369C"/>
    <w:rsid w:val="00A92F49"/>
    <w:rsid w:val="00A9364B"/>
    <w:rsid w:val="00AA1689"/>
    <w:rsid w:val="00AA3631"/>
    <w:rsid w:val="00AA4848"/>
    <w:rsid w:val="00AB1037"/>
    <w:rsid w:val="00AB2F45"/>
    <w:rsid w:val="00AB3AB8"/>
    <w:rsid w:val="00AB3BAA"/>
    <w:rsid w:val="00AC064D"/>
    <w:rsid w:val="00AC1D15"/>
    <w:rsid w:val="00AC2632"/>
    <w:rsid w:val="00AC2CD6"/>
    <w:rsid w:val="00AC6556"/>
    <w:rsid w:val="00AC659F"/>
    <w:rsid w:val="00AD138B"/>
    <w:rsid w:val="00AD35E4"/>
    <w:rsid w:val="00AD5264"/>
    <w:rsid w:val="00AD57A8"/>
    <w:rsid w:val="00AE5F70"/>
    <w:rsid w:val="00AF06ED"/>
    <w:rsid w:val="00AF242E"/>
    <w:rsid w:val="00AF2616"/>
    <w:rsid w:val="00AF4046"/>
    <w:rsid w:val="00AF73F5"/>
    <w:rsid w:val="00B00007"/>
    <w:rsid w:val="00B00089"/>
    <w:rsid w:val="00B00BF6"/>
    <w:rsid w:val="00B01D0C"/>
    <w:rsid w:val="00B030E4"/>
    <w:rsid w:val="00B03B4C"/>
    <w:rsid w:val="00B07B0C"/>
    <w:rsid w:val="00B11C17"/>
    <w:rsid w:val="00B127C0"/>
    <w:rsid w:val="00B1425C"/>
    <w:rsid w:val="00B15F29"/>
    <w:rsid w:val="00B16B79"/>
    <w:rsid w:val="00B17251"/>
    <w:rsid w:val="00B22109"/>
    <w:rsid w:val="00B24AC0"/>
    <w:rsid w:val="00B25563"/>
    <w:rsid w:val="00B25682"/>
    <w:rsid w:val="00B26055"/>
    <w:rsid w:val="00B26D48"/>
    <w:rsid w:val="00B30247"/>
    <w:rsid w:val="00B36755"/>
    <w:rsid w:val="00B36D87"/>
    <w:rsid w:val="00B410AE"/>
    <w:rsid w:val="00B423FD"/>
    <w:rsid w:val="00B42EE1"/>
    <w:rsid w:val="00B45C59"/>
    <w:rsid w:val="00B470AB"/>
    <w:rsid w:val="00B47AE4"/>
    <w:rsid w:val="00B47AE9"/>
    <w:rsid w:val="00B50CFB"/>
    <w:rsid w:val="00B53B32"/>
    <w:rsid w:val="00B5414A"/>
    <w:rsid w:val="00B548CC"/>
    <w:rsid w:val="00B60536"/>
    <w:rsid w:val="00B62821"/>
    <w:rsid w:val="00B64FD8"/>
    <w:rsid w:val="00B66415"/>
    <w:rsid w:val="00B670F0"/>
    <w:rsid w:val="00B67BF0"/>
    <w:rsid w:val="00B70F0D"/>
    <w:rsid w:val="00B715E4"/>
    <w:rsid w:val="00B73EEC"/>
    <w:rsid w:val="00B740D5"/>
    <w:rsid w:val="00B772B6"/>
    <w:rsid w:val="00B77697"/>
    <w:rsid w:val="00B800FC"/>
    <w:rsid w:val="00B85A07"/>
    <w:rsid w:val="00B8619A"/>
    <w:rsid w:val="00B865FE"/>
    <w:rsid w:val="00B903DA"/>
    <w:rsid w:val="00B92478"/>
    <w:rsid w:val="00B934B6"/>
    <w:rsid w:val="00B94EA4"/>
    <w:rsid w:val="00B9506E"/>
    <w:rsid w:val="00B9585C"/>
    <w:rsid w:val="00B9671E"/>
    <w:rsid w:val="00B9671F"/>
    <w:rsid w:val="00BA00FE"/>
    <w:rsid w:val="00BA1342"/>
    <w:rsid w:val="00BA43D8"/>
    <w:rsid w:val="00BA6DF5"/>
    <w:rsid w:val="00BB0D39"/>
    <w:rsid w:val="00BB2811"/>
    <w:rsid w:val="00BB563A"/>
    <w:rsid w:val="00BC040D"/>
    <w:rsid w:val="00BC1BE4"/>
    <w:rsid w:val="00BC1DB7"/>
    <w:rsid w:val="00BD253D"/>
    <w:rsid w:val="00BD2DF9"/>
    <w:rsid w:val="00BD3779"/>
    <w:rsid w:val="00BD46EC"/>
    <w:rsid w:val="00BD61A2"/>
    <w:rsid w:val="00BD6324"/>
    <w:rsid w:val="00BE2AB0"/>
    <w:rsid w:val="00BE484D"/>
    <w:rsid w:val="00BE5107"/>
    <w:rsid w:val="00BE6C8A"/>
    <w:rsid w:val="00BF272D"/>
    <w:rsid w:val="00BF2ABE"/>
    <w:rsid w:val="00BF4D83"/>
    <w:rsid w:val="00BF6E1E"/>
    <w:rsid w:val="00C0213A"/>
    <w:rsid w:val="00C03599"/>
    <w:rsid w:val="00C036DB"/>
    <w:rsid w:val="00C065ED"/>
    <w:rsid w:val="00C10136"/>
    <w:rsid w:val="00C10A2A"/>
    <w:rsid w:val="00C10D3B"/>
    <w:rsid w:val="00C12F55"/>
    <w:rsid w:val="00C13198"/>
    <w:rsid w:val="00C13EE1"/>
    <w:rsid w:val="00C14762"/>
    <w:rsid w:val="00C14C7E"/>
    <w:rsid w:val="00C15C00"/>
    <w:rsid w:val="00C16AE6"/>
    <w:rsid w:val="00C16C7D"/>
    <w:rsid w:val="00C22664"/>
    <w:rsid w:val="00C22A9C"/>
    <w:rsid w:val="00C255C1"/>
    <w:rsid w:val="00C26BE1"/>
    <w:rsid w:val="00C27E16"/>
    <w:rsid w:val="00C312C7"/>
    <w:rsid w:val="00C32ECD"/>
    <w:rsid w:val="00C337DC"/>
    <w:rsid w:val="00C33F80"/>
    <w:rsid w:val="00C366BF"/>
    <w:rsid w:val="00C37E05"/>
    <w:rsid w:val="00C410D9"/>
    <w:rsid w:val="00C41540"/>
    <w:rsid w:val="00C4649F"/>
    <w:rsid w:val="00C476F2"/>
    <w:rsid w:val="00C53CE0"/>
    <w:rsid w:val="00C55D29"/>
    <w:rsid w:val="00C56C83"/>
    <w:rsid w:val="00C5773F"/>
    <w:rsid w:val="00C57CCD"/>
    <w:rsid w:val="00C61F8B"/>
    <w:rsid w:val="00C65910"/>
    <w:rsid w:val="00C679CB"/>
    <w:rsid w:val="00C72014"/>
    <w:rsid w:val="00C72588"/>
    <w:rsid w:val="00C72F5B"/>
    <w:rsid w:val="00C73D20"/>
    <w:rsid w:val="00C75396"/>
    <w:rsid w:val="00C8111D"/>
    <w:rsid w:val="00C82407"/>
    <w:rsid w:val="00C82DF1"/>
    <w:rsid w:val="00C85052"/>
    <w:rsid w:val="00C92DA0"/>
    <w:rsid w:val="00C972F5"/>
    <w:rsid w:val="00CA0BE9"/>
    <w:rsid w:val="00CA138D"/>
    <w:rsid w:val="00CA14CB"/>
    <w:rsid w:val="00CA1E68"/>
    <w:rsid w:val="00CA3E22"/>
    <w:rsid w:val="00CA40F1"/>
    <w:rsid w:val="00CA6BC9"/>
    <w:rsid w:val="00CA71C8"/>
    <w:rsid w:val="00CA77BB"/>
    <w:rsid w:val="00CB09AB"/>
    <w:rsid w:val="00CB368A"/>
    <w:rsid w:val="00CB43CF"/>
    <w:rsid w:val="00CB777F"/>
    <w:rsid w:val="00CC13A2"/>
    <w:rsid w:val="00CC1B75"/>
    <w:rsid w:val="00CC2110"/>
    <w:rsid w:val="00CC7641"/>
    <w:rsid w:val="00CC7A9C"/>
    <w:rsid w:val="00CD1447"/>
    <w:rsid w:val="00CD5750"/>
    <w:rsid w:val="00CD6511"/>
    <w:rsid w:val="00CD750D"/>
    <w:rsid w:val="00CE1B91"/>
    <w:rsid w:val="00CE5007"/>
    <w:rsid w:val="00CF1985"/>
    <w:rsid w:val="00CF48BD"/>
    <w:rsid w:val="00CF4AF4"/>
    <w:rsid w:val="00CF5B40"/>
    <w:rsid w:val="00D014A5"/>
    <w:rsid w:val="00D0242C"/>
    <w:rsid w:val="00D029C6"/>
    <w:rsid w:val="00D04DAB"/>
    <w:rsid w:val="00D04F00"/>
    <w:rsid w:val="00D068A0"/>
    <w:rsid w:val="00D074AE"/>
    <w:rsid w:val="00D108DE"/>
    <w:rsid w:val="00D11D3B"/>
    <w:rsid w:val="00D13794"/>
    <w:rsid w:val="00D13E1F"/>
    <w:rsid w:val="00D15FF1"/>
    <w:rsid w:val="00D2111E"/>
    <w:rsid w:val="00D21621"/>
    <w:rsid w:val="00D22A1C"/>
    <w:rsid w:val="00D24052"/>
    <w:rsid w:val="00D24386"/>
    <w:rsid w:val="00D245C8"/>
    <w:rsid w:val="00D246AB"/>
    <w:rsid w:val="00D24B31"/>
    <w:rsid w:val="00D24C29"/>
    <w:rsid w:val="00D25332"/>
    <w:rsid w:val="00D2691F"/>
    <w:rsid w:val="00D31575"/>
    <w:rsid w:val="00D34626"/>
    <w:rsid w:val="00D3719F"/>
    <w:rsid w:val="00D37205"/>
    <w:rsid w:val="00D423AE"/>
    <w:rsid w:val="00D4257A"/>
    <w:rsid w:val="00D46E5A"/>
    <w:rsid w:val="00D4797C"/>
    <w:rsid w:val="00D47BA5"/>
    <w:rsid w:val="00D47F4E"/>
    <w:rsid w:val="00D50D66"/>
    <w:rsid w:val="00D5158A"/>
    <w:rsid w:val="00D53555"/>
    <w:rsid w:val="00D54C5B"/>
    <w:rsid w:val="00D56F57"/>
    <w:rsid w:val="00D57826"/>
    <w:rsid w:val="00D62665"/>
    <w:rsid w:val="00D675B9"/>
    <w:rsid w:val="00D701ED"/>
    <w:rsid w:val="00D70F53"/>
    <w:rsid w:val="00D74080"/>
    <w:rsid w:val="00D748C7"/>
    <w:rsid w:val="00D75379"/>
    <w:rsid w:val="00D77675"/>
    <w:rsid w:val="00D86C6B"/>
    <w:rsid w:val="00D87113"/>
    <w:rsid w:val="00D90859"/>
    <w:rsid w:val="00D9126C"/>
    <w:rsid w:val="00D925CC"/>
    <w:rsid w:val="00D92EAB"/>
    <w:rsid w:val="00D93434"/>
    <w:rsid w:val="00D941FA"/>
    <w:rsid w:val="00D955BB"/>
    <w:rsid w:val="00D95665"/>
    <w:rsid w:val="00DA2BCA"/>
    <w:rsid w:val="00DA3705"/>
    <w:rsid w:val="00DA74A0"/>
    <w:rsid w:val="00DB0982"/>
    <w:rsid w:val="00DB1F9C"/>
    <w:rsid w:val="00DB341B"/>
    <w:rsid w:val="00DB39C1"/>
    <w:rsid w:val="00DB39E4"/>
    <w:rsid w:val="00DB4C07"/>
    <w:rsid w:val="00DB4E34"/>
    <w:rsid w:val="00DB619B"/>
    <w:rsid w:val="00DC040F"/>
    <w:rsid w:val="00DC07D3"/>
    <w:rsid w:val="00DC0CDE"/>
    <w:rsid w:val="00DC121C"/>
    <w:rsid w:val="00DC274F"/>
    <w:rsid w:val="00DC2A95"/>
    <w:rsid w:val="00DC4D72"/>
    <w:rsid w:val="00DD13E8"/>
    <w:rsid w:val="00DD2862"/>
    <w:rsid w:val="00DD4183"/>
    <w:rsid w:val="00DD46BE"/>
    <w:rsid w:val="00DD71BC"/>
    <w:rsid w:val="00DD7DCF"/>
    <w:rsid w:val="00DE0CC8"/>
    <w:rsid w:val="00DE0EEF"/>
    <w:rsid w:val="00DE2664"/>
    <w:rsid w:val="00DE57DD"/>
    <w:rsid w:val="00DF7C1A"/>
    <w:rsid w:val="00E006BF"/>
    <w:rsid w:val="00E02CEE"/>
    <w:rsid w:val="00E04F82"/>
    <w:rsid w:val="00E0624D"/>
    <w:rsid w:val="00E1093B"/>
    <w:rsid w:val="00E10B9B"/>
    <w:rsid w:val="00E11560"/>
    <w:rsid w:val="00E166CD"/>
    <w:rsid w:val="00E201C5"/>
    <w:rsid w:val="00E214B4"/>
    <w:rsid w:val="00E21D53"/>
    <w:rsid w:val="00E22817"/>
    <w:rsid w:val="00E24443"/>
    <w:rsid w:val="00E300AB"/>
    <w:rsid w:val="00E3334F"/>
    <w:rsid w:val="00E33FA9"/>
    <w:rsid w:val="00E35A79"/>
    <w:rsid w:val="00E404AE"/>
    <w:rsid w:val="00E406CD"/>
    <w:rsid w:val="00E433A1"/>
    <w:rsid w:val="00E43FD9"/>
    <w:rsid w:val="00E4438C"/>
    <w:rsid w:val="00E457F3"/>
    <w:rsid w:val="00E46AC8"/>
    <w:rsid w:val="00E52FDC"/>
    <w:rsid w:val="00E54C2F"/>
    <w:rsid w:val="00E555A4"/>
    <w:rsid w:val="00E55C5C"/>
    <w:rsid w:val="00E57F76"/>
    <w:rsid w:val="00E61AF6"/>
    <w:rsid w:val="00E61F77"/>
    <w:rsid w:val="00E67882"/>
    <w:rsid w:val="00E7044B"/>
    <w:rsid w:val="00E70E7F"/>
    <w:rsid w:val="00E73CD1"/>
    <w:rsid w:val="00E7606F"/>
    <w:rsid w:val="00E816F3"/>
    <w:rsid w:val="00E833E6"/>
    <w:rsid w:val="00E84AF5"/>
    <w:rsid w:val="00E84B17"/>
    <w:rsid w:val="00E90B26"/>
    <w:rsid w:val="00E90F15"/>
    <w:rsid w:val="00E925D5"/>
    <w:rsid w:val="00E96D66"/>
    <w:rsid w:val="00EA1505"/>
    <w:rsid w:val="00EB03B8"/>
    <w:rsid w:val="00EB1F2A"/>
    <w:rsid w:val="00EB51FC"/>
    <w:rsid w:val="00EB725F"/>
    <w:rsid w:val="00EB7E71"/>
    <w:rsid w:val="00EB7F87"/>
    <w:rsid w:val="00EB7FAB"/>
    <w:rsid w:val="00EC1219"/>
    <w:rsid w:val="00EC4B83"/>
    <w:rsid w:val="00EC79C5"/>
    <w:rsid w:val="00ED0FBD"/>
    <w:rsid w:val="00ED2EBD"/>
    <w:rsid w:val="00ED38FC"/>
    <w:rsid w:val="00ED46FA"/>
    <w:rsid w:val="00ED488D"/>
    <w:rsid w:val="00ED6072"/>
    <w:rsid w:val="00EE0A7D"/>
    <w:rsid w:val="00EF2F99"/>
    <w:rsid w:val="00EF353F"/>
    <w:rsid w:val="00F03C59"/>
    <w:rsid w:val="00F04567"/>
    <w:rsid w:val="00F06B35"/>
    <w:rsid w:val="00F0705D"/>
    <w:rsid w:val="00F07AC8"/>
    <w:rsid w:val="00F109D4"/>
    <w:rsid w:val="00F14A0A"/>
    <w:rsid w:val="00F20C68"/>
    <w:rsid w:val="00F21141"/>
    <w:rsid w:val="00F21A4B"/>
    <w:rsid w:val="00F25361"/>
    <w:rsid w:val="00F2668B"/>
    <w:rsid w:val="00F34539"/>
    <w:rsid w:val="00F36368"/>
    <w:rsid w:val="00F4068D"/>
    <w:rsid w:val="00F40AAD"/>
    <w:rsid w:val="00F43EF6"/>
    <w:rsid w:val="00F4606E"/>
    <w:rsid w:val="00F463D0"/>
    <w:rsid w:val="00F47585"/>
    <w:rsid w:val="00F47B33"/>
    <w:rsid w:val="00F47E3A"/>
    <w:rsid w:val="00F50C2C"/>
    <w:rsid w:val="00F5220D"/>
    <w:rsid w:val="00F52D9F"/>
    <w:rsid w:val="00F537E5"/>
    <w:rsid w:val="00F620D4"/>
    <w:rsid w:val="00F651A6"/>
    <w:rsid w:val="00F65ED2"/>
    <w:rsid w:val="00F7209B"/>
    <w:rsid w:val="00F73B35"/>
    <w:rsid w:val="00F75249"/>
    <w:rsid w:val="00F83BDC"/>
    <w:rsid w:val="00F84C06"/>
    <w:rsid w:val="00F857E5"/>
    <w:rsid w:val="00F85B6E"/>
    <w:rsid w:val="00F85E6F"/>
    <w:rsid w:val="00F86B60"/>
    <w:rsid w:val="00F87026"/>
    <w:rsid w:val="00F92B9B"/>
    <w:rsid w:val="00F96681"/>
    <w:rsid w:val="00F96C69"/>
    <w:rsid w:val="00F97A72"/>
    <w:rsid w:val="00FA192C"/>
    <w:rsid w:val="00FA4FF6"/>
    <w:rsid w:val="00FA66A8"/>
    <w:rsid w:val="00FB022F"/>
    <w:rsid w:val="00FB1895"/>
    <w:rsid w:val="00FB1F5C"/>
    <w:rsid w:val="00FB250E"/>
    <w:rsid w:val="00FB5B0B"/>
    <w:rsid w:val="00FC1A56"/>
    <w:rsid w:val="00FC2CBE"/>
    <w:rsid w:val="00FC384E"/>
    <w:rsid w:val="00FD0228"/>
    <w:rsid w:val="00FD34F6"/>
    <w:rsid w:val="00FE04A6"/>
    <w:rsid w:val="00FE04E4"/>
    <w:rsid w:val="00FE47AC"/>
    <w:rsid w:val="00FE5ADE"/>
    <w:rsid w:val="00FE73F9"/>
    <w:rsid w:val="00FF1057"/>
    <w:rsid w:val="00FF160D"/>
    <w:rsid w:val="00FF3E25"/>
    <w:rsid w:val="00FF7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32177"/>
  <w15:docId w15:val="{EAAF11CB-F7B3-43F5-BE74-FE50F3C7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table" w:styleId="TableGrid">
    <w:name w:val="Table Grid"/>
    <w:basedOn w:val="TableNormal"/>
    <w:uiPriority w:val="59"/>
    <w:rsid w:val="005E0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semiHidden/>
    <w:unhideWhenUsed/>
    <w:rsid w:val="00E555A4"/>
    <w:pPr>
      <w:spacing w:after="100"/>
    </w:pPr>
  </w:style>
  <w:style w:type="paragraph" w:customStyle="1" w:styleId="notetext">
    <w:name w:val="note(text)"/>
    <w:aliases w:val="n"/>
    <w:basedOn w:val="Normal"/>
    <w:link w:val="notetextChar"/>
    <w:rsid w:val="006C6D6F"/>
    <w:pPr>
      <w:spacing w:before="122" w:after="0"/>
      <w:ind w:left="1985" w:hanging="851"/>
    </w:pPr>
    <w:rPr>
      <w:sz w:val="18"/>
    </w:rPr>
  </w:style>
  <w:style w:type="character" w:customStyle="1" w:styleId="notetextChar">
    <w:name w:val="note(text) Char"/>
    <w:aliases w:val="n Char"/>
    <w:link w:val="notetext"/>
    <w:rsid w:val="006C6D6F"/>
    <w:rPr>
      <w:sz w:val="18"/>
    </w:rPr>
  </w:style>
  <w:style w:type="paragraph" w:customStyle="1" w:styleId="Body">
    <w:name w:val="Body"/>
    <w:aliases w:val="b"/>
    <w:basedOn w:val="Normal"/>
    <w:rsid w:val="003910AE"/>
    <w:pPr>
      <w:spacing w:before="240" w:after="0"/>
    </w:pPr>
  </w:style>
  <w:style w:type="paragraph" w:styleId="Revision">
    <w:name w:val="Revision"/>
    <w:hidden/>
    <w:uiPriority w:val="99"/>
    <w:semiHidden/>
    <w:rsid w:val="000C04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4806">
      <w:bodyDiv w:val="1"/>
      <w:marLeft w:val="0"/>
      <w:marRight w:val="0"/>
      <w:marTop w:val="0"/>
      <w:marBottom w:val="0"/>
      <w:divBdr>
        <w:top w:val="none" w:sz="0" w:space="0" w:color="auto"/>
        <w:left w:val="none" w:sz="0" w:space="0" w:color="auto"/>
        <w:bottom w:val="none" w:sz="0" w:space="0" w:color="auto"/>
        <w:right w:val="none" w:sz="0" w:space="0" w:color="auto"/>
      </w:divBdr>
    </w:div>
    <w:div w:id="1620798314">
      <w:bodyDiv w:val="1"/>
      <w:marLeft w:val="0"/>
      <w:marRight w:val="0"/>
      <w:marTop w:val="0"/>
      <w:marBottom w:val="0"/>
      <w:divBdr>
        <w:top w:val="none" w:sz="0" w:space="0" w:color="auto"/>
        <w:left w:val="none" w:sz="0" w:space="0" w:color="auto"/>
        <w:bottom w:val="none" w:sz="0" w:space="0" w:color="auto"/>
        <w:right w:val="none" w:sz="0" w:space="0" w:color="auto"/>
      </w:divBdr>
    </w:div>
    <w:div w:id="20220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TaxCatchAll>
    <_dlc_DocId xmlns="0f563589-9cf9-4143-b1eb-fb0534803d38">2019RG-136-44519</_dlc_DocId>
    <_dlc_DocIdUrl xmlns="0f563589-9cf9-4143-b1eb-fb0534803d38">
      <Url>http://tweb/sites/rg/ldp/_layouts/15/DocIdRedir.aspx?ID=2019RG-136-44519</Url>
      <Description>2019RG-136-44519</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Value>45th</Value>
      <Value>46th</Value>
    </Parliamentary_x0020_session>
    <Number_x0020_version xmlns="687b78b0-2ddd-4441-8a8b-c9638c2a1939" xsi:nil="true"/>
    <Status xmlns="687b78b0-2ddd-4441-8a8b-c9638c2a1939">
      <Value>Current</Value>
    </Status>
    <NAture_x0020_of_x0020_documents1 xmlns="687b78b0-2ddd-4441-8a8b-c9638c2a1939"/>
  </documentManagement>
</p:properties>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21622" ma:contentTypeDescription="" ma:contentTypeScope="" ma:versionID="7d08dc7240148cd58b01b9380314a480">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ae8a8f80a0e5dd7c07b24e5121665e94"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78533-3486-40E5-9013-DD26FD164D39}">
  <ds:schemaRefs>
    <ds:schemaRef ds:uri="http://www.w3.org/XML/1998/namespace"/>
    <ds:schemaRef ds:uri="http://purl.org/dc/dcmitype/"/>
    <ds:schemaRef ds:uri="687b78b0-2ddd-4441-8a8b-c9638c2a1939"/>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0f563589-9cf9-4143-b1eb-fb0534803d38"/>
    <ds:schemaRef ds:uri="9f7bc583-7cbe-45b9-a2bd-8bbb6543b37e"/>
    <ds:schemaRef ds:uri="http://schemas.microsoft.com/sharepoint/v4"/>
    <ds:schemaRef ds:uri="http://schemas.microsoft.com/sharepoint/v3"/>
    <ds:schemaRef ds:uri="http://purl.org/dc/elements/1.1/"/>
  </ds:schemaRefs>
</ds:datastoreItem>
</file>

<file path=customXml/itemProps2.xml><?xml version="1.0" encoding="utf-8"?>
<ds:datastoreItem xmlns:ds="http://schemas.openxmlformats.org/officeDocument/2006/customXml" ds:itemID="{EFD79193-A77A-4E91-B503-BF59671B1979}"/>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5.xml><?xml version="1.0" encoding="utf-8"?>
<ds:datastoreItem xmlns:ds="http://schemas.openxmlformats.org/officeDocument/2006/customXml" ds:itemID="{8AB73262-3B01-499C-9461-DD5AB38B735D}">
  <ds:schemaRefs>
    <ds:schemaRef ds:uri="http://schemas.microsoft.com/sharepoint/events"/>
  </ds:schemaRefs>
</ds:datastoreItem>
</file>

<file path=customXml/itemProps6.xml><?xml version="1.0" encoding="utf-8"?>
<ds:datastoreItem xmlns:ds="http://schemas.openxmlformats.org/officeDocument/2006/customXml" ds:itemID="{94D5E34F-BA18-4DBE-9324-0522C28A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2033</TotalTime>
  <Pages>5</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Lee, Chelsy</dc:creator>
  <cp:lastModifiedBy>Boyd, Patrick</cp:lastModifiedBy>
  <cp:revision>33</cp:revision>
  <cp:lastPrinted>2019-07-05T01:08:00Z</cp:lastPrinted>
  <dcterms:created xsi:type="dcterms:W3CDTF">2019-02-27T04:46:00Z</dcterms:created>
  <dcterms:modified xsi:type="dcterms:W3CDTF">2019-07-08T00:58:00Z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0x01010036BB8DE7EC542E42A8B2E98CC20CB69700AD614E3FF758BD46BB6A91BF499E7E08</vt:lpwstr>
  </property>
  <property fmtid="{D5CDD505-2E9C-101B-9397-08002B2CF9AE}" pid="3" name="TSYRecordClass">
    <vt:lpwstr>7;#TSY RA-9236 - Retain as national archives|c6a225b4-6b93-473e-bcbb-6bc6ab25b623</vt:lpwstr>
  </property>
  <property fmtid="{D5CDD505-2E9C-101B-9397-08002B2CF9AE}" pid="4" name="_dlc_DocIdItemGuid">
    <vt:lpwstr>a88b627c-51e9-47a2-88d1-1874d476d2b2</vt:lpwstr>
  </property>
  <property fmtid="{D5CDD505-2E9C-101B-9397-08002B2CF9AE}" pid="5" name="RecordPoint_WorkflowType">
    <vt:lpwstr>ActiveSubmitStub</vt:lpwstr>
  </property>
  <property fmtid="{D5CDD505-2E9C-101B-9397-08002B2CF9AE}" pid="6" name="RecordPoint_ActiveItemWebId">
    <vt:lpwstr>{09392e0d-4618-463d-b4d2-50a90b9447cf}</vt:lpwstr>
  </property>
  <property fmtid="{D5CDD505-2E9C-101B-9397-08002B2CF9AE}" pid="7" name="RecordPoint_ActiveItemSiteId">
    <vt:lpwstr>{5b52b9a5-e5b2-4521-8814-a1e24ca2869d}</vt:lpwstr>
  </property>
  <property fmtid="{D5CDD505-2E9C-101B-9397-08002B2CF9AE}" pid="8" name="RecordPoint_ActiveItemListId">
    <vt:lpwstr>{687b78b0-2ddd-4441-8a8b-c9638c2a1939}</vt:lpwstr>
  </property>
  <property fmtid="{D5CDD505-2E9C-101B-9397-08002B2CF9AE}" pid="9" name="RecordPoint_ActiveItemUniqueId">
    <vt:lpwstr>{a88b627c-51e9-47a2-88d1-1874d476d2b2}</vt:lpwstr>
  </property>
  <property fmtid="{D5CDD505-2E9C-101B-9397-08002B2CF9AE}" pid="10" name="RecordPoint_RecordNumberSubmitted">
    <vt:lpwstr>R0002093022</vt:lpwstr>
  </property>
  <property fmtid="{D5CDD505-2E9C-101B-9397-08002B2CF9AE}" pid="11" name="RecordPoint_SubmissionCompleted">
    <vt:lpwstr>2019-07-13T10:47:14.4475842+10:00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y fmtid="{D5CDD505-2E9C-101B-9397-08002B2CF9AE}" pid="15" name="_AdHocReviewCycleID">
    <vt:i4>-1453770820</vt:i4>
  </property>
  <property fmtid="{D5CDD505-2E9C-101B-9397-08002B2CF9AE}" pid="16" name="_NewReviewCycle">
    <vt:lpwstr/>
  </property>
  <property fmtid="{D5CDD505-2E9C-101B-9397-08002B2CF9AE}" pid="17" name="_EmailSubject">
    <vt:lpwstr>Update - Consultation &amp; Discussions Papers Request #S95626 [SEC=UNCLASSIFIED]</vt:lpwstr>
  </property>
  <property fmtid="{D5CDD505-2E9C-101B-9397-08002B2CF9AE}" pid="18" name="_AuthorEmail">
    <vt:lpwstr>Stephen.Jones@TREASURY.GOV.AU</vt:lpwstr>
  </property>
  <property fmtid="{D5CDD505-2E9C-101B-9397-08002B2CF9AE}" pid="19" name="_AuthorEmailDisplayName">
    <vt:lpwstr>Jones, Stephen</vt:lpwstr>
  </property>
  <property fmtid="{D5CDD505-2E9C-101B-9397-08002B2CF9AE}" pid="20" name="_PreviousAdHocReviewCycleID">
    <vt:i4>-1595187497</vt:i4>
  </property>
</Properties>
</file>