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262726" w:rsidRPr="00262726" w:rsidTr="00262726">
        <w:tc>
          <w:tcPr>
            <w:tcW w:w="7087" w:type="dxa"/>
            <w:shd w:val="clear" w:color="auto" w:fill="auto"/>
          </w:tcPr>
          <w:p w:rsidR="00262726" w:rsidRPr="00262726" w:rsidRDefault="00262726" w:rsidP="00262726">
            <w:pPr>
              <w:jc w:val="center"/>
              <w:rPr>
                <w:b/>
                <w:sz w:val="26"/>
              </w:rPr>
            </w:pPr>
            <w:r w:rsidRPr="00262726">
              <w:rPr>
                <w:b/>
                <w:sz w:val="26"/>
              </w:rPr>
              <w:t>EXPOSURE DRAFT</w:t>
            </w:r>
          </w:p>
          <w:p w:rsidR="00262726" w:rsidRPr="00262726" w:rsidRDefault="00262726" w:rsidP="00262726">
            <w:pPr>
              <w:rPr>
                <w:b/>
                <w:sz w:val="20"/>
              </w:rPr>
            </w:pPr>
          </w:p>
        </w:tc>
      </w:tr>
    </w:tbl>
    <w:p w:rsidR="00262726" w:rsidRPr="00262726" w:rsidRDefault="00262726" w:rsidP="00262726">
      <w:pPr>
        <w:rPr>
          <w:sz w:val="32"/>
          <w:szCs w:val="32"/>
        </w:rPr>
      </w:pPr>
    </w:p>
    <w:p w:rsidR="00664C63" w:rsidRPr="00262726" w:rsidRDefault="00664C63" w:rsidP="00262726">
      <w:pPr>
        <w:rPr>
          <w:sz w:val="32"/>
          <w:szCs w:val="32"/>
        </w:rPr>
      </w:pPr>
      <w:r w:rsidRPr="00262726">
        <w:rPr>
          <w:sz w:val="32"/>
          <w:szCs w:val="32"/>
        </w:rPr>
        <w:t>Inserts for</w:t>
      </w:r>
    </w:p>
    <w:p w:rsidR="00664C63" w:rsidRPr="00262726" w:rsidRDefault="001F3A33" w:rsidP="00262726">
      <w:pPr>
        <w:pStyle w:val="ShortT"/>
      </w:pPr>
      <w:r w:rsidRPr="00262726">
        <w:t>Financial Regulator Reform (No.</w:t>
      </w:r>
      <w:r w:rsidR="00262726" w:rsidRPr="00262726">
        <w:t> </w:t>
      </w:r>
      <w:r w:rsidRPr="00262726">
        <w:t>1) Bill 2019</w:t>
      </w:r>
      <w:r w:rsidR="00EB2D8F" w:rsidRPr="00262726">
        <w:t>: (Licensing)</w:t>
      </w:r>
    </w:p>
    <w:p w:rsidR="00664C63" w:rsidRPr="00262726" w:rsidRDefault="00664C63" w:rsidP="00262726">
      <w:pPr>
        <w:jc w:val="center"/>
      </w:pPr>
    </w:p>
    <w:p w:rsidR="00664C63" w:rsidRPr="00262726" w:rsidRDefault="00664C63" w:rsidP="0026272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262726" w:rsidTr="0035407B">
        <w:trPr>
          <w:tblHeader/>
        </w:trPr>
        <w:tc>
          <w:tcPr>
            <w:tcW w:w="7111" w:type="dxa"/>
            <w:gridSpan w:val="3"/>
            <w:tcBorders>
              <w:top w:val="single" w:sz="12" w:space="0" w:color="auto"/>
              <w:bottom w:val="single" w:sz="6" w:space="0" w:color="auto"/>
            </w:tcBorders>
            <w:shd w:val="clear" w:color="auto" w:fill="auto"/>
          </w:tcPr>
          <w:p w:rsidR="00664C63" w:rsidRPr="00262726" w:rsidRDefault="00664C63" w:rsidP="00262726">
            <w:pPr>
              <w:pStyle w:val="TableHeading"/>
            </w:pPr>
            <w:r w:rsidRPr="00262726">
              <w:t>Commencement information</w:t>
            </w:r>
          </w:p>
        </w:tc>
      </w:tr>
      <w:tr w:rsidR="00664C63" w:rsidRPr="00262726" w:rsidTr="0035407B">
        <w:trPr>
          <w:tblHeader/>
        </w:trPr>
        <w:tc>
          <w:tcPr>
            <w:tcW w:w="1701" w:type="dxa"/>
            <w:tcBorders>
              <w:top w:val="single" w:sz="6" w:space="0" w:color="auto"/>
              <w:bottom w:val="single" w:sz="6" w:space="0" w:color="auto"/>
            </w:tcBorders>
            <w:shd w:val="clear" w:color="auto" w:fill="auto"/>
          </w:tcPr>
          <w:p w:rsidR="00664C63" w:rsidRPr="00262726" w:rsidRDefault="00664C63" w:rsidP="00262726">
            <w:pPr>
              <w:pStyle w:val="TableHeading"/>
            </w:pPr>
            <w:r w:rsidRPr="00262726">
              <w:t>Column 1</w:t>
            </w:r>
          </w:p>
        </w:tc>
        <w:tc>
          <w:tcPr>
            <w:tcW w:w="3828" w:type="dxa"/>
            <w:tcBorders>
              <w:top w:val="single" w:sz="6" w:space="0" w:color="auto"/>
              <w:bottom w:val="single" w:sz="6" w:space="0" w:color="auto"/>
            </w:tcBorders>
            <w:shd w:val="clear" w:color="auto" w:fill="auto"/>
          </w:tcPr>
          <w:p w:rsidR="00664C63" w:rsidRPr="00262726" w:rsidRDefault="00664C63" w:rsidP="00262726">
            <w:pPr>
              <w:pStyle w:val="TableHeading"/>
            </w:pPr>
            <w:r w:rsidRPr="00262726">
              <w:t>Column 2</w:t>
            </w:r>
          </w:p>
        </w:tc>
        <w:tc>
          <w:tcPr>
            <w:tcW w:w="1582" w:type="dxa"/>
            <w:tcBorders>
              <w:top w:val="single" w:sz="6" w:space="0" w:color="auto"/>
              <w:bottom w:val="single" w:sz="6" w:space="0" w:color="auto"/>
            </w:tcBorders>
            <w:shd w:val="clear" w:color="auto" w:fill="auto"/>
          </w:tcPr>
          <w:p w:rsidR="00664C63" w:rsidRPr="00262726" w:rsidRDefault="00664C63" w:rsidP="00262726">
            <w:pPr>
              <w:pStyle w:val="TableHeading"/>
            </w:pPr>
            <w:r w:rsidRPr="00262726">
              <w:t>Column 3</w:t>
            </w:r>
          </w:p>
        </w:tc>
      </w:tr>
      <w:tr w:rsidR="00664C63" w:rsidRPr="00262726" w:rsidTr="0035407B">
        <w:trPr>
          <w:tblHeader/>
        </w:trPr>
        <w:tc>
          <w:tcPr>
            <w:tcW w:w="1701" w:type="dxa"/>
            <w:tcBorders>
              <w:top w:val="single" w:sz="6" w:space="0" w:color="auto"/>
              <w:bottom w:val="single" w:sz="12" w:space="0" w:color="auto"/>
            </w:tcBorders>
            <w:shd w:val="clear" w:color="auto" w:fill="auto"/>
          </w:tcPr>
          <w:p w:rsidR="00664C63" w:rsidRPr="00262726" w:rsidRDefault="00664C63" w:rsidP="00262726">
            <w:pPr>
              <w:pStyle w:val="TableHeading"/>
            </w:pPr>
            <w:r w:rsidRPr="00262726">
              <w:t>Provisions</w:t>
            </w:r>
          </w:p>
        </w:tc>
        <w:tc>
          <w:tcPr>
            <w:tcW w:w="3828" w:type="dxa"/>
            <w:tcBorders>
              <w:top w:val="single" w:sz="6" w:space="0" w:color="auto"/>
              <w:bottom w:val="single" w:sz="12" w:space="0" w:color="auto"/>
            </w:tcBorders>
            <w:shd w:val="clear" w:color="auto" w:fill="auto"/>
          </w:tcPr>
          <w:p w:rsidR="00664C63" w:rsidRPr="00262726" w:rsidRDefault="00664C63" w:rsidP="00262726">
            <w:pPr>
              <w:pStyle w:val="TableHeading"/>
            </w:pPr>
            <w:r w:rsidRPr="00262726">
              <w:t>Commencement</w:t>
            </w:r>
          </w:p>
        </w:tc>
        <w:tc>
          <w:tcPr>
            <w:tcW w:w="1582" w:type="dxa"/>
            <w:tcBorders>
              <w:top w:val="single" w:sz="6" w:space="0" w:color="auto"/>
              <w:bottom w:val="single" w:sz="12" w:space="0" w:color="auto"/>
            </w:tcBorders>
            <w:shd w:val="clear" w:color="auto" w:fill="auto"/>
          </w:tcPr>
          <w:p w:rsidR="00664C63" w:rsidRPr="00262726" w:rsidRDefault="00664C63" w:rsidP="00262726">
            <w:pPr>
              <w:pStyle w:val="TableHeading"/>
            </w:pPr>
            <w:r w:rsidRPr="00262726">
              <w:t>Date/Details</w:t>
            </w:r>
          </w:p>
        </w:tc>
      </w:tr>
      <w:tr w:rsidR="00664C63" w:rsidRPr="00262726" w:rsidTr="0035407B">
        <w:tc>
          <w:tcPr>
            <w:tcW w:w="1701" w:type="dxa"/>
            <w:tcBorders>
              <w:top w:val="single" w:sz="12" w:space="0" w:color="auto"/>
              <w:bottom w:val="single" w:sz="12" w:space="0" w:color="auto"/>
            </w:tcBorders>
            <w:shd w:val="clear" w:color="auto" w:fill="auto"/>
          </w:tcPr>
          <w:p w:rsidR="00664C63" w:rsidRPr="00262726" w:rsidRDefault="00664C63" w:rsidP="00262726">
            <w:pPr>
              <w:pStyle w:val="Tabletext"/>
            </w:pPr>
            <w:r w:rsidRPr="00262726">
              <w:t xml:space="preserve">1.  </w:t>
            </w:r>
            <w:r w:rsidR="0035407B" w:rsidRPr="00262726">
              <w:t>Schedule</w:t>
            </w:r>
            <w:r w:rsidR="00262726" w:rsidRPr="00262726">
              <w:t> </w:t>
            </w:r>
            <w:r w:rsidR="0035407B" w:rsidRPr="00262726">
              <w:t>1</w:t>
            </w:r>
          </w:p>
        </w:tc>
        <w:tc>
          <w:tcPr>
            <w:tcW w:w="3828" w:type="dxa"/>
            <w:tcBorders>
              <w:top w:val="single" w:sz="12" w:space="0" w:color="auto"/>
              <w:bottom w:val="single" w:sz="12" w:space="0" w:color="auto"/>
            </w:tcBorders>
            <w:shd w:val="clear" w:color="auto" w:fill="auto"/>
          </w:tcPr>
          <w:p w:rsidR="00664C63" w:rsidRPr="00262726" w:rsidRDefault="0035407B" w:rsidP="00262726">
            <w:pPr>
              <w:pStyle w:val="Tabletext"/>
            </w:pPr>
            <w:r w:rsidRPr="00262726">
              <w:t>The day after this Act receives the Royal Assent.</w:t>
            </w:r>
          </w:p>
        </w:tc>
        <w:tc>
          <w:tcPr>
            <w:tcW w:w="1582" w:type="dxa"/>
            <w:tcBorders>
              <w:top w:val="single" w:sz="12" w:space="0" w:color="auto"/>
              <w:bottom w:val="single" w:sz="12" w:space="0" w:color="auto"/>
            </w:tcBorders>
            <w:shd w:val="clear" w:color="auto" w:fill="auto"/>
          </w:tcPr>
          <w:p w:rsidR="00664C63" w:rsidRPr="00262726" w:rsidRDefault="00664C63" w:rsidP="00262726">
            <w:pPr>
              <w:pStyle w:val="Tabletext"/>
            </w:pPr>
          </w:p>
        </w:tc>
      </w:tr>
    </w:tbl>
    <w:p w:rsidR="009F38F7" w:rsidRPr="00262726" w:rsidRDefault="009F38F7" w:rsidP="00262726">
      <w:pPr>
        <w:pStyle w:val="ActHead6"/>
        <w:pageBreakBefore/>
      </w:pPr>
      <w:bookmarkStart w:id="0" w:name="_Toc17970620"/>
      <w:bookmarkStart w:id="1" w:name="opcAmSched"/>
      <w:bookmarkStart w:id="2" w:name="opcCurrentFind"/>
      <w:r w:rsidRPr="00262726">
        <w:rPr>
          <w:rStyle w:val="CharAmSchNo"/>
        </w:rPr>
        <w:lastRenderedPageBreak/>
        <w:t>Schedule</w:t>
      </w:r>
      <w:r w:rsidR="00262726" w:rsidRPr="00262726">
        <w:rPr>
          <w:rStyle w:val="CharAmSchNo"/>
        </w:rPr>
        <w:t> </w:t>
      </w:r>
      <w:r w:rsidRPr="00262726">
        <w:rPr>
          <w:rStyle w:val="CharAmSchNo"/>
        </w:rPr>
        <w:t>1</w:t>
      </w:r>
      <w:r w:rsidRPr="00262726">
        <w:t>—</w:t>
      </w:r>
      <w:r w:rsidRPr="00262726">
        <w:rPr>
          <w:rStyle w:val="CharAmSchText"/>
        </w:rPr>
        <w:t>Amendments relating to licensing</w:t>
      </w:r>
      <w:bookmarkEnd w:id="0"/>
    </w:p>
    <w:p w:rsidR="003219FA" w:rsidRPr="00262726" w:rsidRDefault="003219FA" w:rsidP="00262726">
      <w:pPr>
        <w:pStyle w:val="ActHead7"/>
      </w:pPr>
      <w:bookmarkStart w:id="3" w:name="_Toc17970621"/>
      <w:bookmarkEnd w:id="1"/>
      <w:bookmarkEnd w:id="2"/>
      <w:r w:rsidRPr="00262726">
        <w:rPr>
          <w:rStyle w:val="CharAmPartNo"/>
        </w:rPr>
        <w:t>Part</w:t>
      </w:r>
      <w:r w:rsidR="00262726" w:rsidRPr="00262726">
        <w:rPr>
          <w:rStyle w:val="CharAmPartNo"/>
        </w:rPr>
        <w:t> </w:t>
      </w:r>
      <w:r w:rsidRPr="00262726">
        <w:rPr>
          <w:rStyle w:val="CharAmPartNo"/>
        </w:rPr>
        <w:t>1</w:t>
      </w:r>
      <w:r w:rsidRPr="00262726">
        <w:t>—</w:t>
      </w:r>
      <w:r w:rsidRPr="00262726">
        <w:rPr>
          <w:rStyle w:val="CharAmPartText"/>
        </w:rPr>
        <w:t>A</w:t>
      </w:r>
      <w:r w:rsidR="0035407B" w:rsidRPr="00262726">
        <w:rPr>
          <w:rStyle w:val="CharAmPartText"/>
        </w:rPr>
        <w:t>ustralian financial services licences</w:t>
      </w:r>
      <w:bookmarkEnd w:id="3"/>
    </w:p>
    <w:p w:rsidR="0033411C" w:rsidRPr="00262726" w:rsidRDefault="002C068E" w:rsidP="00262726">
      <w:pPr>
        <w:pStyle w:val="ActHead9"/>
        <w:rPr>
          <w:i w:val="0"/>
        </w:rPr>
      </w:pPr>
      <w:bookmarkStart w:id="4" w:name="_Toc17970622"/>
      <w:r w:rsidRPr="00262726">
        <w:t>Corporations Act 2001</w:t>
      </w:r>
      <w:bookmarkEnd w:id="4"/>
    </w:p>
    <w:p w:rsidR="009F38F7" w:rsidRPr="00262726" w:rsidRDefault="001F3A33" w:rsidP="00262726">
      <w:pPr>
        <w:pStyle w:val="ItemHead"/>
      </w:pPr>
      <w:r w:rsidRPr="00262726">
        <w:t>1</w:t>
      </w:r>
      <w:r w:rsidR="009F38F7" w:rsidRPr="00262726">
        <w:t xml:space="preserve">  Section</w:t>
      </w:r>
      <w:r w:rsidR="00262726" w:rsidRPr="00262726">
        <w:t> </w:t>
      </w:r>
      <w:r w:rsidR="009F38F7" w:rsidRPr="00262726">
        <w:t xml:space="preserve">9 (definition of </w:t>
      </w:r>
      <w:r w:rsidR="009F38F7" w:rsidRPr="00262726">
        <w:rPr>
          <w:i/>
        </w:rPr>
        <w:t>responsible officer</w:t>
      </w:r>
      <w:r w:rsidR="009F38F7" w:rsidRPr="00262726">
        <w:t>)</w:t>
      </w:r>
    </w:p>
    <w:p w:rsidR="009F38F7" w:rsidRPr="00262726" w:rsidRDefault="009F38F7" w:rsidP="00262726">
      <w:pPr>
        <w:pStyle w:val="Item"/>
      </w:pPr>
      <w:r w:rsidRPr="00262726">
        <w:t>Repeal the definition.</w:t>
      </w:r>
    </w:p>
    <w:p w:rsidR="0088664D" w:rsidRPr="00262726" w:rsidRDefault="001F3A33" w:rsidP="00262726">
      <w:pPr>
        <w:pStyle w:val="ItemHead"/>
      </w:pPr>
      <w:r w:rsidRPr="00262726">
        <w:t>2</w:t>
      </w:r>
      <w:r w:rsidR="0088664D" w:rsidRPr="00262726">
        <w:t xml:space="preserve">  At the end of subsection</w:t>
      </w:r>
      <w:r w:rsidR="00262726" w:rsidRPr="00262726">
        <w:t> </w:t>
      </w:r>
      <w:r w:rsidR="0088664D" w:rsidRPr="00262726">
        <w:t>912C(1)</w:t>
      </w:r>
    </w:p>
    <w:p w:rsidR="0088664D" w:rsidRPr="00262726" w:rsidRDefault="0088664D" w:rsidP="00262726">
      <w:pPr>
        <w:pStyle w:val="Item"/>
      </w:pPr>
      <w:r w:rsidRPr="00262726">
        <w:t>Add:</w:t>
      </w:r>
    </w:p>
    <w:p w:rsidR="00E81BA2" w:rsidRPr="00262726" w:rsidRDefault="0088664D" w:rsidP="00262726">
      <w:pPr>
        <w:pStyle w:val="paragraph"/>
      </w:pPr>
      <w:r w:rsidRPr="00262726">
        <w:tab/>
        <w:t>; or (c)</w:t>
      </w:r>
      <w:r w:rsidRPr="00262726">
        <w:tab/>
        <w:t xml:space="preserve">for the purposes of considering whether </w:t>
      </w:r>
      <w:r w:rsidR="00E81BA2" w:rsidRPr="00262726">
        <w:t>the requirement in section</w:t>
      </w:r>
      <w:r w:rsidR="00262726" w:rsidRPr="00262726">
        <w:t> </w:t>
      </w:r>
      <w:r w:rsidR="00E81BA2" w:rsidRPr="00262726">
        <w:t>913BA (fit and proper person test) is satisfied in relation to the licensee and t</w:t>
      </w:r>
      <w:bookmarkStart w:id="5" w:name="_GoBack"/>
      <w:bookmarkEnd w:id="5"/>
      <w:r w:rsidR="00E81BA2" w:rsidRPr="00262726">
        <w:t>he licence—any matters mentioned in section</w:t>
      </w:r>
      <w:r w:rsidR="00262726" w:rsidRPr="00262726">
        <w:t> </w:t>
      </w:r>
      <w:r w:rsidR="00E81BA2" w:rsidRPr="00262726">
        <w:t>913BB in relation to a person mentioned in a paragraph of subsection</w:t>
      </w:r>
      <w:r w:rsidR="00262726" w:rsidRPr="00262726">
        <w:t> </w:t>
      </w:r>
      <w:r w:rsidR="00E81BA2" w:rsidRPr="00262726">
        <w:t>913BA(1).</w:t>
      </w:r>
    </w:p>
    <w:p w:rsidR="009C4DCB" w:rsidRPr="00262726" w:rsidRDefault="001F3A33" w:rsidP="00262726">
      <w:pPr>
        <w:pStyle w:val="ItemHead"/>
      </w:pPr>
      <w:r w:rsidRPr="00262726">
        <w:t>3</w:t>
      </w:r>
      <w:r w:rsidR="009C4DCB" w:rsidRPr="00262726">
        <w:t xml:space="preserve">  After section</w:t>
      </w:r>
      <w:r w:rsidR="00262726" w:rsidRPr="00262726">
        <w:t> </w:t>
      </w:r>
      <w:r w:rsidR="009C4DCB" w:rsidRPr="00262726">
        <w:t>912D</w:t>
      </w:r>
    </w:p>
    <w:p w:rsidR="009C4DCB" w:rsidRPr="00262726" w:rsidRDefault="009C4DCB" w:rsidP="00262726">
      <w:pPr>
        <w:pStyle w:val="Item"/>
      </w:pPr>
      <w:r w:rsidRPr="00262726">
        <w:t>Insert:</w:t>
      </w:r>
    </w:p>
    <w:p w:rsidR="009C4DCB" w:rsidRPr="00262726" w:rsidRDefault="009C4DCB" w:rsidP="00262726">
      <w:pPr>
        <w:pStyle w:val="ActHead5"/>
      </w:pPr>
      <w:bookmarkStart w:id="6" w:name="_Toc17970623"/>
      <w:r w:rsidRPr="00262726">
        <w:rPr>
          <w:rStyle w:val="CharSectno"/>
        </w:rPr>
        <w:t>912DA</w:t>
      </w:r>
      <w:r w:rsidRPr="00262726">
        <w:t xml:space="preserve">  Obligation to notify ASIC of change in control</w:t>
      </w:r>
      <w:bookmarkEnd w:id="6"/>
    </w:p>
    <w:p w:rsidR="009C4DCB" w:rsidRPr="00262726" w:rsidRDefault="009C4DCB" w:rsidP="00262726">
      <w:pPr>
        <w:pStyle w:val="subsection"/>
      </w:pPr>
      <w:r w:rsidRPr="00262726">
        <w:tab/>
        <w:t>(1)</w:t>
      </w:r>
      <w:r w:rsidRPr="00262726">
        <w:tab/>
        <w:t>If an entity starts to control, or stops controlling, a financial services licensee, the licensee must lodge a notification with ASIC:</w:t>
      </w:r>
    </w:p>
    <w:p w:rsidR="009C4DCB" w:rsidRPr="00262726" w:rsidRDefault="009C4DCB" w:rsidP="00262726">
      <w:pPr>
        <w:pStyle w:val="paragraph"/>
      </w:pPr>
      <w:r w:rsidRPr="00262726">
        <w:tab/>
        <w:t>(a)</w:t>
      </w:r>
      <w:r w:rsidRPr="00262726">
        <w:tab/>
        <w:t>in the prescribed form; and</w:t>
      </w:r>
    </w:p>
    <w:p w:rsidR="009C4DCB" w:rsidRPr="00262726" w:rsidRDefault="009C4DCB" w:rsidP="00262726">
      <w:pPr>
        <w:pStyle w:val="paragraph"/>
      </w:pPr>
      <w:r w:rsidRPr="00262726">
        <w:tab/>
        <w:t>(b)</w:t>
      </w:r>
      <w:r w:rsidRPr="00262726">
        <w:tab/>
        <w:t xml:space="preserve">before the end of 30 business days after the </w:t>
      </w:r>
      <w:r w:rsidR="00485A04" w:rsidRPr="00262726">
        <w:t xml:space="preserve">day the </w:t>
      </w:r>
      <w:r w:rsidRPr="00262726">
        <w:t>entity starts to control, or stops controlling, the financial services licensee.</w:t>
      </w:r>
    </w:p>
    <w:p w:rsidR="009C4DCB" w:rsidRPr="00262726" w:rsidRDefault="009C4DCB" w:rsidP="00262726">
      <w:pPr>
        <w:pStyle w:val="notetext"/>
      </w:pPr>
      <w:r w:rsidRPr="00262726">
        <w:t>Note:</w:t>
      </w:r>
      <w:r w:rsidRPr="00262726">
        <w:tab/>
        <w:t>Failure to comply with this subsection is an offence: see subsection</w:t>
      </w:r>
      <w:r w:rsidR="00262726" w:rsidRPr="00262726">
        <w:t> </w:t>
      </w:r>
      <w:r w:rsidRPr="00262726">
        <w:t>1311(1).</w:t>
      </w:r>
    </w:p>
    <w:p w:rsidR="009C4DCB" w:rsidRPr="00262726" w:rsidRDefault="009C4DCB" w:rsidP="00262726">
      <w:pPr>
        <w:pStyle w:val="subsection"/>
      </w:pPr>
      <w:r w:rsidRPr="00262726">
        <w:tab/>
        <w:t>(2)</w:t>
      </w:r>
      <w:r w:rsidRPr="00262726">
        <w:tab/>
        <w:t xml:space="preserve">An offence based on </w:t>
      </w:r>
      <w:r w:rsidR="00262726" w:rsidRPr="00262726">
        <w:t>subsection (</w:t>
      </w:r>
      <w:r w:rsidRPr="00262726">
        <w:t>1) is an offence of strict liability.</w:t>
      </w:r>
    </w:p>
    <w:p w:rsidR="009C4DCB" w:rsidRPr="00262726" w:rsidRDefault="009C4DCB" w:rsidP="00262726">
      <w:pPr>
        <w:pStyle w:val="notetext"/>
      </w:pPr>
      <w:r w:rsidRPr="00262726">
        <w:t>Note:</w:t>
      </w:r>
      <w:r w:rsidRPr="00262726">
        <w:tab/>
        <w:t>For strict liability, see section</w:t>
      </w:r>
      <w:r w:rsidR="00262726" w:rsidRPr="00262726">
        <w:t> </w:t>
      </w:r>
      <w:r w:rsidRPr="00262726">
        <w:t xml:space="preserve">6.1 of the </w:t>
      </w:r>
      <w:r w:rsidRPr="00262726">
        <w:rPr>
          <w:i/>
        </w:rPr>
        <w:t>Criminal Code</w:t>
      </w:r>
      <w:r w:rsidRPr="00262726">
        <w:t>.</w:t>
      </w:r>
    </w:p>
    <w:p w:rsidR="00933E9B" w:rsidRPr="00262726" w:rsidRDefault="001F3A33" w:rsidP="00262726">
      <w:pPr>
        <w:pStyle w:val="ItemHead"/>
      </w:pPr>
      <w:r w:rsidRPr="00262726">
        <w:t>4</w:t>
      </w:r>
      <w:r w:rsidR="00933E9B" w:rsidRPr="00262726">
        <w:t xml:space="preserve">  Paragraph</w:t>
      </w:r>
      <w:r w:rsidR="000E21F1" w:rsidRPr="00262726">
        <w:t>s</w:t>
      </w:r>
      <w:r w:rsidR="00933E9B" w:rsidRPr="00262726">
        <w:t xml:space="preserve"> 913B(1)(c)</w:t>
      </w:r>
      <w:r w:rsidR="000E21F1" w:rsidRPr="00262726">
        <w:t xml:space="preserve"> and (ca)</w:t>
      </w:r>
    </w:p>
    <w:p w:rsidR="00933E9B" w:rsidRPr="00262726" w:rsidRDefault="00933E9B" w:rsidP="00262726">
      <w:pPr>
        <w:pStyle w:val="Item"/>
      </w:pPr>
      <w:r w:rsidRPr="00262726">
        <w:t>Repeal the paragraph</w:t>
      </w:r>
      <w:r w:rsidR="000E21F1" w:rsidRPr="00262726">
        <w:t>s</w:t>
      </w:r>
      <w:r w:rsidRPr="00262726">
        <w:t>, substitute:</w:t>
      </w:r>
    </w:p>
    <w:p w:rsidR="00933E9B" w:rsidRPr="00262726" w:rsidRDefault="00933E9B" w:rsidP="00262726">
      <w:pPr>
        <w:pStyle w:val="paragraph"/>
      </w:pPr>
      <w:r w:rsidRPr="00262726">
        <w:lastRenderedPageBreak/>
        <w:tab/>
        <w:t>(c)</w:t>
      </w:r>
      <w:r w:rsidRPr="00262726">
        <w:tab/>
        <w:t>the requirement in section</w:t>
      </w:r>
      <w:r w:rsidR="00262726" w:rsidRPr="00262726">
        <w:t> </w:t>
      </w:r>
      <w:r w:rsidR="00AF3260" w:rsidRPr="00262726">
        <w:t>913BA</w:t>
      </w:r>
      <w:r w:rsidRPr="00262726">
        <w:t xml:space="preserve"> </w:t>
      </w:r>
      <w:r w:rsidR="00363D0E" w:rsidRPr="00262726">
        <w:t xml:space="preserve">(fit and proper </w:t>
      </w:r>
      <w:r w:rsidR="00BD25CC" w:rsidRPr="00262726">
        <w:t xml:space="preserve">person </w:t>
      </w:r>
      <w:r w:rsidR="00363D0E" w:rsidRPr="00262726">
        <w:t xml:space="preserve">test) </w:t>
      </w:r>
      <w:r w:rsidRPr="00262726">
        <w:t>is satisfied</w:t>
      </w:r>
      <w:r w:rsidR="00AF3260" w:rsidRPr="00262726">
        <w:t xml:space="preserve"> in relation to the applican</w:t>
      </w:r>
      <w:r w:rsidR="008F6775" w:rsidRPr="00262726">
        <w:t>t and the licence applied for</w:t>
      </w:r>
      <w:r w:rsidRPr="00262726">
        <w:t>; and</w:t>
      </w:r>
    </w:p>
    <w:p w:rsidR="00AF3260" w:rsidRPr="00262726" w:rsidRDefault="001F3A33" w:rsidP="00262726">
      <w:pPr>
        <w:pStyle w:val="ItemHead"/>
      </w:pPr>
      <w:r w:rsidRPr="00262726">
        <w:t>5</w:t>
      </w:r>
      <w:r w:rsidR="00C02887" w:rsidRPr="00262726">
        <w:t xml:space="preserve">  </w:t>
      </w:r>
      <w:r w:rsidR="00AF3260" w:rsidRPr="00262726">
        <w:t>Subsections</w:t>
      </w:r>
      <w:r w:rsidR="00262726" w:rsidRPr="00262726">
        <w:t> </w:t>
      </w:r>
      <w:r w:rsidR="00AF3260" w:rsidRPr="00262726">
        <w:t>913B(2), (3) and (4)</w:t>
      </w:r>
    </w:p>
    <w:p w:rsidR="00AF3260" w:rsidRPr="00262726" w:rsidRDefault="00AF3260" w:rsidP="00262726">
      <w:pPr>
        <w:pStyle w:val="Item"/>
      </w:pPr>
      <w:r w:rsidRPr="00262726">
        <w:t>Repeal the subsections, substitute:</w:t>
      </w:r>
    </w:p>
    <w:p w:rsidR="00AF3260" w:rsidRPr="00262726" w:rsidRDefault="00AF3260" w:rsidP="00262726">
      <w:pPr>
        <w:pStyle w:val="subsection"/>
      </w:pPr>
      <w:r w:rsidRPr="00262726">
        <w:tab/>
        <w:t>(2)</w:t>
      </w:r>
      <w:r w:rsidRPr="00262726">
        <w:tab/>
      </w:r>
      <w:r w:rsidR="00485A04" w:rsidRPr="00262726">
        <w:t xml:space="preserve">However, </w:t>
      </w:r>
      <w:r w:rsidRPr="00262726">
        <w:t xml:space="preserve">ASIC must refuse to grant </w:t>
      </w:r>
      <w:r w:rsidR="0018157B" w:rsidRPr="00262726">
        <w:t>the</w:t>
      </w:r>
      <w:r w:rsidRPr="00262726">
        <w:t xml:space="preserve"> Australian financial services licence if ASIC is satisfied that:</w:t>
      </w:r>
    </w:p>
    <w:p w:rsidR="00AF3260" w:rsidRPr="00262726" w:rsidRDefault="00AF3260" w:rsidP="00262726">
      <w:pPr>
        <w:pStyle w:val="paragraph"/>
      </w:pPr>
      <w:r w:rsidRPr="00262726">
        <w:tab/>
        <w:t>(a)</w:t>
      </w:r>
      <w:r w:rsidRPr="00262726">
        <w:tab/>
        <w:t xml:space="preserve">the application for the licence, or </w:t>
      </w:r>
      <w:r w:rsidR="00A2252F" w:rsidRPr="00262726">
        <w:t xml:space="preserve">any </w:t>
      </w:r>
      <w:r w:rsidRPr="00262726">
        <w:t>information</w:t>
      </w:r>
      <w:r w:rsidR="00A2252F" w:rsidRPr="00262726">
        <w:t xml:space="preserve">, </w:t>
      </w:r>
      <w:r w:rsidR="006A5EE2" w:rsidRPr="00262726">
        <w:t xml:space="preserve">audit </w:t>
      </w:r>
      <w:r w:rsidR="00A2252F" w:rsidRPr="00262726">
        <w:t>report or statement lodged with ASIC</w:t>
      </w:r>
      <w:r w:rsidRPr="00262726">
        <w:t xml:space="preserve"> </w:t>
      </w:r>
      <w:r w:rsidR="00A2252F" w:rsidRPr="00262726">
        <w:t xml:space="preserve">in accordance with </w:t>
      </w:r>
      <w:r w:rsidR="00262726" w:rsidRPr="00262726">
        <w:t>subsection (</w:t>
      </w:r>
      <w:r w:rsidR="00A2252F" w:rsidRPr="00262726">
        <w:t>3)</w:t>
      </w:r>
      <w:r w:rsidRPr="00262726">
        <w:t>, was false in a material particular or materially misleading; or</w:t>
      </w:r>
    </w:p>
    <w:p w:rsidR="00AF3260" w:rsidRPr="00262726" w:rsidRDefault="00AF3260" w:rsidP="00262726">
      <w:pPr>
        <w:pStyle w:val="paragraph"/>
      </w:pPr>
      <w:r w:rsidRPr="00262726">
        <w:tab/>
        <w:t>(b)</w:t>
      </w:r>
      <w:r w:rsidRPr="00262726">
        <w:tab/>
        <w:t>there was an omission of a material matter from the application or the information</w:t>
      </w:r>
      <w:r w:rsidR="00A2252F" w:rsidRPr="00262726">
        <w:t xml:space="preserve">, </w:t>
      </w:r>
      <w:r w:rsidR="006A5EE2" w:rsidRPr="00262726">
        <w:t xml:space="preserve">audit </w:t>
      </w:r>
      <w:r w:rsidR="00A2252F" w:rsidRPr="00262726">
        <w:t>report or statement</w:t>
      </w:r>
      <w:r w:rsidRPr="00262726">
        <w:t>.</w:t>
      </w:r>
    </w:p>
    <w:p w:rsidR="00363D0E" w:rsidRPr="00262726" w:rsidRDefault="00363D0E" w:rsidP="00262726">
      <w:pPr>
        <w:pStyle w:val="SubsectionHead"/>
      </w:pPr>
      <w:r w:rsidRPr="00262726">
        <w:t xml:space="preserve">ASIC may request information </w:t>
      </w:r>
      <w:r w:rsidR="00922C68" w:rsidRPr="00262726">
        <w:t>etc.</w:t>
      </w:r>
      <w:r w:rsidRPr="00262726">
        <w:t xml:space="preserve"> from applicant</w:t>
      </w:r>
    </w:p>
    <w:p w:rsidR="00363D0E" w:rsidRPr="00262726" w:rsidRDefault="00363D0E" w:rsidP="00262726">
      <w:pPr>
        <w:pStyle w:val="subsection"/>
      </w:pPr>
      <w:r w:rsidRPr="00262726">
        <w:tab/>
        <w:t>(</w:t>
      </w:r>
      <w:r w:rsidR="00082D0B" w:rsidRPr="00262726">
        <w:t>3</w:t>
      </w:r>
      <w:r w:rsidRPr="00262726">
        <w:t>)</w:t>
      </w:r>
      <w:r w:rsidRPr="00262726">
        <w:tab/>
        <w:t xml:space="preserve">ASIC may give a written notice to </w:t>
      </w:r>
      <w:r w:rsidR="00922C68" w:rsidRPr="00262726">
        <w:t xml:space="preserve">the applicant </w:t>
      </w:r>
      <w:r w:rsidRPr="00262726">
        <w:t xml:space="preserve">requesting the </w:t>
      </w:r>
      <w:r w:rsidR="00922C68" w:rsidRPr="00262726">
        <w:t>applicant</w:t>
      </w:r>
      <w:r w:rsidRPr="00262726">
        <w:t xml:space="preserve"> to lodge with ASIC, within the time specified in the notice, </w:t>
      </w:r>
      <w:r w:rsidR="00034C5C" w:rsidRPr="00262726">
        <w:t>any</w:t>
      </w:r>
      <w:r w:rsidRPr="00262726">
        <w:t xml:space="preserve"> of the following:</w:t>
      </w:r>
    </w:p>
    <w:p w:rsidR="00363D0E" w:rsidRPr="00262726" w:rsidRDefault="00363D0E" w:rsidP="00262726">
      <w:pPr>
        <w:pStyle w:val="paragraph"/>
      </w:pPr>
      <w:r w:rsidRPr="00262726">
        <w:tab/>
        <w:t>(a)</w:t>
      </w:r>
      <w:r w:rsidRPr="00262726">
        <w:tab/>
        <w:t xml:space="preserve">information specified in the notice in relation to any matters that ASIC may </w:t>
      </w:r>
      <w:r w:rsidR="00922C68" w:rsidRPr="00262726">
        <w:t xml:space="preserve">or must </w:t>
      </w:r>
      <w:r w:rsidRPr="00262726">
        <w:t>have regard to in deciding whether to grant the licence;</w:t>
      </w:r>
    </w:p>
    <w:p w:rsidR="00363D0E" w:rsidRPr="00262726" w:rsidRDefault="00363D0E" w:rsidP="00262726">
      <w:pPr>
        <w:pStyle w:val="paragraph"/>
      </w:pPr>
      <w:r w:rsidRPr="00262726">
        <w:tab/>
        <w:t>(b)</w:t>
      </w:r>
      <w:r w:rsidRPr="00262726">
        <w:tab/>
        <w:t xml:space="preserve">an audit report, prepared by a suitably qualified person specified in the notice, in relation to matters that ASIC may </w:t>
      </w:r>
      <w:r w:rsidR="00922C68" w:rsidRPr="00262726">
        <w:t xml:space="preserve">or must </w:t>
      </w:r>
      <w:r w:rsidRPr="00262726">
        <w:t>have regard to in decidi</w:t>
      </w:r>
      <w:r w:rsidR="00922C68" w:rsidRPr="00262726">
        <w:t>ng whether to grant the licence;</w:t>
      </w:r>
    </w:p>
    <w:p w:rsidR="00922C68" w:rsidRPr="00262726" w:rsidRDefault="00922C68" w:rsidP="00262726">
      <w:pPr>
        <w:pStyle w:val="paragraph"/>
      </w:pPr>
      <w:r w:rsidRPr="00262726">
        <w:tab/>
        <w:t>(c)</w:t>
      </w:r>
      <w:r w:rsidRPr="00262726">
        <w:tab/>
        <w:t xml:space="preserve">if ASIC proposes to grant the applicant a licence—a </w:t>
      </w:r>
      <w:r w:rsidR="00A2252F" w:rsidRPr="00262726">
        <w:t>statement</w:t>
      </w:r>
      <w:r w:rsidRPr="00262726">
        <w:t xml:space="preserve"> that either:</w:t>
      </w:r>
    </w:p>
    <w:p w:rsidR="00922C68" w:rsidRPr="00262726" w:rsidRDefault="00922C68" w:rsidP="00262726">
      <w:pPr>
        <w:pStyle w:val="paragraphsub"/>
      </w:pPr>
      <w:r w:rsidRPr="00262726">
        <w:tab/>
        <w:t>(i)</w:t>
      </w:r>
      <w:r w:rsidRPr="00262726">
        <w:tab/>
        <w:t>informs ASIC of any material changes in any information provided to ASIC in, or in connection with, the application; or</w:t>
      </w:r>
    </w:p>
    <w:p w:rsidR="00922C68" w:rsidRPr="00262726" w:rsidRDefault="00922C68" w:rsidP="00262726">
      <w:pPr>
        <w:pStyle w:val="paragraphsub"/>
      </w:pPr>
      <w:r w:rsidRPr="00262726">
        <w:tab/>
        <w:t>(ii)</w:t>
      </w:r>
      <w:r w:rsidRPr="00262726">
        <w:tab/>
        <w:t>confirms that there have been no such changes.</w:t>
      </w:r>
    </w:p>
    <w:p w:rsidR="000E21F1" w:rsidRPr="00262726" w:rsidRDefault="000E21F1" w:rsidP="00262726">
      <w:pPr>
        <w:pStyle w:val="subsection"/>
      </w:pPr>
      <w:r w:rsidRPr="00262726">
        <w:tab/>
        <w:t>(</w:t>
      </w:r>
      <w:r w:rsidR="000C1E04" w:rsidRPr="00262726">
        <w:t>4</w:t>
      </w:r>
      <w:r w:rsidRPr="00262726">
        <w:t>)</w:t>
      </w:r>
      <w:r w:rsidRPr="00262726">
        <w:tab/>
        <w:t>To avoid doubt:</w:t>
      </w:r>
    </w:p>
    <w:p w:rsidR="000E21F1" w:rsidRPr="00262726" w:rsidRDefault="000E21F1" w:rsidP="00262726">
      <w:pPr>
        <w:pStyle w:val="paragraph"/>
      </w:pPr>
      <w:r w:rsidRPr="00262726">
        <w:tab/>
        <w:t>(a)</w:t>
      </w:r>
      <w:r w:rsidRPr="00262726">
        <w:tab/>
        <w:t xml:space="preserve">a </w:t>
      </w:r>
      <w:r w:rsidR="00A229A7" w:rsidRPr="00262726">
        <w:t xml:space="preserve">notice </w:t>
      </w:r>
      <w:r w:rsidRPr="00262726">
        <w:t xml:space="preserve">under </w:t>
      </w:r>
      <w:r w:rsidR="00262726" w:rsidRPr="00262726">
        <w:t>subsection (</w:t>
      </w:r>
      <w:r w:rsidRPr="00262726">
        <w:t>3)</w:t>
      </w:r>
      <w:r w:rsidR="00C14E4F" w:rsidRPr="00262726">
        <w:t xml:space="preserve">, and the information, audit </w:t>
      </w:r>
      <w:r w:rsidR="001A1949" w:rsidRPr="00262726">
        <w:t xml:space="preserve">report </w:t>
      </w:r>
      <w:r w:rsidR="00C14E4F" w:rsidRPr="00262726">
        <w:t>or statement requested in the notice,</w:t>
      </w:r>
      <w:r w:rsidRPr="00262726">
        <w:t xml:space="preserve"> may relate to any person mentioned in section</w:t>
      </w:r>
      <w:r w:rsidR="00262726" w:rsidRPr="00262726">
        <w:t> </w:t>
      </w:r>
      <w:r w:rsidRPr="00262726">
        <w:t>913BA</w:t>
      </w:r>
      <w:r w:rsidR="00A229A7" w:rsidRPr="00262726">
        <w:t xml:space="preserve"> in relation to the applicant and the licence applied for</w:t>
      </w:r>
      <w:r w:rsidRPr="00262726">
        <w:t>; and</w:t>
      </w:r>
    </w:p>
    <w:p w:rsidR="000E21F1" w:rsidRPr="00262726" w:rsidRDefault="000E21F1" w:rsidP="00262726">
      <w:pPr>
        <w:pStyle w:val="paragraph"/>
      </w:pPr>
      <w:r w:rsidRPr="00262726">
        <w:tab/>
        <w:t>(b)</w:t>
      </w:r>
      <w:r w:rsidRPr="00262726">
        <w:tab/>
      </w:r>
      <w:r w:rsidR="00262726" w:rsidRPr="00262726">
        <w:t>subsection (</w:t>
      </w:r>
      <w:r w:rsidR="00CF1302" w:rsidRPr="00262726">
        <w:t>4A</w:t>
      </w:r>
      <w:r w:rsidR="00357DA4" w:rsidRPr="00262726">
        <w:t>)</w:t>
      </w:r>
      <w:r w:rsidR="00CF1302" w:rsidRPr="00262726">
        <w:t xml:space="preserve"> </w:t>
      </w:r>
      <w:r w:rsidRPr="00262726">
        <w:t xml:space="preserve">applies </w:t>
      </w:r>
      <w:r w:rsidR="00357DA4" w:rsidRPr="00262726">
        <w:t xml:space="preserve">in relation </w:t>
      </w:r>
      <w:r w:rsidRPr="00262726">
        <w:t xml:space="preserve">to </w:t>
      </w:r>
      <w:r w:rsidR="00A229A7" w:rsidRPr="00262726">
        <w:t>such a request even if the applicant is unable to comply with the request.</w:t>
      </w:r>
    </w:p>
    <w:p w:rsidR="001A1949" w:rsidRPr="00262726" w:rsidRDefault="00363D0E" w:rsidP="00262726">
      <w:pPr>
        <w:pStyle w:val="subsection"/>
      </w:pPr>
      <w:r w:rsidRPr="00262726">
        <w:lastRenderedPageBreak/>
        <w:tab/>
        <w:t>(</w:t>
      </w:r>
      <w:r w:rsidR="00082D0B" w:rsidRPr="00262726">
        <w:t>4</w:t>
      </w:r>
      <w:r w:rsidR="000C1E04" w:rsidRPr="00262726">
        <w:t>A</w:t>
      </w:r>
      <w:r w:rsidRPr="00262726">
        <w:t>)</w:t>
      </w:r>
      <w:r w:rsidRPr="00262726">
        <w:tab/>
        <w:t xml:space="preserve">If the </w:t>
      </w:r>
      <w:r w:rsidR="00922C68" w:rsidRPr="00262726">
        <w:t>applicant</w:t>
      </w:r>
      <w:r w:rsidRPr="00262726">
        <w:t xml:space="preserve"> does not lodge with ASIC the information</w:t>
      </w:r>
      <w:r w:rsidR="00922C68" w:rsidRPr="00262726">
        <w:t>,</w:t>
      </w:r>
      <w:r w:rsidRPr="00262726">
        <w:t xml:space="preserve"> </w:t>
      </w:r>
      <w:r w:rsidR="006A5EE2" w:rsidRPr="00262726">
        <w:t xml:space="preserve">audit </w:t>
      </w:r>
      <w:r w:rsidRPr="00262726">
        <w:t xml:space="preserve">report </w:t>
      </w:r>
      <w:r w:rsidR="00922C68" w:rsidRPr="00262726">
        <w:t xml:space="preserve">or </w:t>
      </w:r>
      <w:r w:rsidR="008F6775" w:rsidRPr="00262726">
        <w:t>statement</w:t>
      </w:r>
      <w:r w:rsidR="00922C68" w:rsidRPr="00262726">
        <w:t xml:space="preserve"> </w:t>
      </w:r>
      <w:r w:rsidRPr="00262726">
        <w:t xml:space="preserve">requested by ASIC </w:t>
      </w:r>
      <w:r w:rsidR="00054A1C" w:rsidRPr="00262726">
        <w:t xml:space="preserve">in a notice </w:t>
      </w:r>
      <w:r w:rsidRPr="00262726">
        <w:t xml:space="preserve">under </w:t>
      </w:r>
      <w:r w:rsidR="00262726" w:rsidRPr="00262726">
        <w:t>subsection (</w:t>
      </w:r>
      <w:r w:rsidR="000E21F1" w:rsidRPr="00262726">
        <w:t>3</w:t>
      </w:r>
      <w:r w:rsidRPr="00262726">
        <w:t xml:space="preserve">) within the </w:t>
      </w:r>
      <w:r w:rsidR="00922C68" w:rsidRPr="00262726">
        <w:t xml:space="preserve">specified </w:t>
      </w:r>
      <w:r w:rsidRPr="00262726">
        <w:t xml:space="preserve">time, the </w:t>
      </w:r>
      <w:r w:rsidR="00922C68" w:rsidRPr="00262726">
        <w:t xml:space="preserve">applicant </w:t>
      </w:r>
      <w:r w:rsidRPr="00262726">
        <w:t xml:space="preserve">is taken to </w:t>
      </w:r>
      <w:r w:rsidR="001A1949" w:rsidRPr="00262726">
        <w:t>have withdrawn the application.</w:t>
      </w:r>
    </w:p>
    <w:p w:rsidR="007C2A67" w:rsidRPr="00262726" w:rsidRDefault="001A1949" w:rsidP="00262726">
      <w:pPr>
        <w:pStyle w:val="subsection"/>
      </w:pPr>
      <w:r w:rsidRPr="00262726">
        <w:tab/>
        <w:t>(4B)</w:t>
      </w:r>
      <w:r w:rsidRPr="00262726">
        <w:tab/>
      </w:r>
      <w:r w:rsidR="00363D0E" w:rsidRPr="00262726">
        <w:t>ASIC may</w:t>
      </w:r>
      <w:r w:rsidR="007C2A67" w:rsidRPr="00262726">
        <w:t>, by written notice to the applicant:</w:t>
      </w:r>
    </w:p>
    <w:p w:rsidR="007C2A67" w:rsidRPr="00262726" w:rsidRDefault="007C2A67" w:rsidP="00262726">
      <w:pPr>
        <w:pStyle w:val="paragraph"/>
      </w:pPr>
      <w:r w:rsidRPr="00262726">
        <w:tab/>
        <w:t>(a)</w:t>
      </w:r>
      <w:r w:rsidRPr="00262726">
        <w:tab/>
        <w:t xml:space="preserve">withdraw </w:t>
      </w:r>
      <w:r w:rsidR="001A1949" w:rsidRPr="00262726">
        <w:t>a</w:t>
      </w:r>
      <w:r w:rsidRPr="00262726">
        <w:t xml:space="preserve"> request</w:t>
      </w:r>
      <w:r w:rsidR="001A1949" w:rsidRPr="00262726">
        <w:t xml:space="preserve"> under </w:t>
      </w:r>
      <w:r w:rsidR="00262726" w:rsidRPr="00262726">
        <w:t>subsection (</w:t>
      </w:r>
      <w:r w:rsidR="001A1949" w:rsidRPr="00262726">
        <w:t>3)</w:t>
      </w:r>
      <w:r w:rsidRPr="00262726">
        <w:t>; or</w:t>
      </w:r>
    </w:p>
    <w:p w:rsidR="00363D0E" w:rsidRPr="00262726" w:rsidRDefault="007C2A67" w:rsidP="00262726">
      <w:pPr>
        <w:pStyle w:val="paragraph"/>
      </w:pPr>
      <w:r w:rsidRPr="00262726">
        <w:tab/>
        <w:t>(b)</w:t>
      </w:r>
      <w:r w:rsidRPr="00262726">
        <w:tab/>
        <w:t>extend the time specified in the request</w:t>
      </w:r>
      <w:r w:rsidR="00363D0E" w:rsidRPr="00262726">
        <w:t>.</w:t>
      </w:r>
    </w:p>
    <w:p w:rsidR="007C2A67" w:rsidRPr="00262726" w:rsidRDefault="007C2A67" w:rsidP="00262726">
      <w:pPr>
        <w:pStyle w:val="subsection"/>
      </w:pPr>
      <w:r w:rsidRPr="00262726">
        <w:tab/>
        <w:t>(4</w:t>
      </w:r>
      <w:r w:rsidR="001A1949" w:rsidRPr="00262726">
        <w:t>C</w:t>
      </w:r>
      <w:r w:rsidRPr="00262726">
        <w:t>)</w:t>
      </w:r>
      <w:r w:rsidRPr="00262726">
        <w:tab/>
        <w:t xml:space="preserve">To avoid doubt, </w:t>
      </w:r>
      <w:r w:rsidR="00262726" w:rsidRPr="00262726">
        <w:t>subsection (</w:t>
      </w:r>
      <w:r w:rsidRPr="00262726">
        <w:t xml:space="preserve">5) does not apply to an application that is taken to have been withdrawn under </w:t>
      </w:r>
      <w:r w:rsidR="00262726" w:rsidRPr="00262726">
        <w:t>subsection (</w:t>
      </w:r>
      <w:r w:rsidRPr="00262726">
        <w:t>4</w:t>
      </w:r>
      <w:r w:rsidR="000C1E04" w:rsidRPr="00262726">
        <w:t>A</w:t>
      </w:r>
      <w:r w:rsidRPr="00262726">
        <w:t>).</w:t>
      </w:r>
    </w:p>
    <w:p w:rsidR="00C14E4F" w:rsidRPr="00262726" w:rsidRDefault="001A1949" w:rsidP="00262726">
      <w:pPr>
        <w:pStyle w:val="subsection"/>
      </w:pPr>
      <w:r w:rsidRPr="00262726">
        <w:tab/>
        <w:t>(4D</w:t>
      </w:r>
      <w:r w:rsidR="00C14E4F" w:rsidRPr="00262726">
        <w:t>)</w:t>
      </w:r>
      <w:r w:rsidR="00C14E4F" w:rsidRPr="00262726">
        <w:tab/>
        <w:t xml:space="preserve">The regulations may make provision in relation to audit reports that applicants may be requested to lodge under </w:t>
      </w:r>
      <w:r w:rsidR="00262726" w:rsidRPr="00262726">
        <w:t>paragraph (</w:t>
      </w:r>
      <w:r w:rsidR="00C14E4F" w:rsidRPr="00262726">
        <w:t>3)(b).</w:t>
      </w:r>
    </w:p>
    <w:p w:rsidR="007C2A67" w:rsidRPr="00262726" w:rsidRDefault="007C2A67" w:rsidP="00262726">
      <w:pPr>
        <w:pStyle w:val="SubsectionHead"/>
      </w:pPr>
      <w:r w:rsidRPr="00262726">
        <w:t>Applicant must be given hearing before refusal of licence</w:t>
      </w:r>
    </w:p>
    <w:p w:rsidR="00D06A1B" w:rsidRPr="00262726" w:rsidRDefault="001F3A33" w:rsidP="00262726">
      <w:pPr>
        <w:pStyle w:val="ItemHead"/>
      </w:pPr>
      <w:r w:rsidRPr="00262726">
        <w:t>6</w:t>
      </w:r>
      <w:r w:rsidR="00D06A1B" w:rsidRPr="00262726">
        <w:t xml:space="preserve">  Subsection</w:t>
      </w:r>
      <w:r w:rsidR="00262726" w:rsidRPr="00262726">
        <w:t> </w:t>
      </w:r>
      <w:r w:rsidR="00D06A1B" w:rsidRPr="00262726">
        <w:t>913B(5)</w:t>
      </w:r>
    </w:p>
    <w:p w:rsidR="00D06A1B" w:rsidRPr="00262726" w:rsidRDefault="00D06A1B" w:rsidP="00262726">
      <w:pPr>
        <w:pStyle w:val="Item"/>
      </w:pPr>
      <w:r w:rsidRPr="00262726">
        <w:t>Omit “However,”.</w:t>
      </w:r>
    </w:p>
    <w:p w:rsidR="00AF3260" w:rsidRPr="00262726" w:rsidRDefault="001F3A33" w:rsidP="00262726">
      <w:pPr>
        <w:pStyle w:val="ItemHead"/>
      </w:pPr>
      <w:r w:rsidRPr="00262726">
        <w:t>7</w:t>
      </w:r>
      <w:r w:rsidR="00AF3260" w:rsidRPr="00262726">
        <w:t xml:space="preserve">  After section</w:t>
      </w:r>
      <w:r w:rsidR="00262726" w:rsidRPr="00262726">
        <w:t> </w:t>
      </w:r>
      <w:r w:rsidR="00AF3260" w:rsidRPr="00262726">
        <w:t>913B</w:t>
      </w:r>
    </w:p>
    <w:p w:rsidR="00AF3260" w:rsidRPr="00262726" w:rsidRDefault="00AF3260" w:rsidP="00262726">
      <w:pPr>
        <w:pStyle w:val="Item"/>
      </w:pPr>
      <w:r w:rsidRPr="00262726">
        <w:t>Insert:</w:t>
      </w:r>
    </w:p>
    <w:p w:rsidR="00AF3260" w:rsidRPr="00262726" w:rsidRDefault="00AF3260" w:rsidP="00262726">
      <w:pPr>
        <w:pStyle w:val="ActHead5"/>
      </w:pPr>
      <w:bookmarkStart w:id="7" w:name="_Toc17970624"/>
      <w:r w:rsidRPr="00262726">
        <w:rPr>
          <w:rStyle w:val="CharSectno"/>
        </w:rPr>
        <w:t>913BA</w:t>
      </w:r>
      <w:r w:rsidRPr="00262726">
        <w:t xml:space="preserve">  Fit and proper person test</w:t>
      </w:r>
      <w:bookmarkEnd w:id="7"/>
    </w:p>
    <w:p w:rsidR="00D00AA8" w:rsidRPr="00262726" w:rsidRDefault="00D00AA8" w:rsidP="00262726">
      <w:pPr>
        <w:pStyle w:val="subsection"/>
      </w:pPr>
      <w:r w:rsidRPr="00262726">
        <w:tab/>
      </w:r>
      <w:r w:rsidR="00082D0B" w:rsidRPr="00262726">
        <w:t>(1)</w:t>
      </w:r>
      <w:r w:rsidRPr="00262726">
        <w:tab/>
        <w:t>For the purposes of paragraph</w:t>
      </w:r>
      <w:r w:rsidR="00262726" w:rsidRPr="00262726">
        <w:t> </w:t>
      </w:r>
      <w:r w:rsidRPr="00262726">
        <w:t>913B(1)(c)</w:t>
      </w:r>
      <w:r w:rsidR="008F6775" w:rsidRPr="00262726">
        <w:t>, subsection</w:t>
      </w:r>
      <w:r w:rsidR="00262726" w:rsidRPr="00262726">
        <w:t> </w:t>
      </w:r>
      <w:r w:rsidR="00EA79D4" w:rsidRPr="00262726">
        <w:t>914B</w:t>
      </w:r>
      <w:r w:rsidR="008F6775" w:rsidRPr="00262726">
        <w:t>(</w:t>
      </w:r>
      <w:r w:rsidR="00EA79D4" w:rsidRPr="00262726">
        <w:t>2</w:t>
      </w:r>
      <w:r w:rsidR="008F6775" w:rsidRPr="00262726">
        <w:t>) and paragraph</w:t>
      </w:r>
      <w:r w:rsidR="00262726" w:rsidRPr="00262726">
        <w:t> </w:t>
      </w:r>
      <w:r w:rsidR="008F6775" w:rsidRPr="00262726">
        <w:t>915C(1)(</w:t>
      </w:r>
      <w:r w:rsidR="008F6D78" w:rsidRPr="00262726">
        <w:t>b</w:t>
      </w:r>
      <w:r w:rsidR="008F6775" w:rsidRPr="00262726">
        <w:t>)</w:t>
      </w:r>
      <w:r w:rsidRPr="00262726">
        <w:t xml:space="preserve">, the requirement in this section is satisfied in relation to a person (the </w:t>
      </w:r>
      <w:r w:rsidRPr="00262726">
        <w:rPr>
          <w:b/>
          <w:i/>
        </w:rPr>
        <w:t>first person</w:t>
      </w:r>
      <w:r w:rsidRPr="00262726">
        <w:t>) and a licence, or a proposed licence, if ASIC is satisfied that there is no reason to believe any of the following:</w:t>
      </w:r>
    </w:p>
    <w:p w:rsidR="00AF3260" w:rsidRPr="00262726" w:rsidRDefault="00AF3260" w:rsidP="00262726">
      <w:pPr>
        <w:pStyle w:val="paragraph"/>
      </w:pPr>
      <w:r w:rsidRPr="00262726">
        <w:tab/>
        <w:t>(a)</w:t>
      </w:r>
      <w:r w:rsidRPr="00262726">
        <w:tab/>
        <w:t xml:space="preserve">that the </w:t>
      </w:r>
      <w:r w:rsidR="00D00AA8" w:rsidRPr="00262726">
        <w:t>first person</w:t>
      </w:r>
      <w:r w:rsidRPr="00262726">
        <w:t xml:space="preserve"> is not a fit and proper person to provide the financial services</w:t>
      </w:r>
      <w:r w:rsidR="00D00AA8" w:rsidRPr="00262726">
        <w:t xml:space="preserve"> </w:t>
      </w:r>
      <w:r w:rsidRPr="00262726">
        <w:t>covered by the licence;</w:t>
      </w:r>
    </w:p>
    <w:p w:rsidR="00AF3260" w:rsidRPr="00262726" w:rsidRDefault="00AF3260" w:rsidP="00262726">
      <w:pPr>
        <w:pStyle w:val="paragraph"/>
      </w:pPr>
      <w:r w:rsidRPr="00262726">
        <w:tab/>
        <w:t>(b)</w:t>
      </w:r>
      <w:r w:rsidRPr="00262726">
        <w:tab/>
        <w:t xml:space="preserve">if the </w:t>
      </w:r>
      <w:r w:rsidR="00D00AA8" w:rsidRPr="00262726">
        <w:t>first person</w:t>
      </w:r>
      <w:r w:rsidRPr="00262726">
        <w:t xml:space="preserve"> is a body corporate—that a</w:t>
      </w:r>
      <w:r w:rsidR="00080CC5" w:rsidRPr="00262726">
        <w:t>n</w:t>
      </w:r>
      <w:r w:rsidRPr="00262726">
        <w:t xml:space="preserve"> </w:t>
      </w:r>
      <w:r w:rsidR="00080CC5" w:rsidRPr="00262726">
        <w:t>officer</w:t>
      </w:r>
      <w:r w:rsidRPr="00262726">
        <w:t xml:space="preserve"> of the </w:t>
      </w:r>
      <w:r w:rsidR="00B63DFA" w:rsidRPr="00262726">
        <w:t>first body</w:t>
      </w:r>
      <w:r w:rsidRPr="00262726">
        <w:t xml:space="preserve"> is not a fit and proper person to perform one or more functions as an officer of an entity that provides the financial services covered by the licence;</w:t>
      </w:r>
    </w:p>
    <w:p w:rsidR="00AF3260" w:rsidRPr="00262726" w:rsidRDefault="00AF3260" w:rsidP="00262726">
      <w:pPr>
        <w:pStyle w:val="paragraph"/>
      </w:pPr>
      <w:r w:rsidRPr="00262726">
        <w:tab/>
        <w:t>(c)</w:t>
      </w:r>
      <w:r w:rsidRPr="00262726">
        <w:tab/>
        <w:t xml:space="preserve">if the </w:t>
      </w:r>
      <w:r w:rsidR="00D00AA8" w:rsidRPr="00262726">
        <w:t xml:space="preserve">first person </w:t>
      </w:r>
      <w:r w:rsidRPr="00262726">
        <w:t xml:space="preserve">is a partnership or </w:t>
      </w:r>
      <w:r w:rsidR="00C60D98" w:rsidRPr="00262726">
        <w:t xml:space="preserve">the </w:t>
      </w:r>
      <w:r w:rsidR="00336372" w:rsidRPr="00262726">
        <w:t xml:space="preserve">multiple </w:t>
      </w:r>
      <w:r w:rsidR="006F5C42" w:rsidRPr="00262726">
        <w:t>trustee</w:t>
      </w:r>
      <w:r w:rsidRPr="00262726">
        <w:t>s of a trust:</w:t>
      </w:r>
    </w:p>
    <w:p w:rsidR="00AF3260" w:rsidRPr="00262726" w:rsidRDefault="00AF3260" w:rsidP="00262726">
      <w:pPr>
        <w:pStyle w:val="paragraphsub"/>
      </w:pPr>
      <w:r w:rsidRPr="00262726">
        <w:tab/>
        <w:t>(i)</w:t>
      </w:r>
      <w:r w:rsidRPr="00262726">
        <w:tab/>
        <w:t>that any of the partners or trustees are not fit and proper persons to provide the financial services covered by the licence; or</w:t>
      </w:r>
    </w:p>
    <w:p w:rsidR="00AF3260" w:rsidRPr="00262726" w:rsidRDefault="00AF3260" w:rsidP="00262726">
      <w:pPr>
        <w:pStyle w:val="paragraphsub"/>
      </w:pPr>
      <w:r w:rsidRPr="00262726">
        <w:lastRenderedPageBreak/>
        <w:tab/>
        <w:t>(ii)</w:t>
      </w:r>
      <w:r w:rsidRPr="00262726">
        <w:tab/>
        <w:t>that any of the senior managers of the partnership or the trust are not fit and proper persons to perform one or more functions as an officer of an entity that provides the financial services covered by the licence;</w:t>
      </w:r>
    </w:p>
    <w:p w:rsidR="00AF3260" w:rsidRPr="00262726" w:rsidRDefault="00AF3260" w:rsidP="00262726">
      <w:pPr>
        <w:pStyle w:val="paragraph"/>
      </w:pPr>
      <w:r w:rsidRPr="00262726">
        <w:tab/>
        <w:t>(d)</w:t>
      </w:r>
      <w:r w:rsidRPr="00262726">
        <w:tab/>
        <w:t xml:space="preserve">that any person who controls the </w:t>
      </w:r>
      <w:r w:rsidR="00D00AA8" w:rsidRPr="00262726">
        <w:t>first person</w:t>
      </w:r>
      <w:r w:rsidRPr="00262726">
        <w:t xml:space="preserve"> is not </w:t>
      </w:r>
      <w:r w:rsidR="00462B3D" w:rsidRPr="00262726">
        <w:t xml:space="preserve">a </w:t>
      </w:r>
      <w:r w:rsidRPr="00262726">
        <w:t xml:space="preserve">fit and proper person to control a </w:t>
      </w:r>
      <w:r w:rsidR="009C4DCB" w:rsidRPr="00262726">
        <w:t>person</w:t>
      </w:r>
      <w:r w:rsidRPr="00262726">
        <w:t xml:space="preserve"> that provides the financial services covered by the licence;</w:t>
      </w:r>
    </w:p>
    <w:p w:rsidR="00AF3260" w:rsidRPr="00262726" w:rsidRDefault="00AF3260" w:rsidP="00262726">
      <w:pPr>
        <w:pStyle w:val="paragraph"/>
      </w:pPr>
      <w:r w:rsidRPr="00262726">
        <w:tab/>
        <w:t>(e)</w:t>
      </w:r>
      <w:r w:rsidRPr="00262726">
        <w:tab/>
        <w:t xml:space="preserve">if a controller mentioned in </w:t>
      </w:r>
      <w:r w:rsidR="00262726" w:rsidRPr="00262726">
        <w:t>paragraph (</w:t>
      </w:r>
      <w:r w:rsidRPr="00262726">
        <w:t>d) is a body corporate—that a</w:t>
      </w:r>
      <w:r w:rsidR="00FD4860" w:rsidRPr="00262726">
        <w:t>n</w:t>
      </w:r>
      <w:r w:rsidRPr="00262726">
        <w:t xml:space="preserve"> </w:t>
      </w:r>
      <w:r w:rsidR="00FD4860" w:rsidRPr="00262726">
        <w:t>officer</w:t>
      </w:r>
      <w:r w:rsidRPr="00262726">
        <w:t xml:space="preserve"> of the controller is not a fit and proper person to perform one or more functions as an officer of an entity that controls an entity that provides the financial services covered by the licence;</w:t>
      </w:r>
    </w:p>
    <w:p w:rsidR="00AF3260" w:rsidRPr="00262726" w:rsidRDefault="00AF3260" w:rsidP="00262726">
      <w:pPr>
        <w:pStyle w:val="paragraph"/>
      </w:pPr>
      <w:r w:rsidRPr="00262726">
        <w:tab/>
        <w:t>(f)</w:t>
      </w:r>
      <w:r w:rsidRPr="00262726">
        <w:tab/>
        <w:t xml:space="preserve">if a controller mentioned in </w:t>
      </w:r>
      <w:r w:rsidR="00262726" w:rsidRPr="00262726">
        <w:t>paragraph (</w:t>
      </w:r>
      <w:r w:rsidRPr="00262726">
        <w:t xml:space="preserve">d) is a partnership or the </w:t>
      </w:r>
      <w:r w:rsidR="00336372" w:rsidRPr="00262726">
        <w:t xml:space="preserve">multiple </w:t>
      </w:r>
      <w:r w:rsidRPr="00262726">
        <w:t>trustees of a trust:</w:t>
      </w:r>
    </w:p>
    <w:p w:rsidR="00AF3260" w:rsidRPr="00262726" w:rsidRDefault="00AF3260" w:rsidP="00262726">
      <w:pPr>
        <w:pStyle w:val="paragraphsub"/>
      </w:pPr>
      <w:r w:rsidRPr="00262726">
        <w:tab/>
        <w:t>(i)</w:t>
      </w:r>
      <w:r w:rsidRPr="00262726">
        <w:tab/>
        <w:t>that any of the partners or trustees are not fit and proper persons to control an entity that provides the financial services covered by the licence; or</w:t>
      </w:r>
    </w:p>
    <w:p w:rsidR="00AF3260" w:rsidRPr="00262726" w:rsidRDefault="00AF3260" w:rsidP="00262726">
      <w:pPr>
        <w:pStyle w:val="paragraphsub"/>
      </w:pPr>
      <w:r w:rsidRPr="00262726">
        <w:tab/>
        <w:t>(ii)</w:t>
      </w:r>
      <w:r w:rsidRPr="00262726">
        <w:tab/>
        <w:t>that any of the senior managers of the partnership or the trust are not fit and proper persons to perform one or more functions as an officer of an entity that controls an entity that provides the financial services covered by the licence.</w:t>
      </w:r>
    </w:p>
    <w:p w:rsidR="00082D0B" w:rsidRPr="00262726" w:rsidRDefault="00082D0B" w:rsidP="00262726">
      <w:pPr>
        <w:pStyle w:val="subsection"/>
      </w:pPr>
      <w:r w:rsidRPr="00262726">
        <w:tab/>
        <w:t>(2)</w:t>
      </w:r>
      <w:r w:rsidRPr="00262726">
        <w:tab/>
        <w:t xml:space="preserve">In considering whether a person is fit and proper for a purpose mentioned in </w:t>
      </w:r>
      <w:r w:rsidR="00262726" w:rsidRPr="00262726">
        <w:t>subsection (</w:t>
      </w:r>
      <w:r w:rsidRPr="00262726">
        <w:t>1), ASIC must have regard to the matters in section</w:t>
      </w:r>
      <w:r w:rsidR="00262726" w:rsidRPr="00262726">
        <w:t> </w:t>
      </w:r>
      <w:r w:rsidRPr="00262726">
        <w:t>913BB.</w:t>
      </w:r>
    </w:p>
    <w:p w:rsidR="0097689A" w:rsidRPr="00262726" w:rsidRDefault="0097689A" w:rsidP="00262726">
      <w:pPr>
        <w:pStyle w:val="ActHead5"/>
      </w:pPr>
      <w:bookmarkStart w:id="8" w:name="_Toc17970625"/>
      <w:r w:rsidRPr="00262726">
        <w:rPr>
          <w:rStyle w:val="CharSectno"/>
        </w:rPr>
        <w:t>913BB</w:t>
      </w:r>
      <w:r w:rsidRPr="00262726">
        <w:t xml:space="preserve">  Matters to which ASIC must have regard</w:t>
      </w:r>
      <w:bookmarkEnd w:id="8"/>
    </w:p>
    <w:p w:rsidR="00082D0B" w:rsidRPr="00262726" w:rsidRDefault="00082D0B" w:rsidP="00262726">
      <w:pPr>
        <w:pStyle w:val="subsection"/>
      </w:pPr>
      <w:r w:rsidRPr="00262726">
        <w:tab/>
      </w:r>
      <w:r w:rsidRPr="00262726">
        <w:tab/>
        <w:t xml:space="preserve">For the purposes of </w:t>
      </w:r>
      <w:r w:rsidR="008F6775" w:rsidRPr="00262726">
        <w:t xml:space="preserve">applying </w:t>
      </w:r>
      <w:r w:rsidR="006569AB" w:rsidRPr="00262726">
        <w:t>a paragraph of sub</w:t>
      </w:r>
      <w:r w:rsidR="008F6775" w:rsidRPr="00262726">
        <w:t>section</w:t>
      </w:r>
      <w:r w:rsidR="00262726" w:rsidRPr="00262726">
        <w:t> </w:t>
      </w:r>
      <w:r w:rsidR="008F6775" w:rsidRPr="00262726">
        <w:t>913BA</w:t>
      </w:r>
      <w:r w:rsidR="006569AB" w:rsidRPr="00262726">
        <w:t>(1)</w:t>
      </w:r>
      <w:r w:rsidR="008F6775" w:rsidRPr="00262726">
        <w:t xml:space="preserve"> to a person, </w:t>
      </w:r>
      <w:r w:rsidRPr="00262726">
        <w:t>ASIC must have regard to the following</w:t>
      </w:r>
      <w:r w:rsidR="008F6775" w:rsidRPr="00262726">
        <w:t xml:space="preserve"> matters (subject to Part</w:t>
      </w:r>
      <w:r w:rsidR="00262726" w:rsidRPr="00262726">
        <w:t> </w:t>
      </w:r>
      <w:r w:rsidR="008F6775" w:rsidRPr="00262726">
        <w:t xml:space="preserve">VIIC of the </w:t>
      </w:r>
      <w:r w:rsidR="008F6775" w:rsidRPr="00262726">
        <w:rPr>
          <w:i/>
        </w:rPr>
        <w:t>Crimes Act 1914</w:t>
      </w:r>
      <w:r w:rsidR="008F6775" w:rsidRPr="00262726">
        <w:t>)</w:t>
      </w:r>
      <w:r w:rsidRPr="00262726">
        <w:t>:</w:t>
      </w:r>
    </w:p>
    <w:p w:rsidR="00AF3260" w:rsidRPr="00262726" w:rsidRDefault="00AF3260" w:rsidP="00262726">
      <w:pPr>
        <w:pStyle w:val="paragraph"/>
      </w:pPr>
      <w:r w:rsidRPr="00262726">
        <w:tab/>
        <w:t>(a)</w:t>
      </w:r>
      <w:r w:rsidRPr="00262726">
        <w:tab/>
        <w:t>whether any of the following of the person has ever been suspended or cancelled:</w:t>
      </w:r>
    </w:p>
    <w:p w:rsidR="00AF3260" w:rsidRPr="00262726" w:rsidRDefault="00AF3260" w:rsidP="00262726">
      <w:pPr>
        <w:pStyle w:val="paragraphsub"/>
      </w:pPr>
      <w:r w:rsidRPr="00262726">
        <w:tab/>
        <w:t>(i)</w:t>
      </w:r>
      <w:r w:rsidRPr="00262726">
        <w:tab/>
        <w:t>an Australian financial services licence;</w:t>
      </w:r>
    </w:p>
    <w:p w:rsidR="00AF3260" w:rsidRPr="00262726" w:rsidRDefault="00AF3260" w:rsidP="00262726">
      <w:pPr>
        <w:pStyle w:val="paragraphsub"/>
      </w:pPr>
      <w:r w:rsidRPr="00262726">
        <w:tab/>
        <w:t>(ii)</w:t>
      </w:r>
      <w:r w:rsidRPr="00262726">
        <w:tab/>
        <w:t xml:space="preserve">an Australian credit licence, or a registration under the Transitional Act, within the meaning of the </w:t>
      </w:r>
      <w:r w:rsidRPr="00262726">
        <w:rPr>
          <w:i/>
        </w:rPr>
        <w:t>National Consumer Credit Protection Act 2009</w:t>
      </w:r>
      <w:r w:rsidRPr="00262726">
        <w:t>;</w:t>
      </w:r>
    </w:p>
    <w:p w:rsidR="00AF3260" w:rsidRPr="00262726" w:rsidRDefault="00AF3260" w:rsidP="00262726">
      <w:pPr>
        <w:pStyle w:val="paragraph"/>
      </w:pPr>
      <w:r w:rsidRPr="00262726">
        <w:tab/>
        <w:t>(b)</w:t>
      </w:r>
      <w:r w:rsidRPr="00262726">
        <w:tab/>
        <w:t>whether any of the following has ever been made against the person:</w:t>
      </w:r>
    </w:p>
    <w:p w:rsidR="00AF3260" w:rsidRPr="00262726" w:rsidRDefault="00AF3260" w:rsidP="00262726">
      <w:pPr>
        <w:pStyle w:val="paragraphsub"/>
      </w:pPr>
      <w:r w:rsidRPr="00262726">
        <w:tab/>
        <w:t>(i)</w:t>
      </w:r>
      <w:r w:rsidRPr="00262726">
        <w:tab/>
        <w:t>a banning order, or a disqualification order under Subdivision B of Division</w:t>
      </w:r>
      <w:r w:rsidR="00262726" w:rsidRPr="00262726">
        <w:t> </w:t>
      </w:r>
      <w:r w:rsidRPr="00262726">
        <w:t>8</w:t>
      </w:r>
      <w:r w:rsidR="0045066B" w:rsidRPr="00262726">
        <w:t xml:space="preserve"> of this Part</w:t>
      </w:r>
      <w:r w:rsidRPr="00262726">
        <w:t>;</w:t>
      </w:r>
    </w:p>
    <w:p w:rsidR="00AF3260" w:rsidRPr="00262726" w:rsidRDefault="00AF3260" w:rsidP="00262726">
      <w:pPr>
        <w:pStyle w:val="paragraphsub"/>
      </w:pPr>
      <w:r w:rsidRPr="00262726">
        <w:lastRenderedPageBreak/>
        <w:tab/>
        <w:t>(ii)</w:t>
      </w:r>
      <w:r w:rsidRPr="00262726">
        <w:tab/>
        <w:t>a banning order, or a disqualification order, under Part</w:t>
      </w:r>
      <w:r w:rsidR="00262726" w:rsidRPr="00262726">
        <w:t> </w:t>
      </w:r>
      <w:r w:rsidRPr="00262726">
        <w:t>2</w:t>
      </w:r>
      <w:r w:rsidR="00262726">
        <w:noBreakHyphen/>
      </w:r>
      <w:r w:rsidRPr="00262726">
        <w:t xml:space="preserve">4 of the </w:t>
      </w:r>
      <w:r w:rsidRPr="00262726">
        <w:rPr>
          <w:i/>
        </w:rPr>
        <w:t>National Consumer Credit Protection Act 2009</w:t>
      </w:r>
      <w:r w:rsidRPr="00262726">
        <w:t>;</w:t>
      </w:r>
    </w:p>
    <w:p w:rsidR="00AF3260" w:rsidRPr="00262726" w:rsidRDefault="00AF3260" w:rsidP="00262726">
      <w:pPr>
        <w:pStyle w:val="paragraph"/>
      </w:pPr>
      <w:r w:rsidRPr="00262726">
        <w:tab/>
        <w:t>(c)</w:t>
      </w:r>
      <w:r w:rsidRPr="00262726">
        <w:tab/>
        <w:t>if the person is an individual—whether the person has ever been disqualified from managing corporations under Part</w:t>
      </w:r>
      <w:r w:rsidR="00262726" w:rsidRPr="00262726">
        <w:t> </w:t>
      </w:r>
      <w:r w:rsidRPr="00262726">
        <w:t>2D.6 of this Act;</w:t>
      </w:r>
    </w:p>
    <w:p w:rsidR="00AF3260" w:rsidRPr="00262726" w:rsidRDefault="00AF3260" w:rsidP="00262726">
      <w:pPr>
        <w:pStyle w:val="paragraph"/>
      </w:pPr>
      <w:r w:rsidRPr="00262726">
        <w:tab/>
        <w:t>(d)</w:t>
      </w:r>
      <w:r w:rsidRPr="00262726">
        <w:tab/>
        <w:t xml:space="preserve">whether the person has ever been banned from engaging in a credit activity (within the meaning of the </w:t>
      </w:r>
      <w:r w:rsidRPr="00262726">
        <w:rPr>
          <w:i/>
        </w:rPr>
        <w:t>National Consumer Credit Protection Act 2009</w:t>
      </w:r>
      <w:r w:rsidRPr="00262726">
        <w:t>) under a law of a State or Territory;</w:t>
      </w:r>
    </w:p>
    <w:p w:rsidR="00100195" w:rsidRPr="00262726" w:rsidRDefault="00AF3260" w:rsidP="00262726">
      <w:pPr>
        <w:pStyle w:val="paragraph"/>
      </w:pPr>
      <w:r w:rsidRPr="00262726">
        <w:tab/>
        <w:t>(e)</w:t>
      </w:r>
      <w:r w:rsidRPr="00262726">
        <w:tab/>
        <w:t xml:space="preserve">whether the </w:t>
      </w:r>
      <w:r w:rsidR="00100195" w:rsidRPr="00262726">
        <w:t>person has ever been linked to a refusal or failure to give effect to a determination made by AFCA;</w:t>
      </w:r>
    </w:p>
    <w:p w:rsidR="00AF3260" w:rsidRPr="00262726" w:rsidRDefault="00AF3260" w:rsidP="00262726">
      <w:pPr>
        <w:pStyle w:val="paragraph"/>
      </w:pPr>
      <w:r w:rsidRPr="00262726">
        <w:tab/>
        <w:t>(f)</w:t>
      </w:r>
      <w:r w:rsidRPr="00262726">
        <w:tab/>
      </w:r>
      <w:r w:rsidR="00F904DE" w:rsidRPr="00262726">
        <w:t>if the person is an individual—</w:t>
      </w:r>
      <w:r w:rsidRPr="00262726">
        <w:t xml:space="preserve">whether the person has ever been </w:t>
      </w:r>
      <w:r w:rsidR="00634557" w:rsidRPr="00262726">
        <w:t xml:space="preserve">an </w:t>
      </w:r>
      <w:r w:rsidRPr="00262726">
        <w:t>insolvent</w:t>
      </w:r>
      <w:r w:rsidR="00634557" w:rsidRPr="00262726">
        <w:t xml:space="preserve"> under administration</w:t>
      </w:r>
      <w:r w:rsidRPr="00262726">
        <w:t>;</w:t>
      </w:r>
    </w:p>
    <w:p w:rsidR="00F904DE" w:rsidRPr="00262726" w:rsidRDefault="00F904DE" w:rsidP="00262726">
      <w:pPr>
        <w:pStyle w:val="paragraph"/>
      </w:pPr>
      <w:r w:rsidRPr="00262726">
        <w:tab/>
        <w:t>(</w:t>
      </w:r>
      <w:r w:rsidR="00634557" w:rsidRPr="00262726">
        <w:t>g</w:t>
      </w:r>
      <w:r w:rsidRPr="00262726">
        <w:t>)</w:t>
      </w:r>
      <w:r w:rsidRPr="00262726">
        <w:tab/>
        <w:t>if the person is a body corporate—whether the body corporate has ever been a Chapter</w:t>
      </w:r>
      <w:r w:rsidR="00262726" w:rsidRPr="00262726">
        <w:t> </w:t>
      </w:r>
      <w:r w:rsidRPr="00262726">
        <w:t>5 body corporate;</w:t>
      </w:r>
    </w:p>
    <w:p w:rsidR="00F904DE" w:rsidRPr="00262726" w:rsidRDefault="00634557" w:rsidP="00262726">
      <w:pPr>
        <w:pStyle w:val="paragraph"/>
      </w:pPr>
      <w:r w:rsidRPr="00262726">
        <w:tab/>
        <w:t>(h</w:t>
      </w:r>
      <w:r w:rsidR="00F904DE" w:rsidRPr="00262726">
        <w:t>)</w:t>
      </w:r>
      <w:r w:rsidR="00F904DE" w:rsidRPr="00262726">
        <w:tab/>
        <w:t>if the person is a partnership—whether a creditor’s petition or a debtor’s petition has ever been presented against the partnership under Division</w:t>
      </w:r>
      <w:r w:rsidR="00262726" w:rsidRPr="00262726">
        <w:t> </w:t>
      </w:r>
      <w:r w:rsidR="00F904DE" w:rsidRPr="00262726">
        <w:t>2 or 3 of Part</w:t>
      </w:r>
      <w:r w:rsidR="00262726" w:rsidRPr="00262726">
        <w:t> </w:t>
      </w:r>
      <w:r w:rsidR="00F904DE" w:rsidRPr="00262726">
        <w:t xml:space="preserve">IV of the </w:t>
      </w:r>
      <w:r w:rsidR="00F904DE" w:rsidRPr="00262726">
        <w:rPr>
          <w:i/>
        </w:rPr>
        <w:t>Bankruptcy Act 1966</w:t>
      </w:r>
      <w:r w:rsidR="00F904DE" w:rsidRPr="00262726">
        <w:t>;</w:t>
      </w:r>
    </w:p>
    <w:p w:rsidR="00634557" w:rsidRPr="00262726" w:rsidRDefault="00634557" w:rsidP="00262726">
      <w:pPr>
        <w:pStyle w:val="paragraph"/>
      </w:pPr>
      <w:r w:rsidRPr="00262726">
        <w:tab/>
        <w:t>(i</w:t>
      </w:r>
      <w:r w:rsidR="00F904DE" w:rsidRPr="00262726">
        <w:t>)</w:t>
      </w:r>
      <w:r w:rsidR="00F904DE" w:rsidRPr="00262726">
        <w:tab/>
      </w:r>
      <w:r w:rsidRPr="00262726">
        <w:t>if the person is the</w:t>
      </w:r>
      <w:r w:rsidR="007422E6" w:rsidRPr="00262726">
        <w:t xml:space="preserve"> multiple</w:t>
      </w:r>
      <w:r w:rsidRPr="00262726">
        <w:t xml:space="preserve"> trustees of a trust:</w:t>
      </w:r>
    </w:p>
    <w:p w:rsidR="00634557" w:rsidRPr="00262726" w:rsidRDefault="00634557" w:rsidP="00262726">
      <w:pPr>
        <w:pStyle w:val="paragraphsub"/>
      </w:pPr>
      <w:r w:rsidRPr="00262726">
        <w:tab/>
        <w:t>(i)</w:t>
      </w:r>
      <w:r w:rsidRPr="00262726">
        <w:tab/>
        <w:t>whether a trustee who is an individual has ever been an insolvent under administration; and</w:t>
      </w:r>
    </w:p>
    <w:p w:rsidR="00634557" w:rsidRPr="00262726" w:rsidRDefault="00634557" w:rsidP="00262726">
      <w:pPr>
        <w:pStyle w:val="paragraphsub"/>
      </w:pPr>
      <w:r w:rsidRPr="00262726">
        <w:tab/>
        <w:t>(ii)</w:t>
      </w:r>
      <w:r w:rsidRPr="00262726">
        <w:tab/>
        <w:t xml:space="preserve">whether a trustee </w:t>
      </w:r>
      <w:r w:rsidR="007422E6" w:rsidRPr="00262726">
        <w:t>that</w:t>
      </w:r>
      <w:r w:rsidRPr="00262726">
        <w:t xml:space="preserve"> is a body corporate has ever been a Chapter</w:t>
      </w:r>
      <w:r w:rsidR="00262726" w:rsidRPr="00262726">
        <w:t> </w:t>
      </w:r>
      <w:r w:rsidRPr="00262726">
        <w:t>5 body corporate;</w:t>
      </w:r>
    </w:p>
    <w:p w:rsidR="00AF3260" w:rsidRPr="00262726" w:rsidRDefault="00634557" w:rsidP="00262726">
      <w:pPr>
        <w:pStyle w:val="paragraph"/>
      </w:pPr>
      <w:r w:rsidRPr="00262726">
        <w:tab/>
        <w:t>(j</w:t>
      </w:r>
      <w:r w:rsidR="00AF3260" w:rsidRPr="00262726">
        <w:t>)</w:t>
      </w:r>
      <w:r w:rsidR="00AF3260" w:rsidRPr="00262726">
        <w:tab/>
        <w:t>whether, in the last 10 years, the person has been convicted of an offence;</w:t>
      </w:r>
    </w:p>
    <w:p w:rsidR="00AF3260" w:rsidRPr="00262726" w:rsidRDefault="00634557" w:rsidP="00262726">
      <w:pPr>
        <w:pStyle w:val="paragraph"/>
      </w:pPr>
      <w:r w:rsidRPr="00262726">
        <w:tab/>
        <w:t>(k</w:t>
      </w:r>
      <w:r w:rsidR="00AF3260" w:rsidRPr="00262726">
        <w:t>)</w:t>
      </w:r>
      <w:r w:rsidR="00AF3260" w:rsidRPr="00262726">
        <w:tab/>
        <w:t>any relevant information given to ASIC by a State or Territory, or an authority of a State or Territory, in relation to the person;</w:t>
      </w:r>
    </w:p>
    <w:p w:rsidR="00AF3260" w:rsidRPr="00262726" w:rsidRDefault="00634557" w:rsidP="00262726">
      <w:pPr>
        <w:pStyle w:val="paragraph"/>
      </w:pPr>
      <w:r w:rsidRPr="00262726">
        <w:tab/>
        <w:t>(l</w:t>
      </w:r>
      <w:r w:rsidR="00AF3260" w:rsidRPr="00262726">
        <w:t>)</w:t>
      </w:r>
      <w:r w:rsidR="00AF3260" w:rsidRPr="00262726">
        <w:tab/>
        <w:t>any other matter prescribed by the regulations;</w:t>
      </w:r>
    </w:p>
    <w:p w:rsidR="00AF3260" w:rsidRPr="00262726" w:rsidRDefault="00634557" w:rsidP="00262726">
      <w:pPr>
        <w:pStyle w:val="paragraph"/>
      </w:pPr>
      <w:r w:rsidRPr="00262726">
        <w:tab/>
        <w:t>(m</w:t>
      </w:r>
      <w:r w:rsidR="00AF3260" w:rsidRPr="00262726">
        <w:t>)</w:t>
      </w:r>
      <w:r w:rsidR="00AF3260" w:rsidRPr="00262726">
        <w:tab/>
        <w:t>any other matter ASIC considers relevant.</w:t>
      </w:r>
    </w:p>
    <w:p w:rsidR="00AF3260" w:rsidRPr="00262726" w:rsidRDefault="00AF3260" w:rsidP="00262726">
      <w:pPr>
        <w:pStyle w:val="notetext"/>
      </w:pPr>
      <w:r w:rsidRPr="00262726">
        <w:t>Note:</w:t>
      </w:r>
      <w:r w:rsidRPr="00262726">
        <w:tab/>
        <w:t>Part</w:t>
      </w:r>
      <w:r w:rsidR="00262726" w:rsidRPr="00262726">
        <w:t> </w:t>
      </w:r>
      <w:r w:rsidRPr="00262726">
        <w:t xml:space="preserve">VIIC of the </w:t>
      </w:r>
      <w:r w:rsidRPr="00262726">
        <w:rPr>
          <w:i/>
        </w:rPr>
        <w:t>Crimes Act 1914</w:t>
      </w:r>
      <w:r w:rsidRPr="00262726">
        <w:t xml:space="preserve"> includes provisions that, in certain circumstances, relieve persons from the requirement to disclose spent convictions and require persons aware of such convictions to disregard them.</w:t>
      </w:r>
    </w:p>
    <w:p w:rsidR="000D28EB" w:rsidRPr="00262726" w:rsidRDefault="001F3A33" w:rsidP="00262726">
      <w:pPr>
        <w:pStyle w:val="ItemHead"/>
      </w:pPr>
      <w:r w:rsidRPr="00262726">
        <w:t>8</w:t>
      </w:r>
      <w:r w:rsidR="000D28EB" w:rsidRPr="00262726">
        <w:t xml:space="preserve">  Subsection</w:t>
      </w:r>
      <w:r w:rsidR="00262726" w:rsidRPr="00262726">
        <w:t> </w:t>
      </w:r>
      <w:r w:rsidR="000D28EB" w:rsidRPr="00262726">
        <w:t>914A(1)</w:t>
      </w:r>
    </w:p>
    <w:p w:rsidR="000D28EB" w:rsidRPr="00262726" w:rsidRDefault="000D28EB" w:rsidP="00262726">
      <w:pPr>
        <w:pStyle w:val="Item"/>
      </w:pPr>
      <w:r w:rsidRPr="00262726">
        <w:t>After “this section”, insert “and section</w:t>
      </w:r>
      <w:r w:rsidR="00262726" w:rsidRPr="00262726">
        <w:t> </w:t>
      </w:r>
      <w:r w:rsidRPr="00262726">
        <w:t>914B”.</w:t>
      </w:r>
    </w:p>
    <w:p w:rsidR="00E76709" w:rsidRPr="00262726" w:rsidRDefault="001F3A33" w:rsidP="00262726">
      <w:pPr>
        <w:pStyle w:val="ItemHead"/>
      </w:pPr>
      <w:r w:rsidRPr="00262726">
        <w:lastRenderedPageBreak/>
        <w:t>9</w:t>
      </w:r>
      <w:r w:rsidR="00E76709" w:rsidRPr="00262726">
        <w:t xml:space="preserve">  At the end of Subdivision B of Division</w:t>
      </w:r>
      <w:r w:rsidR="00262726" w:rsidRPr="00262726">
        <w:t> </w:t>
      </w:r>
      <w:r w:rsidR="00E76709" w:rsidRPr="00262726">
        <w:t>4 of Part</w:t>
      </w:r>
      <w:r w:rsidR="00262726" w:rsidRPr="00262726">
        <w:t> </w:t>
      </w:r>
      <w:r w:rsidR="00E76709" w:rsidRPr="00262726">
        <w:t>7.6</w:t>
      </w:r>
    </w:p>
    <w:p w:rsidR="00E76709" w:rsidRPr="00262726" w:rsidRDefault="00E76709" w:rsidP="00262726">
      <w:pPr>
        <w:pStyle w:val="Item"/>
      </w:pPr>
      <w:r w:rsidRPr="00262726">
        <w:t>Add:</w:t>
      </w:r>
    </w:p>
    <w:p w:rsidR="00E76709" w:rsidRPr="00262726" w:rsidRDefault="00E76709" w:rsidP="00262726">
      <w:pPr>
        <w:pStyle w:val="ActHead5"/>
      </w:pPr>
      <w:bookmarkStart w:id="9" w:name="_Toc17970626"/>
      <w:r w:rsidRPr="00262726">
        <w:rPr>
          <w:rStyle w:val="CharSectno"/>
        </w:rPr>
        <w:t>914B</w:t>
      </w:r>
      <w:r w:rsidRPr="00262726">
        <w:t xml:space="preserve">  </w:t>
      </w:r>
      <w:r w:rsidR="00533A91" w:rsidRPr="00262726">
        <w:t>ASIC may request information etc. in relation to an application</w:t>
      </w:r>
      <w:r w:rsidR="000D28EB" w:rsidRPr="00262726">
        <w:t xml:space="preserve"> for conditions to be varied</w:t>
      </w:r>
      <w:bookmarkEnd w:id="9"/>
    </w:p>
    <w:p w:rsidR="00533A91" w:rsidRPr="00262726" w:rsidRDefault="00533A91" w:rsidP="00262726">
      <w:pPr>
        <w:pStyle w:val="subsection"/>
      </w:pPr>
      <w:r w:rsidRPr="00262726">
        <w:tab/>
        <w:t>(1)</w:t>
      </w:r>
      <w:r w:rsidRPr="00262726">
        <w:tab/>
        <w:t>This section applies if a financial services licensee applies under paragraph</w:t>
      </w:r>
      <w:r w:rsidR="00262726" w:rsidRPr="00262726">
        <w:t> </w:t>
      </w:r>
      <w:r w:rsidRPr="00262726">
        <w:t>914A(2)(b) for ASIC to:</w:t>
      </w:r>
    </w:p>
    <w:p w:rsidR="00533A91" w:rsidRPr="00262726" w:rsidRDefault="00533A91" w:rsidP="00262726">
      <w:pPr>
        <w:pStyle w:val="paragraph"/>
      </w:pPr>
      <w:r w:rsidRPr="00262726">
        <w:tab/>
        <w:t>(a)</w:t>
      </w:r>
      <w:r w:rsidRPr="00262726">
        <w:tab/>
        <w:t>impose conditions, or additional conditions, on the licence; or</w:t>
      </w:r>
    </w:p>
    <w:p w:rsidR="00533A91" w:rsidRPr="00262726" w:rsidRDefault="00533A91" w:rsidP="00262726">
      <w:pPr>
        <w:pStyle w:val="paragraph"/>
      </w:pPr>
      <w:r w:rsidRPr="00262726">
        <w:tab/>
        <w:t>(b)</w:t>
      </w:r>
      <w:r w:rsidRPr="00262726">
        <w:tab/>
        <w:t>vary or revoke conditions imposed on the licence.</w:t>
      </w:r>
    </w:p>
    <w:p w:rsidR="00AF4FD1" w:rsidRPr="00262726" w:rsidRDefault="00AF4FD1" w:rsidP="00262726">
      <w:pPr>
        <w:pStyle w:val="subsection2"/>
      </w:pPr>
      <w:r w:rsidRPr="00262726">
        <w:t>However, this section does not apply in relation to a power to which paragraph</w:t>
      </w:r>
      <w:r w:rsidR="00262726" w:rsidRPr="00262726">
        <w:t> </w:t>
      </w:r>
      <w:r w:rsidRPr="00262726">
        <w:t>914A(5)(a) applies.</w:t>
      </w:r>
    </w:p>
    <w:p w:rsidR="00533A91" w:rsidRPr="00262726" w:rsidRDefault="00533A91" w:rsidP="00262726">
      <w:pPr>
        <w:pStyle w:val="subsection"/>
      </w:pPr>
      <w:r w:rsidRPr="00262726">
        <w:tab/>
        <w:t>(2)</w:t>
      </w:r>
      <w:r w:rsidRPr="00262726">
        <w:tab/>
      </w:r>
      <w:r w:rsidR="00AF4FD1" w:rsidRPr="00262726">
        <w:t xml:space="preserve">Without limiting ASIC’s power to refuse to grant the application, </w:t>
      </w:r>
      <w:r w:rsidRPr="00262726">
        <w:t xml:space="preserve">ASIC </w:t>
      </w:r>
      <w:r w:rsidR="00AF4FD1" w:rsidRPr="00262726">
        <w:t>may refuse to</w:t>
      </w:r>
      <w:r w:rsidR="00793F74" w:rsidRPr="00262726">
        <w:t xml:space="preserve"> grant the application </w:t>
      </w:r>
      <w:r w:rsidR="00AF4FD1" w:rsidRPr="00262726">
        <w:t>if</w:t>
      </w:r>
      <w:r w:rsidR="00793F74" w:rsidRPr="00262726">
        <w:t xml:space="preserve"> </w:t>
      </w:r>
      <w:r w:rsidRPr="00262726">
        <w:t>the requirement in section</w:t>
      </w:r>
      <w:r w:rsidR="00262726" w:rsidRPr="00262726">
        <w:t> </w:t>
      </w:r>
      <w:r w:rsidRPr="00262726">
        <w:t xml:space="preserve">913BA (fit and proper person test) is </w:t>
      </w:r>
      <w:r w:rsidR="00AF4FD1" w:rsidRPr="00262726">
        <w:t xml:space="preserve">not </w:t>
      </w:r>
      <w:r w:rsidRPr="00262726">
        <w:t xml:space="preserve">satisfied in relation to the applicant and the licence </w:t>
      </w:r>
      <w:r w:rsidR="00793F74" w:rsidRPr="00262726">
        <w:t>as proposed to be varied.</w:t>
      </w:r>
    </w:p>
    <w:p w:rsidR="00533A91" w:rsidRPr="00262726" w:rsidRDefault="00533A91" w:rsidP="00262726">
      <w:pPr>
        <w:pStyle w:val="SubsectionHead"/>
      </w:pPr>
      <w:r w:rsidRPr="00262726">
        <w:t>ASIC may request information etc. from applicant</w:t>
      </w:r>
    </w:p>
    <w:p w:rsidR="00533A91" w:rsidRPr="00262726" w:rsidRDefault="00533A91" w:rsidP="00262726">
      <w:pPr>
        <w:pStyle w:val="subsection"/>
      </w:pPr>
      <w:r w:rsidRPr="00262726">
        <w:tab/>
        <w:t>(</w:t>
      </w:r>
      <w:r w:rsidR="00793F74" w:rsidRPr="00262726">
        <w:t>3</w:t>
      </w:r>
      <w:r w:rsidRPr="00262726">
        <w:t>)</w:t>
      </w:r>
      <w:r w:rsidRPr="00262726">
        <w:tab/>
        <w:t>ASIC may give a written notice to the applicant requesting the applicant to lodge with ASIC, within the time specified in the notice, any of the following:</w:t>
      </w:r>
    </w:p>
    <w:p w:rsidR="00533A91" w:rsidRPr="00262726" w:rsidRDefault="00533A91" w:rsidP="00262726">
      <w:pPr>
        <w:pStyle w:val="paragraph"/>
      </w:pPr>
      <w:r w:rsidRPr="00262726">
        <w:tab/>
        <w:t>(a)</w:t>
      </w:r>
      <w:r w:rsidRPr="00262726">
        <w:tab/>
        <w:t xml:space="preserve">information specified in the notice in relation to any matters that ASIC must have regard to </w:t>
      </w:r>
      <w:r w:rsidR="00793F74" w:rsidRPr="00262726">
        <w:t xml:space="preserve">for the purposes of </w:t>
      </w:r>
      <w:r w:rsidR="009B6ECC" w:rsidRPr="00262726">
        <w:t>deciding whether the requirement in section</w:t>
      </w:r>
      <w:r w:rsidR="00262726" w:rsidRPr="00262726">
        <w:t> </w:t>
      </w:r>
      <w:r w:rsidR="009B6ECC" w:rsidRPr="00262726">
        <w:t xml:space="preserve">913BA is satisfied as mentioned in </w:t>
      </w:r>
      <w:r w:rsidR="00262726" w:rsidRPr="00262726">
        <w:t>subsection (</w:t>
      </w:r>
      <w:r w:rsidR="009B6ECC" w:rsidRPr="00262726">
        <w:t>2) of this section</w:t>
      </w:r>
      <w:r w:rsidRPr="00262726">
        <w:t>;</w:t>
      </w:r>
    </w:p>
    <w:p w:rsidR="00533A91" w:rsidRPr="00262726" w:rsidRDefault="00533A91" w:rsidP="00262726">
      <w:pPr>
        <w:pStyle w:val="paragraph"/>
      </w:pPr>
      <w:r w:rsidRPr="00262726">
        <w:tab/>
        <w:t>(b)</w:t>
      </w:r>
      <w:r w:rsidRPr="00262726">
        <w:tab/>
        <w:t xml:space="preserve">an audit report, prepared by a suitably qualified person specified in the notice, in relation to matters that ASIC must have regard to </w:t>
      </w:r>
      <w:r w:rsidR="00793F74" w:rsidRPr="00262726">
        <w:t xml:space="preserve">for the purposes of </w:t>
      </w:r>
      <w:r w:rsidR="009B6ECC" w:rsidRPr="00262726">
        <w:t>deciding whether the requirement in section</w:t>
      </w:r>
      <w:r w:rsidR="00262726" w:rsidRPr="00262726">
        <w:t> </w:t>
      </w:r>
      <w:r w:rsidR="009B6ECC" w:rsidRPr="00262726">
        <w:t xml:space="preserve">913BA is satisfied as mentioned in </w:t>
      </w:r>
      <w:r w:rsidR="00262726" w:rsidRPr="00262726">
        <w:t>subsection (</w:t>
      </w:r>
      <w:r w:rsidR="009B6ECC" w:rsidRPr="00262726">
        <w:t>2) of this section</w:t>
      </w:r>
      <w:r w:rsidRPr="00262726">
        <w:t>;</w:t>
      </w:r>
    </w:p>
    <w:p w:rsidR="00533A91" w:rsidRPr="00262726" w:rsidRDefault="00533A91" w:rsidP="00262726">
      <w:pPr>
        <w:pStyle w:val="paragraph"/>
      </w:pPr>
      <w:r w:rsidRPr="00262726">
        <w:tab/>
        <w:t>(c)</w:t>
      </w:r>
      <w:r w:rsidRPr="00262726">
        <w:tab/>
        <w:t>if ASIC proposes to grant the applicat</w:t>
      </w:r>
      <w:r w:rsidR="00793F74" w:rsidRPr="00262726">
        <w:t>ion</w:t>
      </w:r>
      <w:r w:rsidRPr="00262726">
        <w:t>—a statement that either:</w:t>
      </w:r>
    </w:p>
    <w:p w:rsidR="00533A91" w:rsidRPr="00262726" w:rsidRDefault="00533A91" w:rsidP="00262726">
      <w:pPr>
        <w:pStyle w:val="paragraphsub"/>
      </w:pPr>
      <w:r w:rsidRPr="00262726">
        <w:tab/>
        <w:t>(i)</w:t>
      </w:r>
      <w:r w:rsidRPr="00262726">
        <w:tab/>
        <w:t>informs ASIC of any material changes in any information provided to ASIC in, or in connection with, the application; or</w:t>
      </w:r>
    </w:p>
    <w:p w:rsidR="00533A91" w:rsidRPr="00262726" w:rsidRDefault="00533A91" w:rsidP="00262726">
      <w:pPr>
        <w:pStyle w:val="paragraphsub"/>
      </w:pPr>
      <w:r w:rsidRPr="00262726">
        <w:tab/>
        <w:t>(ii)</w:t>
      </w:r>
      <w:r w:rsidRPr="00262726">
        <w:tab/>
        <w:t>confirms that there have been no such changes.</w:t>
      </w:r>
    </w:p>
    <w:p w:rsidR="00533A91" w:rsidRPr="00262726" w:rsidRDefault="00533A91" w:rsidP="00262726">
      <w:pPr>
        <w:pStyle w:val="subsection"/>
      </w:pPr>
      <w:r w:rsidRPr="00262726">
        <w:tab/>
        <w:t>(4)</w:t>
      </w:r>
      <w:r w:rsidRPr="00262726">
        <w:tab/>
        <w:t>To avoid doubt:</w:t>
      </w:r>
    </w:p>
    <w:p w:rsidR="00533A91" w:rsidRPr="00262726" w:rsidRDefault="00533A91" w:rsidP="00262726">
      <w:pPr>
        <w:pStyle w:val="paragraph"/>
      </w:pPr>
      <w:r w:rsidRPr="00262726">
        <w:tab/>
        <w:t>(a)</w:t>
      </w:r>
      <w:r w:rsidRPr="00262726">
        <w:tab/>
        <w:t xml:space="preserve">a notice under </w:t>
      </w:r>
      <w:r w:rsidR="00262726" w:rsidRPr="00262726">
        <w:t>subsection (</w:t>
      </w:r>
      <w:r w:rsidRPr="00262726">
        <w:t>3), and the information, audit</w:t>
      </w:r>
      <w:r w:rsidR="001A1949" w:rsidRPr="00262726">
        <w:t xml:space="preserve"> report</w:t>
      </w:r>
      <w:r w:rsidRPr="00262726">
        <w:t xml:space="preserve"> or statement requested in the notice, may relate to any </w:t>
      </w:r>
      <w:r w:rsidRPr="00262726">
        <w:lastRenderedPageBreak/>
        <w:t>person mentioned in section</w:t>
      </w:r>
      <w:r w:rsidR="00262726" w:rsidRPr="00262726">
        <w:t> </w:t>
      </w:r>
      <w:r w:rsidRPr="00262726">
        <w:t xml:space="preserve">913BA in relation to the applicant and the licence </w:t>
      </w:r>
      <w:r w:rsidR="00793F74" w:rsidRPr="00262726">
        <w:t>as proposed to be varied</w:t>
      </w:r>
      <w:r w:rsidRPr="00262726">
        <w:t>; and</w:t>
      </w:r>
    </w:p>
    <w:p w:rsidR="00533A91" w:rsidRPr="00262726" w:rsidRDefault="00533A91" w:rsidP="00262726">
      <w:pPr>
        <w:pStyle w:val="paragraph"/>
      </w:pPr>
      <w:r w:rsidRPr="00262726">
        <w:tab/>
        <w:t>(b)</w:t>
      </w:r>
      <w:r w:rsidRPr="00262726">
        <w:tab/>
      </w:r>
      <w:r w:rsidR="00262726" w:rsidRPr="00262726">
        <w:t>subsection (</w:t>
      </w:r>
      <w:r w:rsidR="00793F74" w:rsidRPr="00262726">
        <w:t>5</w:t>
      </w:r>
      <w:r w:rsidRPr="00262726">
        <w:t>) applies in relation to such a request even if the applicant is unable to comply with the request.</w:t>
      </w:r>
    </w:p>
    <w:p w:rsidR="00533A91" w:rsidRPr="00262726" w:rsidRDefault="00533A91" w:rsidP="00262726">
      <w:pPr>
        <w:pStyle w:val="subsection"/>
      </w:pPr>
      <w:r w:rsidRPr="00262726">
        <w:tab/>
        <w:t>(</w:t>
      </w:r>
      <w:r w:rsidR="00793F74" w:rsidRPr="00262726">
        <w:t>5</w:t>
      </w:r>
      <w:r w:rsidRPr="00262726">
        <w:t>)</w:t>
      </w:r>
      <w:r w:rsidRPr="00262726">
        <w:tab/>
        <w:t xml:space="preserve">If the applicant does not lodge with ASIC the information, </w:t>
      </w:r>
      <w:r w:rsidR="006A5EE2" w:rsidRPr="00262726">
        <w:t xml:space="preserve">audit </w:t>
      </w:r>
      <w:r w:rsidRPr="00262726">
        <w:t xml:space="preserve">report or statement requested by ASIC in a notice under </w:t>
      </w:r>
      <w:r w:rsidR="00262726" w:rsidRPr="00262726">
        <w:t>subsection (</w:t>
      </w:r>
      <w:r w:rsidRPr="00262726">
        <w:t>3) within the specified time, the applicant is taken to have withdrawn the application. ASIC may, by written notice to the applicant:</w:t>
      </w:r>
    </w:p>
    <w:p w:rsidR="00533A91" w:rsidRPr="00262726" w:rsidRDefault="00533A91" w:rsidP="00262726">
      <w:pPr>
        <w:pStyle w:val="paragraph"/>
      </w:pPr>
      <w:r w:rsidRPr="00262726">
        <w:tab/>
        <w:t>(a)</w:t>
      </w:r>
      <w:r w:rsidRPr="00262726">
        <w:tab/>
        <w:t>withdraw the request; or</w:t>
      </w:r>
    </w:p>
    <w:p w:rsidR="00533A91" w:rsidRPr="00262726" w:rsidRDefault="00533A91" w:rsidP="00262726">
      <w:pPr>
        <w:pStyle w:val="paragraph"/>
      </w:pPr>
      <w:r w:rsidRPr="00262726">
        <w:tab/>
        <w:t>(b)</w:t>
      </w:r>
      <w:r w:rsidRPr="00262726">
        <w:tab/>
        <w:t>extend the time specified in the request.</w:t>
      </w:r>
    </w:p>
    <w:p w:rsidR="00533A91" w:rsidRPr="00262726" w:rsidRDefault="00533A91" w:rsidP="00262726">
      <w:pPr>
        <w:pStyle w:val="subsection"/>
      </w:pPr>
      <w:r w:rsidRPr="00262726">
        <w:tab/>
        <w:t>(</w:t>
      </w:r>
      <w:r w:rsidR="00793F74" w:rsidRPr="00262726">
        <w:t>6</w:t>
      </w:r>
      <w:r w:rsidRPr="00262726">
        <w:t>)</w:t>
      </w:r>
      <w:r w:rsidRPr="00262726">
        <w:tab/>
        <w:t xml:space="preserve">To avoid doubt, </w:t>
      </w:r>
      <w:r w:rsidR="00262726" w:rsidRPr="00262726">
        <w:t>subsection (</w:t>
      </w:r>
      <w:r w:rsidR="00793F74" w:rsidRPr="00262726">
        <w:t>8</w:t>
      </w:r>
      <w:r w:rsidRPr="00262726">
        <w:t xml:space="preserve">) does not apply to an application that is taken to have been withdrawn under </w:t>
      </w:r>
      <w:r w:rsidR="00262726" w:rsidRPr="00262726">
        <w:t>subsection (</w:t>
      </w:r>
      <w:r w:rsidR="00793F74" w:rsidRPr="00262726">
        <w:t>5</w:t>
      </w:r>
      <w:r w:rsidRPr="00262726">
        <w:t>).</w:t>
      </w:r>
    </w:p>
    <w:p w:rsidR="00533A91" w:rsidRPr="00262726" w:rsidRDefault="00533A91" w:rsidP="00262726">
      <w:pPr>
        <w:pStyle w:val="subsection"/>
      </w:pPr>
      <w:r w:rsidRPr="00262726">
        <w:tab/>
        <w:t>(</w:t>
      </w:r>
      <w:r w:rsidR="00793F74" w:rsidRPr="00262726">
        <w:t>7</w:t>
      </w:r>
      <w:r w:rsidRPr="00262726">
        <w:t>)</w:t>
      </w:r>
      <w:r w:rsidRPr="00262726">
        <w:tab/>
        <w:t xml:space="preserve">The regulations may make provision in relation to audit reports that applicants may be requested to lodge under </w:t>
      </w:r>
      <w:r w:rsidR="00262726" w:rsidRPr="00262726">
        <w:t>paragraph (</w:t>
      </w:r>
      <w:r w:rsidRPr="00262726">
        <w:t>3)(b).</w:t>
      </w:r>
    </w:p>
    <w:p w:rsidR="00533A91" w:rsidRPr="00262726" w:rsidRDefault="00533A91" w:rsidP="00262726">
      <w:pPr>
        <w:pStyle w:val="SubsectionHead"/>
      </w:pPr>
      <w:r w:rsidRPr="00262726">
        <w:t xml:space="preserve">Applicant must be given hearing before refusal of </w:t>
      </w:r>
      <w:r w:rsidR="00793F74" w:rsidRPr="00262726">
        <w:t>application</w:t>
      </w:r>
    </w:p>
    <w:p w:rsidR="00793F74" w:rsidRPr="00262726" w:rsidRDefault="00793F74" w:rsidP="00262726">
      <w:pPr>
        <w:pStyle w:val="subsection"/>
      </w:pPr>
      <w:r w:rsidRPr="00262726">
        <w:tab/>
        <w:t>(8)</w:t>
      </w:r>
      <w:r w:rsidRPr="00262726">
        <w:tab/>
        <w:t>ASIC may only refuse to grant the application after giving the applicant an opportunity:</w:t>
      </w:r>
    </w:p>
    <w:p w:rsidR="00793F74" w:rsidRPr="00262726" w:rsidRDefault="00793F74" w:rsidP="00262726">
      <w:pPr>
        <w:pStyle w:val="paragraph"/>
      </w:pPr>
      <w:r w:rsidRPr="00262726">
        <w:tab/>
        <w:t>(a)</w:t>
      </w:r>
      <w:r w:rsidRPr="00262726">
        <w:tab/>
        <w:t>to appear, or be represented, at a hearing before ASIC that takes place in private; and</w:t>
      </w:r>
    </w:p>
    <w:p w:rsidR="00533A91" w:rsidRPr="00262726" w:rsidRDefault="00793F74" w:rsidP="00262726">
      <w:pPr>
        <w:pStyle w:val="paragraph"/>
      </w:pPr>
      <w:r w:rsidRPr="00262726">
        <w:tab/>
        <w:t>(b)</w:t>
      </w:r>
      <w:r w:rsidRPr="00262726">
        <w:tab/>
        <w:t>to make submissions to ASIC in relation to the matter.</w:t>
      </w:r>
    </w:p>
    <w:p w:rsidR="006A5EE2" w:rsidRPr="00262726" w:rsidRDefault="001F3A33" w:rsidP="00262726">
      <w:pPr>
        <w:pStyle w:val="ItemHead"/>
      </w:pPr>
      <w:r w:rsidRPr="00262726">
        <w:t>10</w:t>
      </w:r>
      <w:r w:rsidR="006A5EE2" w:rsidRPr="00262726">
        <w:t xml:space="preserve">  Subsection</w:t>
      </w:r>
      <w:r w:rsidR="00262726" w:rsidRPr="00262726">
        <w:t> </w:t>
      </w:r>
      <w:r w:rsidR="006A5EE2" w:rsidRPr="00262726">
        <w:t>915B(1) (heading)</w:t>
      </w:r>
    </w:p>
    <w:p w:rsidR="006A5EE2" w:rsidRPr="00262726" w:rsidRDefault="006A5EE2" w:rsidP="00262726">
      <w:pPr>
        <w:pStyle w:val="Item"/>
      </w:pPr>
      <w:r w:rsidRPr="00262726">
        <w:t>Omit “</w:t>
      </w:r>
      <w:r w:rsidRPr="00262726">
        <w:rPr>
          <w:i/>
        </w:rPr>
        <w:t>a natural person</w:t>
      </w:r>
      <w:r w:rsidRPr="00262726">
        <w:t>”, substitute “</w:t>
      </w:r>
      <w:r w:rsidRPr="00262726">
        <w:rPr>
          <w:i/>
        </w:rPr>
        <w:t>an individual</w:t>
      </w:r>
      <w:r w:rsidRPr="00262726">
        <w:t>”.</w:t>
      </w:r>
    </w:p>
    <w:p w:rsidR="006A5EE2" w:rsidRPr="00262726" w:rsidRDefault="001F3A33" w:rsidP="00262726">
      <w:pPr>
        <w:pStyle w:val="ItemHead"/>
      </w:pPr>
      <w:r w:rsidRPr="00262726">
        <w:t>11</w:t>
      </w:r>
      <w:r w:rsidR="006A5EE2" w:rsidRPr="00262726">
        <w:t xml:space="preserve">  Subsection</w:t>
      </w:r>
      <w:r w:rsidR="00262726" w:rsidRPr="00262726">
        <w:t> </w:t>
      </w:r>
      <w:r w:rsidR="006A5EE2" w:rsidRPr="00262726">
        <w:t>915B(1)</w:t>
      </w:r>
    </w:p>
    <w:p w:rsidR="006A5EE2" w:rsidRPr="00262726" w:rsidRDefault="006A5EE2" w:rsidP="00262726">
      <w:pPr>
        <w:pStyle w:val="Item"/>
      </w:pPr>
      <w:r w:rsidRPr="00262726">
        <w:t>Omit “a natural person”, substitute “an individual”.</w:t>
      </w:r>
    </w:p>
    <w:p w:rsidR="00B727B8" w:rsidRPr="00262726" w:rsidRDefault="001F3A33" w:rsidP="00262726">
      <w:pPr>
        <w:pStyle w:val="ItemHead"/>
      </w:pPr>
      <w:r w:rsidRPr="00262726">
        <w:t>12</w:t>
      </w:r>
      <w:r w:rsidR="00B727B8" w:rsidRPr="00262726">
        <w:t xml:space="preserve">  After subsection</w:t>
      </w:r>
      <w:r w:rsidR="00262726" w:rsidRPr="00262726">
        <w:t> </w:t>
      </w:r>
      <w:r w:rsidR="00B727B8" w:rsidRPr="00262726">
        <w:t>915B(1)</w:t>
      </w:r>
    </w:p>
    <w:p w:rsidR="00B727B8" w:rsidRPr="00262726" w:rsidRDefault="00B727B8" w:rsidP="00262726">
      <w:pPr>
        <w:pStyle w:val="Item"/>
      </w:pPr>
      <w:r w:rsidRPr="00262726">
        <w:t>Insert:</w:t>
      </w:r>
    </w:p>
    <w:p w:rsidR="00B727B8" w:rsidRPr="00262726" w:rsidRDefault="00B727B8" w:rsidP="00262726">
      <w:pPr>
        <w:pStyle w:val="subsection"/>
      </w:pPr>
      <w:r w:rsidRPr="00262726">
        <w:tab/>
        <w:t>(1A)</w:t>
      </w:r>
      <w:r w:rsidRPr="00262726">
        <w:tab/>
        <w:t xml:space="preserve">ASIC may </w:t>
      </w:r>
      <w:r w:rsidR="006A5EE2" w:rsidRPr="00262726">
        <w:t xml:space="preserve">also </w:t>
      </w:r>
      <w:r w:rsidRPr="00262726">
        <w:t>cancel an Australian financial services licence held by a</w:t>
      </w:r>
      <w:r w:rsidR="00080CC5" w:rsidRPr="00262726">
        <w:t>n</w:t>
      </w:r>
      <w:r w:rsidRPr="00262726">
        <w:t xml:space="preserve"> </w:t>
      </w:r>
      <w:r w:rsidR="00080CC5" w:rsidRPr="00262726">
        <w:t>individual</w:t>
      </w:r>
      <w:r w:rsidRPr="00262726">
        <w:t xml:space="preserve">, by giving written notice to the </w:t>
      </w:r>
      <w:r w:rsidR="00483F81" w:rsidRPr="00262726">
        <w:t>individual</w:t>
      </w:r>
      <w:r w:rsidRPr="00262726">
        <w:t xml:space="preserve">, if the </w:t>
      </w:r>
      <w:r w:rsidR="00483F81" w:rsidRPr="00262726">
        <w:t>individual</w:t>
      </w:r>
      <w:r w:rsidRPr="00262726">
        <w:t xml:space="preserve"> does not provide a financial service covered by the licence before the end of 6 months after the licence is granted.</w:t>
      </w:r>
    </w:p>
    <w:p w:rsidR="007422E6" w:rsidRPr="00262726" w:rsidRDefault="001F3A33" w:rsidP="00262726">
      <w:pPr>
        <w:pStyle w:val="ItemHead"/>
      </w:pPr>
      <w:r w:rsidRPr="00262726">
        <w:lastRenderedPageBreak/>
        <w:t>13</w:t>
      </w:r>
      <w:r w:rsidR="007422E6" w:rsidRPr="00262726">
        <w:t xml:space="preserve">  After paragraph</w:t>
      </w:r>
      <w:r w:rsidR="00262726" w:rsidRPr="00262726">
        <w:t> </w:t>
      </w:r>
      <w:r w:rsidR="007422E6" w:rsidRPr="00262726">
        <w:t>915B(2)(b)</w:t>
      </w:r>
    </w:p>
    <w:p w:rsidR="007422E6" w:rsidRPr="00262726" w:rsidRDefault="007422E6" w:rsidP="00262726">
      <w:pPr>
        <w:pStyle w:val="Item"/>
      </w:pPr>
      <w:r w:rsidRPr="00262726">
        <w:t>Insert:</w:t>
      </w:r>
    </w:p>
    <w:p w:rsidR="007422E6" w:rsidRPr="00262726" w:rsidRDefault="007422E6" w:rsidP="00262726">
      <w:pPr>
        <w:pStyle w:val="paragraph"/>
      </w:pPr>
      <w:r w:rsidRPr="00262726">
        <w:tab/>
        <w:t>(ba)</w:t>
      </w:r>
      <w:r w:rsidRPr="00262726">
        <w:tab/>
      </w:r>
      <w:r w:rsidR="008507D9" w:rsidRPr="00262726">
        <w:t>an officer of the partnership becomes an insolvent under administration; or</w:t>
      </w:r>
    </w:p>
    <w:p w:rsidR="00B727B8" w:rsidRPr="00262726" w:rsidRDefault="001F3A33" w:rsidP="00262726">
      <w:pPr>
        <w:pStyle w:val="ItemHead"/>
      </w:pPr>
      <w:r w:rsidRPr="00262726">
        <w:t>14</w:t>
      </w:r>
      <w:r w:rsidR="00B727B8" w:rsidRPr="00262726">
        <w:t xml:space="preserve">  After subsection</w:t>
      </w:r>
      <w:r w:rsidR="00262726" w:rsidRPr="00262726">
        <w:t> </w:t>
      </w:r>
      <w:r w:rsidR="00B727B8" w:rsidRPr="00262726">
        <w:t>915B(2)</w:t>
      </w:r>
    </w:p>
    <w:p w:rsidR="00B727B8" w:rsidRPr="00262726" w:rsidRDefault="00B727B8" w:rsidP="00262726">
      <w:pPr>
        <w:pStyle w:val="Item"/>
      </w:pPr>
      <w:r w:rsidRPr="00262726">
        <w:t>Insert:</w:t>
      </w:r>
    </w:p>
    <w:p w:rsidR="00B727B8" w:rsidRPr="00262726" w:rsidRDefault="00B727B8" w:rsidP="00262726">
      <w:pPr>
        <w:pStyle w:val="subsection"/>
      </w:pPr>
      <w:r w:rsidRPr="00262726">
        <w:tab/>
        <w:t>(2A)</w:t>
      </w:r>
      <w:r w:rsidRPr="00262726">
        <w:tab/>
        <w:t xml:space="preserve">ASIC may </w:t>
      </w:r>
      <w:r w:rsidR="006A5EE2" w:rsidRPr="00262726">
        <w:t xml:space="preserve">also </w:t>
      </w:r>
      <w:r w:rsidRPr="00262726">
        <w:t xml:space="preserve">cancel an Australian financial services licence held by a </w:t>
      </w:r>
      <w:r w:rsidR="002C3D87" w:rsidRPr="00262726">
        <w:t>partnership</w:t>
      </w:r>
      <w:r w:rsidRPr="00262726">
        <w:t xml:space="preserve">, by giving written notice to the </w:t>
      </w:r>
      <w:r w:rsidR="002C3D87" w:rsidRPr="00262726">
        <w:t>partnership</w:t>
      </w:r>
      <w:r w:rsidRPr="00262726">
        <w:t xml:space="preserve">, if the </w:t>
      </w:r>
      <w:r w:rsidR="002C3D87" w:rsidRPr="00262726">
        <w:t>partnership</w:t>
      </w:r>
      <w:r w:rsidRPr="00262726">
        <w:t xml:space="preserve"> does not provide a financial service covered by the licence before the end of 6 months after the licence is granted.</w:t>
      </w:r>
    </w:p>
    <w:p w:rsidR="008507D9" w:rsidRPr="00262726" w:rsidRDefault="001F3A33" w:rsidP="00262726">
      <w:pPr>
        <w:pStyle w:val="ItemHead"/>
      </w:pPr>
      <w:r w:rsidRPr="00262726">
        <w:t>15</w:t>
      </w:r>
      <w:r w:rsidR="008507D9" w:rsidRPr="00262726">
        <w:t xml:space="preserve">  Subsection</w:t>
      </w:r>
      <w:r w:rsidR="00262726" w:rsidRPr="00262726">
        <w:t> </w:t>
      </w:r>
      <w:r w:rsidR="008507D9" w:rsidRPr="00262726">
        <w:t>915B(3)</w:t>
      </w:r>
    </w:p>
    <w:p w:rsidR="008507D9" w:rsidRPr="00262726" w:rsidRDefault="008507D9" w:rsidP="00262726">
      <w:pPr>
        <w:pStyle w:val="Item"/>
      </w:pPr>
      <w:r w:rsidRPr="00262726">
        <w:t>Omit “if the body”, substitute “if”.</w:t>
      </w:r>
    </w:p>
    <w:p w:rsidR="008507D9" w:rsidRPr="00262726" w:rsidRDefault="001F3A33" w:rsidP="00262726">
      <w:pPr>
        <w:pStyle w:val="ItemHead"/>
      </w:pPr>
      <w:r w:rsidRPr="00262726">
        <w:t>16</w:t>
      </w:r>
      <w:r w:rsidR="008507D9" w:rsidRPr="00262726">
        <w:t xml:space="preserve">  Paragraph 915B(3)(a)</w:t>
      </w:r>
    </w:p>
    <w:p w:rsidR="008507D9" w:rsidRPr="00262726" w:rsidRDefault="008507D9" w:rsidP="00262726">
      <w:pPr>
        <w:pStyle w:val="Item"/>
      </w:pPr>
      <w:r w:rsidRPr="00262726">
        <w:t>Before “ceases”, insert “the body”.</w:t>
      </w:r>
    </w:p>
    <w:p w:rsidR="008507D9" w:rsidRPr="00262726" w:rsidRDefault="001F3A33" w:rsidP="00262726">
      <w:pPr>
        <w:pStyle w:val="ItemHead"/>
      </w:pPr>
      <w:r w:rsidRPr="00262726">
        <w:t>17</w:t>
      </w:r>
      <w:r w:rsidR="008507D9" w:rsidRPr="00262726">
        <w:t xml:space="preserve">  Paragraph 915B(3)(b)</w:t>
      </w:r>
    </w:p>
    <w:p w:rsidR="008507D9" w:rsidRPr="00262726" w:rsidRDefault="008507D9" w:rsidP="00262726">
      <w:pPr>
        <w:pStyle w:val="Item"/>
      </w:pPr>
      <w:r w:rsidRPr="00262726">
        <w:t>Before “becomes”, insert “the body”.</w:t>
      </w:r>
    </w:p>
    <w:p w:rsidR="008507D9" w:rsidRPr="00262726" w:rsidRDefault="001F3A33" w:rsidP="00262726">
      <w:pPr>
        <w:pStyle w:val="ItemHead"/>
      </w:pPr>
      <w:r w:rsidRPr="00262726">
        <w:t>18</w:t>
      </w:r>
      <w:r w:rsidR="008507D9" w:rsidRPr="00262726">
        <w:t xml:space="preserve">  After paragraph</w:t>
      </w:r>
      <w:r w:rsidR="00262726" w:rsidRPr="00262726">
        <w:t> </w:t>
      </w:r>
      <w:r w:rsidR="008507D9" w:rsidRPr="00262726">
        <w:t>915B(3)(b)</w:t>
      </w:r>
    </w:p>
    <w:p w:rsidR="008507D9" w:rsidRPr="00262726" w:rsidRDefault="008507D9" w:rsidP="00262726">
      <w:pPr>
        <w:pStyle w:val="Item"/>
      </w:pPr>
      <w:r w:rsidRPr="00262726">
        <w:t>Insert:</w:t>
      </w:r>
    </w:p>
    <w:p w:rsidR="008507D9" w:rsidRPr="00262726" w:rsidRDefault="008507D9" w:rsidP="00262726">
      <w:pPr>
        <w:pStyle w:val="paragraph"/>
      </w:pPr>
      <w:r w:rsidRPr="00262726">
        <w:tab/>
        <w:t>(ba)</w:t>
      </w:r>
      <w:r w:rsidRPr="00262726">
        <w:tab/>
        <w:t>an officer of the body becomes an insolvent under administration; or</w:t>
      </w:r>
    </w:p>
    <w:p w:rsidR="008507D9" w:rsidRPr="00262726" w:rsidRDefault="001F3A33" w:rsidP="00262726">
      <w:pPr>
        <w:pStyle w:val="ItemHead"/>
      </w:pPr>
      <w:r w:rsidRPr="00262726">
        <w:t>19</w:t>
      </w:r>
      <w:r w:rsidR="008507D9" w:rsidRPr="00262726">
        <w:t xml:space="preserve">  Paragraphs 915B(3)(c), (caa) and (ca)</w:t>
      </w:r>
    </w:p>
    <w:p w:rsidR="008507D9" w:rsidRPr="00262726" w:rsidRDefault="008507D9" w:rsidP="00262726">
      <w:pPr>
        <w:pStyle w:val="Item"/>
      </w:pPr>
      <w:r w:rsidRPr="00262726">
        <w:t>Before “is”, insert “the body”.</w:t>
      </w:r>
    </w:p>
    <w:p w:rsidR="008507D9" w:rsidRPr="00262726" w:rsidRDefault="001F3A33" w:rsidP="00262726">
      <w:pPr>
        <w:pStyle w:val="ItemHead"/>
      </w:pPr>
      <w:r w:rsidRPr="00262726">
        <w:t>20</w:t>
      </w:r>
      <w:r w:rsidR="008507D9" w:rsidRPr="00262726">
        <w:t xml:space="preserve">  Paragraph 915B(3)(d)</w:t>
      </w:r>
    </w:p>
    <w:p w:rsidR="008507D9" w:rsidRPr="00262726" w:rsidRDefault="008507D9" w:rsidP="00262726">
      <w:pPr>
        <w:pStyle w:val="Item"/>
      </w:pPr>
      <w:r w:rsidRPr="00262726">
        <w:t>Before “lodges”, insert “the body”.</w:t>
      </w:r>
    </w:p>
    <w:p w:rsidR="008507D9" w:rsidRPr="00262726" w:rsidRDefault="001F3A33" w:rsidP="00262726">
      <w:pPr>
        <w:pStyle w:val="ItemHead"/>
      </w:pPr>
      <w:r w:rsidRPr="00262726">
        <w:t>21</w:t>
      </w:r>
      <w:r w:rsidR="008507D9" w:rsidRPr="00262726">
        <w:t xml:space="preserve">  Paragraph 915B(3)(e)</w:t>
      </w:r>
    </w:p>
    <w:p w:rsidR="008507D9" w:rsidRPr="00262726" w:rsidRDefault="008507D9" w:rsidP="00262726">
      <w:pPr>
        <w:pStyle w:val="Item"/>
      </w:pPr>
      <w:r w:rsidRPr="00262726">
        <w:t>Before “is liable”, insert “the body”.</w:t>
      </w:r>
    </w:p>
    <w:p w:rsidR="002C3D87" w:rsidRPr="00262726" w:rsidRDefault="001F3A33" w:rsidP="00262726">
      <w:pPr>
        <w:pStyle w:val="ItemHead"/>
      </w:pPr>
      <w:r w:rsidRPr="00262726">
        <w:t>22</w:t>
      </w:r>
      <w:r w:rsidR="002C3D87" w:rsidRPr="00262726">
        <w:t xml:space="preserve">  After subsection</w:t>
      </w:r>
      <w:r w:rsidR="00262726" w:rsidRPr="00262726">
        <w:t> </w:t>
      </w:r>
      <w:r w:rsidR="002C3D87" w:rsidRPr="00262726">
        <w:t>915B(3)</w:t>
      </w:r>
    </w:p>
    <w:p w:rsidR="002C3D87" w:rsidRPr="00262726" w:rsidRDefault="002C3D87" w:rsidP="00262726">
      <w:pPr>
        <w:pStyle w:val="Item"/>
      </w:pPr>
      <w:r w:rsidRPr="00262726">
        <w:t>Insert:</w:t>
      </w:r>
    </w:p>
    <w:p w:rsidR="002C3D87" w:rsidRPr="00262726" w:rsidRDefault="002C3D87" w:rsidP="00262726">
      <w:pPr>
        <w:pStyle w:val="subsection"/>
      </w:pPr>
      <w:r w:rsidRPr="00262726">
        <w:lastRenderedPageBreak/>
        <w:tab/>
        <w:t>(3A)</w:t>
      </w:r>
      <w:r w:rsidRPr="00262726">
        <w:tab/>
        <w:t xml:space="preserve">ASIC may </w:t>
      </w:r>
      <w:r w:rsidR="006A5EE2" w:rsidRPr="00262726">
        <w:t xml:space="preserve">also </w:t>
      </w:r>
      <w:r w:rsidRPr="00262726">
        <w:t>cancel an Australian financial services licence held by a body corporate, by giving written notice to the body, if the body does not provide a financial service covered by the licence before the end of 6 months after the licence is granted.</w:t>
      </w:r>
    </w:p>
    <w:p w:rsidR="006A5EE2" w:rsidRPr="00262726" w:rsidRDefault="001F3A33" w:rsidP="00262726">
      <w:pPr>
        <w:pStyle w:val="ItemHead"/>
      </w:pPr>
      <w:r w:rsidRPr="00262726">
        <w:t>23</w:t>
      </w:r>
      <w:r w:rsidR="006A5EE2" w:rsidRPr="00262726">
        <w:t xml:space="preserve"> </w:t>
      </w:r>
      <w:r w:rsidR="00902B4F" w:rsidRPr="00262726">
        <w:t xml:space="preserve"> </w:t>
      </w:r>
      <w:r w:rsidR="006A5EE2" w:rsidRPr="00262726">
        <w:t>Paragraph 915B(4)(b)</w:t>
      </w:r>
    </w:p>
    <w:p w:rsidR="006A5EE2" w:rsidRPr="00262726" w:rsidRDefault="006A5EE2" w:rsidP="00262726">
      <w:pPr>
        <w:pStyle w:val="Item"/>
      </w:pPr>
      <w:r w:rsidRPr="00262726">
        <w:t>Omit “a natural person”, substitute “an individual”.</w:t>
      </w:r>
    </w:p>
    <w:p w:rsidR="008507D9" w:rsidRPr="00262726" w:rsidRDefault="001F3A33" w:rsidP="00262726">
      <w:pPr>
        <w:pStyle w:val="ItemHead"/>
      </w:pPr>
      <w:r w:rsidRPr="00262726">
        <w:t>24</w:t>
      </w:r>
      <w:r w:rsidR="008507D9" w:rsidRPr="00262726">
        <w:t xml:space="preserve">  After paragraph</w:t>
      </w:r>
      <w:r w:rsidR="00262726" w:rsidRPr="00262726">
        <w:t> </w:t>
      </w:r>
      <w:r w:rsidR="008507D9" w:rsidRPr="00262726">
        <w:t>915B(4)(c)</w:t>
      </w:r>
    </w:p>
    <w:p w:rsidR="008507D9" w:rsidRPr="00262726" w:rsidRDefault="008507D9" w:rsidP="00262726">
      <w:pPr>
        <w:pStyle w:val="Item"/>
      </w:pPr>
      <w:r w:rsidRPr="00262726">
        <w:t>Insert:</w:t>
      </w:r>
    </w:p>
    <w:p w:rsidR="008507D9" w:rsidRPr="00262726" w:rsidRDefault="008507D9" w:rsidP="00262726">
      <w:pPr>
        <w:pStyle w:val="paragraph"/>
      </w:pPr>
      <w:r w:rsidRPr="00262726">
        <w:tab/>
        <w:t>(ca)</w:t>
      </w:r>
      <w:r w:rsidRPr="00262726">
        <w:tab/>
        <w:t>an officer of a trustee becomes an insolvent under administration; or</w:t>
      </w:r>
    </w:p>
    <w:p w:rsidR="002C3D87" w:rsidRPr="00262726" w:rsidRDefault="001F3A33" w:rsidP="00262726">
      <w:pPr>
        <w:pStyle w:val="ItemHead"/>
      </w:pPr>
      <w:r w:rsidRPr="00262726">
        <w:t>25</w:t>
      </w:r>
      <w:r w:rsidR="002C3D87" w:rsidRPr="00262726">
        <w:t xml:space="preserve">  Subsection</w:t>
      </w:r>
      <w:r w:rsidR="00262726" w:rsidRPr="00262726">
        <w:t> </w:t>
      </w:r>
      <w:r w:rsidR="002C3D87" w:rsidRPr="00262726">
        <w:t>915B(4) (note 1)</w:t>
      </w:r>
    </w:p>
    <w:p w:rsidR="002C3D87" w:rsidRPr="00262726" w:rsidRDefault="002C3D87" w:rsidP="00262726">
      <w:pPr>
        <w:pStyle w:val="Item"/>
      </w:pPr>
      <w:r w:rsidRPr="00262726">
        <w:t>Omit “Note 1”, substitute “Note”.</w:t>
      </w:r>
    </w:p>
    <w:p w:rsidR="002C3D87" w:rsidRPr="00262726" w:rsidRDefault="001F3A33" w:rsidP="00262726">
      <w:pPr>
        <w:pStyle w:val="ItemHead"/>
      </w:pPr>
      <w:r w:rsidRPr="00262726">
        <w:t>26</w:t>
      </w:r>
      <w:r w:rsidR="002C3D87" w:rsidRPr="00262726">
        <w:t xml:space="preserve">  Subsection</w:t>
      </w:r>
      <w:r w:rsidR="00262726" w:rsidRPr="00262726">
        <w:t> </w:t>
      </w:r>
      <w:r w:rsidR="002C3D87" w:rsidRPr="00262726">
        <w:t>915B(4) (note 2)</w:t>
      </w:r>
    </w:p>
    <w:p w:rsidR="002C3D87" w:rsidRPr="00262726" w:rsidRDefault="002C3D87" w:rsidP="00262726">
      <w:pPr>
        <w:pStyle w:val="Item"/>
      </w:pPr>
      <w:r w:rsidRPr="00262726">
        <w:t>Repeal the note.</w:t>
      </w:r>
    </w:p>
    <w:p w:rsidR="002C3D87" w:rsidRPr="00262726" w:rsidRDefault="001F3A33" w:rsidP="00262726">
      <w:pPr>
        <w:pStyle w:val="ItemHead"/>
      </w:pPr>
      <w:r w:rsidRPr="00262726">
        <w:t>27</w:t>
      </w:r>
      <w:r w:rsidR="002C3D87" w:rsidRPr="00262726">
        <w:t xml:space="preserve">  At the end of section</w:t>
      </w:r>
      <w:r w:rsidR="00262726" w:rsidRPr="00262726">
        <w:t> </w:t>
      </w:r>
      <w:r w:rsidR="002C3D87" w:rsidRPr="00262726">
        <w:t>915B</w:t>
      </w:r>
    </w:p>
    <w:p w:rsidR="002C3D87" w:rsidRPr="00262726" w:rsidRDefault="002C3D87" w:rsidP="00262726">
      <w:pPr>
        <w:pStyle w:val="Item"/>
      </w:pPr>
      <w:r w:rsidRPr="00262726">
        <w:t>Add:</w:t>
      </w:r>
    </w:p>
    <w:p w:rsidR="002C3D87" w:rsidRPr="00262726" w:rsidRDefault="002C3D87" w:rsidP="00262726">
      <w:pPr>
        <w:pStyle w:val="subsection"/>
      </w:pPr>
      <w:r w:rsidRPr="00262726">
        <w:tab/>
        <w:t>(4A)</w:t>
      </w:r>
      <w:r w:rsidRPr="00262726">
        <w:tab/>
        <w:t xml:space="preserve">ASIC may </w:t>
      </w:r>
      <w:r w:rsidR="006A5EE2" w:rsidRPr="00262726">
        <w:t xml:space="preserve">also </w:t>
      </w:r>
      <w:r w:rsidRPr="00262726">
        <w:t xml:space="preserve">cancel an Australian financial services licence held by </w:t>
      </w:r>
      <w:r w:rsidR="008F6D78" w:rsidRPr="00262726">
        <w:t xml:space="preserve">the trustees of </w:t>
      </w:r>
      <w:r w:rsidRPr="00262726">
        <w:t>a trust, by giving written notice to the trustees, if the trustees of the trust do not provide a financial service covered by the licence before the end of 6 months after the licence is granted.</w:t>
      </w:r>
    </w:p>
    <w:p w:rsidR="008606FC" w:rsidRPr="00262726" w:rsidRDefault="001F3A33" w:rsidP="00262726">
      <w:pPr>
        <w:pStyle w:val="ItemHead"/>
      </w:pPr>
      <w:r w:rsidRPr="00262726">
        <w:t>28</w:t>
      </w:r>
      <w:r w:rsidR="008606FC" w:rsidRPr="00262726">
        <w:t xml:space="preserve">  Paragraph 915C(1)(b)</w:t>
      </w:r>
    </w:p>
    <w:p w:rsidR="008606FC" w:rsidRPr="00262726" w:rsidRDefault="008606FC" w:rsidP="00262726">
      <w:pPr>
        <w:pStyle w:val="Item"/>
      </w:pPr>
      <w:r w:rsidRPr="00262726">
        <w:t>Repeal the paragraph, substitute:</w:t>
      </w:r>
    </w:p>
    <w:p w:rsidR="0024653F" w:rsidRPr="00262726" w:rsidRDefault="008606FC" w:rsidP="00262726">
      <w:pPr>
        <w:pStyle w:val="paragraph"/>
      </w:pPr>
      <w:r w:rsidRPr="00262726">
        <w:tab/>
        <w:t>(b)</w:t>
      </w:r>
      <w:r w:rsidRPr="00262726">
        <w:tab/>
      </w:r>
      <w:r w:rsidR="0024653F" w:rsidRPr="00262726">
        <w:t>the requirement in section</w:t>
      </w:r>
      <w:r w:rsidR="00262726" w:rsidRPr="00262726">
        <w:t> </w:t>
      </w:r>
      <w:r w:rsidR="0024653F" w:rsidRPr="00262726">
        <w:t xml:space="preserve">913BA (fit and proper </w:t>
      </w:r>
      <w:r w:rsidR="00BD25CC" w:rsidRPr="00262726">
        <w:t xml:space="preserve">person </w:t>
      </w:r>
      <w:r w:rsidR="0024653F" w:rsidRPr="00262726">
        <w:t>test) is not satisfied in relation to the licensee and the licence;</w:t>
      </w:r>
    </w:p>
    <w:p w:rsidR="0090638D" w:rsidRPr="00262726" w:rsidRDefault="001F3A33" w:rsidP="00262726">
      <w:pPr>
        <w:pStyle w:val="ItemHead"/>
      </w:pPr>
      <w:r w:rsidRPr="00262726">
        <w:t>29</w:t>
      </w:r>
      <w:r w:rsidR="0090638D" w:rsidRPr="00262726">
        <w:t xml:space="preserve">  At the end of subsection</w:t>
      </w:r>
      <w:r w:rsidR="00262726" w:rsidRPr="00262726">
        <w:t> </w:t>
      </w:r>
      <w:r w:rsidR="0090638D" w:rsidRPr="00262726">
        <w:t>915C(</w:t>
      </w:r>
      <w:r w:rsidR="009F142E" w:rsidRPr="00262726">
        <w:t>1</w:t>
      </w:r>
      <w:r w:rsidR="0090638D" w:rsidRPr="00262726">
        <w:t>)</w:t>
      </w:r>
    </w:p>
    <w:p w:rsidR="0090638D" w:rsidRPr="00262726" w:rsidRDefault="0090638D" w:rsidP="00262726">
      <w:pPr>
        <w:pStyle w:val="Item"/>
      </w:pPr>
      <w:r w:rsidRPr="00262726">
        <w:t>Add:</w:t>
      </w:r>
    </w:p>
    <w:p w:rsidR="009F142E" w:rsidRPr="00262726" w:rsidRDefault="009F142E" w:rsidP="00262726">
      <w:pPr>
        <w:pStyle w:val="paragraph"/>
      </w:pPr>
      <w:r w:rsidRPr="00262726">
        <w:tab/>
      </w:r>
      <w:r w:rsidR="006A5EE2" w:rsidRPr="00262726">
        <w:t xml:space="preserve">; </w:t>
      </w:r>
      <w:r w:rsidRPr="00262726">
        <w:t>(</w:t>
      </w:r>
      <w:r w:rsidR="00A12FDC" w:rsidRPr="00262726">
        <w:t>f</w:t>
      </w:r>
      <w:r w:rsidRPr="00262726">
        <w:t>)</w:t>
      </w:r>
      <w:r w:rsidRPr="00262726">
        <w:tab/>
        <w:t>the application for the licence:</w:t>
      </w:r>
    </w:p>
    <w:p w:rsidR="009F142E" w:rsidRPr="00262726" w:rsidRDefault="009F142E" w:rsidP="00262726">
      <w:pPr>
        <w:pStyle w:val="paragraphsub"/>
      </w:pPr>
      <w:r w:rsidRPr="00262726">
        <w:tab/>
        <w:t>(i)</w:t>
      </w:r>
      <w:r w:rsidRPr="00262726">
        <w:tab/>
        <w:t>was false in a material particular or materially misleading; or</w:t>
      </w:r>
    </w:p>
    <w:p w:rsidR="009F142E" w:rsidRPr="00262726" w:rsidRDefault="00A12FDC" w:rsidP="00262726">
      <w:pPr>
        <w:pStyle w:val="paragraphsub"/>
      </w:pPr>
      <w:r w:rsidRPr="00262726">
        <w:tab/>
        <w:t>(ii)</w:t>
      </w:r>
      <w:r w:rsidRPr="00262726">
        <w:tab/>
        <w:t>omitted a material matter;</w:t>
      </w:r>
    </w:p>
    <w:p w:rsidR="00A12FDC" w:rsidRPr="00262726" w:rsidRDefault="00A12FDC" w:rsidP="00262726">
      <w:pPr>
        <w:pStyle w:val="paragraph"/>
      </w:pPr>
      <w:r w:rsidRPr="00262726">
        <w:lastRenderedPageBreak/>
        <w:tab/>
        <w:t>(g)</w:t>
      </w:r>
      <w:r w:rsidRPr="00262726">
        <w:tab/>
        <w:t>any information,</w:t>
      </w:r>
      <w:r w:rsidR="006A5EE2" w:rsidRPr="00262726">
        <w:t xml:space="preserve"> audit </w:t>
      </w:r>
      <w:r w:rsidRPr="00262726">
        <w:t>report or statement lodged with ASIC in accordance with a request under subsection</w:t>
      </w:r>
      <w:r w:rsidR="00262726" w:rsidRPr="00262726">
        <w:t> </w:t>
      </w:r>
      <w:r w:rsidRPr="00262726">
        <w:t>913B(3) in relation to the application</w:t>
      </w:r>
      <w:r w:rsidR="00793F74" w:rsidRPr="00262726">
        <w:t xml:space="preserve"> for the licence</w:t>
      </w:r>
      <w:r w:rsidRPr="00262726">
        <w:t>:</w:t>
      </w:r>
    </w:p>
    <w:p w:rsidR="00A12FDC" w:rsidRPr="00262726" w:rsidRDefault="00A12FDC" w:rsidP="00262726">
      <w:pPr>
        <w:pStyle w:val="paragraphsub"/>
      </w:pPr>
      <w:r w:rsidRPr="00262726">
        <w:tab/>
        <w:t>(i)</w:t>
      </w:r>
      <w:r w:rsidRPr="00262726">
        <w:tab/>
        <w:t>was false in a material particular or materially misleading; or</w:t>
      </w:r>
    </w:p>
    <w:p w:rsidR="00A12FDC" w:rsidRPr="00262726" w:rsidRDefault="00A12FDC" w:rsidP="00262726">
      <w:pPr>
        <w:pStyle w:val="paragraphsub"/>
      </w:pPr>
      <w:r w:rsidRPr="00262726">
        <w:tab/>
        <w:t>(ii)</w:t>
      </w:r>
      <w:r w:rsidRPr="00262726">
        <w:tab/>
        <w:t>omitted a material matter</w:t>
      </w:r>
      <w:r w:rsidR="006A5EE2" w:rsidRPr="00262726">
        <w:t>;</w:t>
      </w:r>
    </w:p>
    <w:p w:rsidR="00EA79D4" w:rsidRPr="00262726" w:rsidRDefault="00EA79D4" w:rsidP="00262726">
      <w:pPr>
        <w:pStyle w:val="paragraph"/>
      </w:pPr>
      <w:r w:rsidRPr="00262726">
        <w:tab/>
        <w:t>(h)</w:t>
      </w:r>
      <w:r w:rsidRPr="00262726">
        <w:tab/>
        <w:t xml:space="preserve">an application </w:t>
      </w:r>
      <w:r w:rsidR="00B840B4" w:rsidRPr="00262726">
        <w:t>made by the licensee under paragraph</w:t>
      </w:r>
      <w:r w:rsidR="00262726" w:rsidRPr="00262726">
        <w:t> </w:t>
      </w:r>
      <w:r w:rsidR="00B840B4" w:rsidRPr="00262726">
        <w:t xml:space="preserve">914A(2)(b) in relation to </w:t>
      </w:r>
      <w:r w:rsidRPr="00262726">
        <w:t>the licence:</w:t>
      </w:r>
    </w:p>
    <w:p w:rsidR="00EA79D4" w:rsidRPr="00262726" w:rsidRDefault="00EA79D4" w:rsidP="00262726">
      <w:pPr>
        <w:pStyle w:val="paragraphsub"/>
      </w:pPr>
      <w:r w:rsidRPr="00262726">
        <w:tab/>
        <w:t>(i)</w:t>
      </w:r>
      <w:r w:rsidRPr="00262726">
        <w:tab/>
        <w:t>was false in a material particular or materially misleading; or</w:t>
      </w:r>
    </w:p>
    <w:p w:rsidR="00EA79D4" w:rsidRPr="00262726" w:rsidRDefault="00EA79D4" w:rsidP="00262726">
      <w:pPr>
        <w:pStyle w:val="paragraphsub"/>
      </w:pPr>
      <w:r w:rsidRPr="00262726">
        <w:tab/>
        <w:t>(i</w:t>
      </w:r>
      <w:r w:rsidR="006A5EE2" w:rsidRPr="00262726">
        <w:t>i)</w:t>
      </w:r>
      <w:r w:rsidR="006A5EE2" w:rsidRPr="00262726">
        <w:tab/>
        <w:t>omitted a material matter;</w:t>
      </w:r>
    </w:p>
    <w:p w:rsidR="00EA79D4" w:rsidRPr="00262726" w:rsidRDefault="00B840B4" w:rsidP="00262726">
      <w:pPr>
        <w:pStyle w:val="paragraph"/>
      </w:pPr>
      <w:r w:rsidRPr="00262726">
        <w:tab/>
        <w:t>(i</w:t>
      </w:r>
      <w:r w:rsidR="00EA79D4" w:rsidRPr="00262726">
        <w:t>)</w:t>
      </w:r>
      <w:r w:rsidR="00EA79D4" w:rsidRPr="00262726">
        <w:tab/>
        <w:t xml:space="preserve">any information, </w:t>
      </w:r>
      <w:r w:rsidR="006A5EE2" w:rsidRPr="00262726">
        <w:t xml:space="preserve">audit </w:t>
      </w:r>
      <w:r w:rsidR="00EA79D4" w:rsidRPr="00262726">
        <w:t>report or statement lodged with ASIC in accordance with a request under subsection</w:t>
      </w:r>
      <w:r w:rsidR="00262726" w:rsidRPr="00262726">
        <w:t> </w:t>
      </w:r>
      <w:r w:rsidR="00EA79D4" w:rsidRPr="00262726">
        <w:t>91</w:t>
      </w:r>
      <w:r w:rsidRPr="00262726">
        <w:t>4</w:t>
      </w:r>
      <w:r w:rsidR="00EA79D4" w:rsidRPr="00262726">
        <w:t xml:space="preserve">B(3) in relation to </w:t>
      </w:r>
      <w:r w:rsidRPr="00262726">
        <w:t>an application made by the licensee under paragraph</w:t>
      </w:r>
      <w:r w:rsidR="00262726" w:rsidRPr="00262726">
        <w:t> </w:t>
      </w:r>
      <w:r w:rsidRPr="00262726">
        <w:t>914A(2)(b) in relation to the licence</w:t>
      </w:r>
      <w:r w:rsidR="00EA79D4" w:rsidRPr="00262726">
        <w:t>:</w:t>
      </w:r>
    </w:p>
    <w:p w:rsidR="00EA79D4" w:rsidRPr="00262726" w:rsidRDefault="00EA79D4" w:rsidP="00262726">
      <w:pPr>
        <w:pStyle w:val="paragraphsub"/>
      </w:pPr>
      <w:r w:rsidRPr="00262726">
        <w:tab/>
        <w:t>(i)</w:t>
      </w:r>
      <w:r w:rsidRPr="00262726">
        <w:tab/>
        <w:t>was false in a material particular or materially misleading; or</w:t>
      </w:r>
    </w:p>
    <w:p w:rsidR="00EA79D4" w:rsidRPr="00262726" w:rsidRDefault="00EA79D4" w:rsidP="00262726">
      <w:pPr>
        <w:pStyle w:val="paragraphsub"/>
      </w:pPr>
      <w:r w:rsidRPr="00262726">
        <w:tab/>
        <w:t>(ii)</w:t>
      </w:r>
      <w:r w:rsidRPr="00262726">
        <w:tab/>
        <w:t>omitted a material matter.</w:t>
      </w:r>
    </w:p>
    <w:p w:rsidR="009F142E" w:rsidRPr="00262726" w:rsidRDefault="001F3A33" w:rsidP="00262726">
      <w:pPr>
        <w:pStyle w:val="ItemHead"/>
      </w:pPr>
      <w:r w:rsidRPr="00262726">
        <w:t>30</w:t>
      </w:r>
      <w:r w:rsidR="009F142E" w:rsidRPr="00262726">
        <w:t xml:space="preserve">  Subsection</w:t>
      </w:r>
      <w:r w:rsidR="00262726" w:rsidRPr="00262726">
        <w:t> </w:t>
      </w:r>
      <w:r w:rsidR="009F142E" w:rsidRPr="00262726">
        <w:t>915C(2)</w:t>
      </w:r>
    </w:p>
    <w:p w:rsidR="009F142E" w:rsidRPr="00262726" w:rsidRDefault="009F142E" w:rsidP="00262726">
      <w:pPr>
        <w:pStyle w:val="Item"/>
      </w:pPr>
      <w:r w:rsidRPr="00262726">
        <w:t>Repeal the subsection.</w:t>
      </w:r>
    </w:p>
    <w:p w:rsidR="003219FA" w:rsidRPr="00262726" w:rsidRDefault="001F3A33" w:rsidP="00262726">
      <w:pPr>
        <w:pStyle w:val="ItemHead"/>
      </w:pPr>
      <w:r w:rsidRPr="00262726">
        <w:t>31</w:t>
      </w:r>
      <w:r w:rsidR="003219FA" w:rsidRPr="00262726">
        <w:t xml:space="preserve">  In the appropriate position in Chapter</w:t>
      </w:r>
      <w:r w:rsidR="00262726" w:rsidRPr="00262726">
        <w:t> </w:t>
      </w:r>
      <w:r w:rsidR="003219FA" w:rsidRPr="00262726">
        <w:t>10</w:t>
      </w:r>
    </w:p>
    <w:p w:rsidR="003219FA" w:rsidRPr="00262726" w:rsidRDefault="003219FA" w:rsidP="00262726">
      <w:pPr>
        <w:pStyle w:val="Item"/>
      </w:pPr>
      <w:r w:rsidRPr="00262726">
        <w:t>Insert:</w:t>
      </w:r>
    </w:p>
    <w:p w:rsidR="003219FA" w:rsidRPr="00262726" w:rsidRDefault="003219FA" w:rsidP="00262726">
      <w:pPr>
        <w:pStyle w:val="ActHead2"/>
      </w:pPr>
      <w:bookmarkStart w:id="10" w:name="_Toc17970627"/>
      <w:r w:rsidRPr="00262726">
        <w:rPr>
          <w:rStyle w:val="CharPartNo"/>
        </w:rPr>
        <w:t>Part</w:t>
      </w:r>
      <w:r w:rsidR="00262726" w:rsidRPr="00262726">
        <w:rPr>
          <w:rStyle w:val="CharPartNo"/>
        </w:rPr>
        <w:t> </w:t>
      </w:r>
      <w:r w:rsidRPr="00262726">
        <w:rPr>
          <w:rStyle w:val="CharPartNo"/>
        </w:rPr>
        <w:t>10.40</w:t>
      </w:r>
      <w:r w:rsidRPr="00262726">
        <w:t>—</w:t>
      </w:r>
      <w:r w:rsidRPr="00262726">
        <w:rPr>
          <w:rStyle w:val="CharPartText"/>
        </w:rPr>
        <w:t xml:space="preserve">Transitional provisions relating to the </w:t>
      </w:r>
      <w:r w:rsidR="004700C1" w:rsidRPr="00262726">
        <w:rPr>
          <w:rStyle w:val="CharPartText"/>
        </w:rPr>
        <w:t>Financial Regulator Reform (No.</w:t>
      </w:r>
      <w:r w:rsidR="00262726" w:rsidRPr="00262726">
        <w:rPr>
          <w:rStyle w:val="CharPartText"/>
        </w:rPr>
        <w:t> </w:t>
      </w:r>
      <w:r w:rsidR="004700C1" w:rsidRPr="00262726">
        <w:rPr>
          <w:rStyle w:val="CharPartText"/>
        </w:rPr>
        <w:t>1) Act 2019</w:t>
      </w:r>
      <w:bookmarkEnd w:id="10"/>
    </w:p>
    <w:p w:rsidR="003219FA" w:rsidRPr="00262726" w:rsidRDefault="003219FA" w:rsidP="00262726">
      <w:pPr>
        <w:pStyle w:val="Header"/>
      </w:pPr>
      <w:r w:rsidRPr="00262726">
        <w:rPr>
          <w:rStyle w:val="CharDivNo"/>
        </w:rPr>
        <w:t xml:space="preserve"> </w:t>
      </w:r>
      <w:r w:rsidRPr="00262726">
        <w:rPr>
          <w:rStyle w:val="CharDivText"/>
        </w:rPr>
        <w:t xml:space="preserve"> </w:t>
      </w:r>
    </w:p>
    <w:p w:rsidR="00F54771" w:rsidRPr="00262726" w:rsidRDefault="00F54771" w:rsidP="00262726">
      <w:pPr>
        <w:pStyle w:val="ActHead5"/>
      </w:pPr>
      <w:bookmarkStart w:id="11" w:name="_Toc17970628"/>
      <w:r w:rsidRPr="00262726">
        <w:rPr>
          <w:rStyle w:val="CharSectno"/>
        </w:rPr>
        <w:t>1665</w:t>
      </w:r>
      <w:r w:rsidRPr="00262726">
        <w:t xml:space="preserve">  Definitions</w:t>
      </w:r>
      <w:bookmarkEnd w:id="11"/>
    </w:p>
    <w:p w:rsidR="00F54771" w:rsidRPr="00262726" w:rsidRDefault="00F54771" w:rsidP="00262726">
      <w:pPr>
        <w:pStyle w:val="subsection"/>
      </w:pPr>
      <w:r w:rsidRPr="00262726">
        <w:tab/>
      </w:r>
      <w:r w:rsidRPr="00262726">
        <w:tab/>
        <w:t>In this Part:</w:t>
      </w:r>
    </w:p>
    <w:p w:rsidR="00F54771" w:rsidRPr="00262726" w:rsidRDefault="00F54771" w:rsidP="00262726">
      <w:pPr>
        <w:pStyle w:val="Definition"/>
      </w:pPr>
      <w:r w:rsidRPr="00262726">
        <w:rPr>
          <w:b/>
          <w:i/>
        </w:rPr>
        <w:t>amending part</w:t>
      </w:r>
      <w:r w:rsidRPr="00262726">
        <w:t xml:space="preserve"> means Part</w:t>
      </w:r>
      <w:r w:rsidR="00262726" w:rsidRPr="00262726">
        <w:t> </w:t>
      </w:r>
      <w:r w:rsidRPr="00262726">
        <w:t>1 of Schedule</w:t>
      </w:r>
      <w:r w:rsidR="00262726" w:rsidRPr="00262726">
        <w:t> </w:t>
      </w:r>
      <w:r w:rsidRPr="00262726">
        <w:t xml:space="preserve">1 to the </w:t>
      </w:r>
      <w:r w:rsidR="004700C1" w:rsidRPr="00262726">
        <w:rPr>
          <w:i/>
        </w:rPr>
        <w:t>Financial Regulator Reform (No.</w:t>
      </w:r>
      <w:r w:rsidR="00262726" w:rsidRPr="00262726">
        <w:rPr>
          <w:i/>
        </w:rPr>
        <w:t> </w:t>
      </w:r>
      <w:r w:rsidR="004700C1" w:rsidRPr="00262726">
        <w:rPr>
          <w:i/>
        </w:rPr>
        <w:t>1) Act 2019</w:t>
      </w:r>
      <w:r w:rsidRPr="00262726">
        <w:t>.</w:t>
      </w:r>
    </w:p>
    <w:p w:rsidR="00F54771" w:rsidRPr="00262726" w:rsidRDefault="00F54771" w:rsidP="00262726">
      <w:pPr>
        <w:pStyle w:val="Definition"/>
      </w:pPr>
      <w:r w:rsidRPr="00262726">
        <w:rPr>
          <w:b/>
          <w:i/>
        </w:rPr>
        <w:t xml:space="preserve">commencement </w:t>
      </w:r>
      <w:r w:rsidR="00271DAE" w:rsidRPr="00262726">
        <w:rPr>
          <w:b/>
          <w:i/>
        </w:rPr>
        <w:t>day</w:t>
      </w:r>
      <w:r w:rsidRPr="00262726">
        <w:t xml:space="preserve"> means the </w:t>
      </w:r>
      <w:r w:rsidR="00271DAE" w:rsidRPr="00262726">
        <w:t>day</w:t>
      </w:r>
      <w:r w:rsidRPr="00262726">
        <w:t xml:space="preserve"> the amending part commences.</w:t>
      </w:r>
    </w:p>
    <w:p w:rsidR="003219FA" w:rsidRPr="00262726" w:rsidRDefault="003219FA" w:rsidP="00262726">
      <w:pPr>
        <w:pStyle w:val="ActHead5"/>
      </w:pPr>
      <w:bookmarkStart w:id="12" w:name="_Toc17970629"/>
      <w:r w:rsidRPr="00262726">
        <w:rPr>
          <w:rStyle w:val="CharSectno"/>
        </w:rPr>
        <w:lastRenderedPageBreak/>
        <w:t>166</w:t>
      </w:r>
      <w:r w:rsidR="006444DF" w:rsidRPr="00262726">
        <w:rPr>
          <w:rStyle w:val="CharSectno"/>
        </w:rPr>
        <w:t>6</w:t>
      </w:r>
      <w:r w:rsidRPr="00262726">
        <w:t xml:space="preserve">  Application—exist</w:t>
      </w:r>
      <w:r w:rsidR="00060D7A" w:rsidRPr="00262726">
        <w:t>ing financial services licensee</w:t>
      </w:r>
      <w:bookmarkEnd w:id="12"/>
    </w:p>
    <w:p w:rsidR="003219FA" w:rsidRPr="00262726" w:rsidRDefault="003219FA" w:rsidP="00262726">
      <w:pPr>
        <w:pStyle w:val="subsection"/>
      </w:pPr>
      <w:r w:rsidRPr="00262726">
        <w:tab/>
      </w:r>
      <w:r w:rsidR="00935AA0" w:rsidRPr="00262726">
        <w:t>(1)</w:t>
      </w:r>
      <w:r w:rsidRPr="00262726">
        <w:tab/>
      </w:r>
      <w:r w:rsidR="007F3C26" w:rsidRPr="00262726">
        <w:t>Subject to this section, t</w:t>
      </w:r>
      <w:r w:rsidRPr="00262726">
        <w:t xml:space="preserve">he amendments made by </w:t>
      </w:r>
      <w:r w:rsidR="00F54771" w:rsidRPr="00262726">
        <w:t>the amending part</w:t>
      </w:r>
      <w:r w:rsidR="00935AA0" w:rsidRPr="00262726">
        <w:t xml:space="preserve"> apply </w:t>
      </w:r>
      <w:r w:rsidR="00271DAE" w:rsidRPr="00262726">
        <w:t>on</w:t>
      </w:r>
      <w:r w:rsidR="007F3C26" w:rsidRPr="00262726">
        <w:t xml:space="preserve"> and after the commencement </w:t>
      </w:r>
      <w:r w:rsidR="00271DAE" w:rsidRPr="00262726">
        <w:t>day</w:t>
      </w:r>
      <w:r w:rsidR="00F54771" w:rsidRPr="00262726">
        <w:t xml:space="preserve"> </w:t>
      </w:r>
      <w:r w:rsidR="00935AA0" w:rsidRPr="00262726">
        <w:t xml:space="preserve">to a financial services licensee whose licence was granted </w:t>
      </w:r>
      <w:r w:rsidR="007F3C26" w:rsidRPr="00262726">
        <w:t xml:space="preserve">before, </w:t>
      </w:r>
      <w:r w:rsidR="00271DAE" w:rsidRPr="00262726">
        <w:t>on</w:t>
      </w:r>
      <w:r w:rsidR="00935AA0" w:rsidRPr="00262726">
        <w:t xml:space="preserve"> or after the commencement </w:t>
      </w:r>
      <w:r w:rsidR="00271DAE" w:rsidRPr="00262726">
        <w:t>day</w:t>
      </w:r>
      <w:r w:rsidR="00935AA0" w:rsidRPr="00262726">
        <w:t>.</w:t>
      </w:r>
    </w:p>
    <w:p w:rsidR="007F3C26" w:rsidRPr="00262726" w:rsidRDefault="00935AA0" w:rsidP="00262726">
      <w:pPr>
        <w:pStyle w:val="subsection"/>
      </w:pPr>
      <w:r w:rsidRPr="00262726">
        <w:tab/>
        <w:t>(2)</w:t>
      </w:r>
      <w:r w:rsidRPr="00262726">
        <w:tab/>
      </w:r>
      <w:r w:rsidR="007F3C26" w:rsidRPr="00262726">
        <w:t>The reference in paragraph</w:t>
      </w:r>
      <w:r w:rsidR="00262726" w:rsidRPr="00262726">
        <w:t> </w:t>
      </w:r>
      <w:r w:rsidR="007F3C26" w:rsidRPr="00262726">
        <w:t>915C(1)(g), as inserted by the amending part, to information lodged with ASIC in accordance with a request under subsection</w:t>
      </w:r>
      <w:r w:rsidR="00262726" w:rsidRPr="00262726">
        <w:t> </w:t>
      </w:r>
      <w:r w:rsidR="007F3C26" w:rsidRPr="00262726">
        <w:t xml:space="preserve">913B(3) in relation to an application for a licence includes information provided </w:t>
      </w:r>
      <w:r w:rsidR="00F54771" w:rsidRPr="00262726">
        <w:t>in accordance with paragraph</w:t>
      </w:r>
      <w:r w:rsidR="00262726" w:rsidRPr="00262726">
        <w:t> </w:t>
      </w:r>
      <w:r w:rsidR="00F54771" w:rsidRPr="00262726">
        <w:t xml:space="preserve">913B(1)(ca) before the commencement </w:t>
      </w:r>
      <w:r w:rsidR="00271DAE" w:rsidRPr="00262726">
        <w:t>day</w:t>
      </w:r>
      <w:r w:rsidR="00F54771" w:rsidRPr="00262726">
        <w:t>.</w:t>
      </w:r>
    </w:p>
    <w:p w:rsidR="00935AA0" w:rsidRPr="00262726" w:rsidRDefault="00935AA0" w:rsidP="00262726">
      <w:pPr>
        <w:pStyle w:val="subsection"/>
      </w:pPr>
      <w:r w:rsidRPr="00262726">
        <w:tab/>
        <w:t>(3)</w:t>
      </w:r>
      <w:r w:rsidRPr="00262726">
        <w:tab/>
      </w:r>
      <w:r w:rsidR="00060D7A" w:rsidRPr="00262726">
        <w:t>S</w:t>
      </w:r>
      <w:r w:rsidR="007F3C26" w:rsidRPr="00262726">
        <w:t>ection</w:t>
      </w:r>
      <w:r w:rsidR="00262726" w:rsidRPr="00262726">
        <w:t> </w:t>
      </w:r>
      <w:r w:rsidR="007F3C26" w:rsidRPr="00262726">
        <w:t xml:space="preserve">912DA, as inserted by the amending part, </w:t>
      </w:r>
      <w:r w:rsidR="00060D7A" w:rsidRPr="00262726">
        <w:t xml:space="preserve">applies in </w:t>
      </w:r>
      <w:r w:rsidR="007F3C26" w:rsidRPr="00262726">
        <w:t xml:space="preserve">relation to an entity starting to control, or stopping controlling, the licensee </w:t>
      </w:r>
      <w:r w:rsidR="00271DAE" w:rsidRPr="00262726">
        <w:t>on</w:t>
      </w:r>
      <w:r w:rsidR="00060D7A" w:rsidRPr="00262726">
        <w:t xml:space="preserve"> or after the commencement </w:t>
      </w:r>
      <w:r w:rsidR="00271DAE" w:rsidRPr="00262726">
        <w:t>day</w:t>
      </w:r>
      <w:r w:rsidR="007F3C26" w:rsidRPr="00262726">
        <w:t>.</w:t>
      </w:r>
    </w:p>
    <w:p w:rsidR="00060D7A" w:rsidRPr="00262726" w:rsidRDefault="00060D7A" w:rsidP="00262726">
      <w:pPr>
        <w:pStyle w:val="subsection"/>
      </w:pPr>
      <w:r w:rsidRPr="00262726">
        <w:tab/>
        <w:t>(4)</w:t>
      </w:r>
      <w:r w:rsidRPr="00262726">
        <w:tab/>
        <w:t xml:space="preserve">In relation to an Australian financial services licence in force </w:t>
      </w:r>
      <w:r w:rsidR="00AD3C7E" w:rsidRPr="00262726">
        <w:t xml:space="preserve">immediately before </w:t>
      </w:r>
      <w:r w:rsidR="00271DAE" w:rsidRPr="00262726">
        <w:t xml:space="preserve">the </w:t>
      </w:r>
      <w:r w:rsidRPr="00262726">
        <w:t xml:space="preserve">commencement </w:t>
      </w:r>
      <w:r w:rsidR="00271DAE" w:rsidRPr="00262726">
        <w:t>day</w:t>
      </w:r>
      <w:r w:rsidRPr="00262726">
        <w:t>, the period of 6 months referred to in subsection</w:t>
      </w:r>
      <w:r w:rsidR="00262726" w:rsidRPr="00262726">
        <w:t> </w:t>
      </w:r>
      <w:r w:rsidRPr="00262726">
        <w:t xml:space="preserve">915B(1A), (2A), (3A) or (4A), as inserted by the amending part, begins </w:t>
      </w:r>
      <w:r w:rsidR="00AD3C7E" w:rsidRPr="00262726">
        <w:t>at the start of</w:t>
      </w:r>
      <w:r w:rsidR="00271DAE" w:rsidRPr="00262726">
        <w:t xml:space="preserve"> the </w:t>
      </w:r>
      <w:r w:rsidRPr="00262726">
        <w:t xml:space="preserve">commencement </w:t>
      </w:r>
      <w:r w:rsidR="00271DAE" w:rsidRPr="00262726">
        <w:t>day</w:t>
      </w:r>
      <w:r w:rsidRPr="00262726">
        <w:t>.</w:t>
      </w:r>
    </w:p>
    <w:p w:rsidR="00F54771" w:rsidRPr="00262726" w:rsidRDefault="00F54771" w:rsidP="00262726">
      <w:pPr>
        <w:pStyle w:val="ActHead5"/>
      </w:pPr>
      <w:bookmarkStart w:id="13" w:name="_Toc17970630"/>
      <w:r w:rsidRPr="00262726">
        <w:rPr>
          <w:rStyle w:val="CharSectno"/>
        </w:rPr>
        <w:t>166</w:t>
      </w:r>
      <w:r w:rsidR="006444DF" w:rsidRPr="00262726">
        <w:rPr>
          <w:rStyle w:val="CharSectno"/>
        </w:rPr>
        <w:t>7</w:t>
      </w:r>
      <w:r w:rsidRPr="00262726">
        <w:t xml:space="preserve">  Application—</w:t>
      </w:r>
      <w:r w:rsidR="0035407B" w:rsidRPr="00262726">
        <w:t>applications made before commencement</w:t>
      </w:r>
      <w:bookmarkEnd w:id="13"/>
    </w:p>
    <w:p w:rsidR="0035407B" w:rsidRPr="00262726" w:rsidRDefault="0035407B" w:rsidP="00262726">
      <w:pPr>
        <w:pStyle w:val="subsection"/>
      </w:pPr>
      <w:r w:rsidRPr="00262726">
        <w:tab/>
        <w:t>(1)</w:t>
      </w:r>
      <w:r w:rsidRPr="00262726">
        <w:tab/>
        <w:t xml:space="preserve">The following applications made before the commencement </w:t>
      </w:r>
      <w:r w:rsidR="00271DAE" w:rsidRPr="00262726">
        <w:t>day</w:t>
      </w:r>
      <w:r w:rsidRPr="00262726">
        <w:t xml:space="preserve">, and not yet granted or refused at the </w:t>
      </w:r>
      <w:r w:rsidR="00271DAE" w:rsidRPr="00262726">
        <w:t xml:space="preserve">start of the </w:t>
      </w:r>
      <w:r w:rsidRPr="00262726">
        <w:t xml:space="preserve">commencement </w:t>
      </w:r>
      <w:r w:rsidR="00271DAE" w:rsidRPr="00262726">
        <w:t>day</w:t>
      </w:r>
      <w:r w:rsidRPr="00262726">
        <w:t>, are to</w:t>
      </w:r>
      <w:r w:rsidR="00271DAE" w:rsidRPr="00262726">
        <w:t xml:space="preserve"> be dealt with, on</w:t>
      </w:r>
      <w:r w:rsidRPr="00262726">
        <w:t xml:space="preserve"> and after the commencement </w:t>
      </w:r>
      <w:r w:rsidR="00271DAE" w:rsidRPr="00262726">
        <w:t>day</w:t>
      </w:r>
      <w:r w:rsidRPr="00262726">
        <w:t>, in accordance with this Act as amended by the amending part:</w:t>
      </w:r>
    </w:p>
    <w:p w:rsidR="00F54771" w:rsidRPr="00262726" w:rsidRDefault="0035407B" w:rsidP="00262726">
      <w:pPr>
        <w:pStyle w:val="paragraph"/>
      </w:pPr>
      <w:r w:rsidRPr="00262726">
        <w:tab/>
        <w:t>(a)</w:t>
      </w:r>
      <w:r w:rsidRPr="00262726">
        <w:tab/>
        <w:t>an application under section</w:t>
      </w:r>
      <w:r w:rsidR="00262726" w:rsidRPr="00262726">
        <w:t> </w:t>
      </w:r>
      <w:r w:rsidRPr="00262726">
        <w:t>913</w:t>
      </w:r>
      <w:r w:rsidR="00402E74" w:rsidRPr="00262726">
        <w:t>A</w:t>
      </w:r>
      <w:r w:rsidRPr="00262726">
        <w:t xml:space="preserve"> for </w:t>
      </w:r>
      <w:r w:rsidR="00F54771" w:rsidRPr="00262726">
        <w:t>an Australian financial services licence</w:t>
      </w:r>
      <w:r w:rsidRPr="00262726">
        <w:t>;</w:t>
      </w:r>
    </w:p>
    <w:p w:rsidR="0035407B" w:rsidRPr="00262726" w:rsidRDefault="0035407B" w:rsidP="00262726">
      <w:pPr>
        <w:pStyle w:val="paragraph"/>
      </w:pPr>
      <w:r w:rsidRPr="00262726">
        <w:tab/>
        <w:t>(b)</w:t>
      </w:r>
      <w:r w:rsidRPr="00262726">
        <w:tab/>
        <w:t>an application under paragraph</w:t>
      </w:r>
      <w:r w:rsidR="00262726" w:rsidRPr="00262726">
        <w:t> </w:t>
      </w:r>
      <w:r w:rsidRPr="00262726">
        <w:t>914A(2)(b) for conditions on an Australian financial services licence to be imposed, varied or revoked.</w:t>
      </w:r>
    </w:p>
    <w:p w:rsidR="00060D7A" w:rsidRPr="00262726" w:rsidRDefault="00060D7A" w:rsidP="00262726">
      <w:pPr>
        <w:pStyle w:val="subsection"/>
      </w:pPr>
      <w:r w:rsidRPr="00262726">
        <w:tab/>
        <w:t>(2)</w:t>
      </w:r>
      <w:r w:rsidRPr="00262726">
        <w:tab/>
        <w:t>A request for information under paragraph</w:t>
      </w:r>
      <w:r w:rsidR="00262726" w:rsidRPr="00262726">
        <w:t> </w:t>
      </w:r>
      <w:r w:rsidRPr="00262726">
        <w:t xml:space="preserve">913B(1)(ca) that was made before the commencement </w:t>
      </w:r>
      <w:r w:rsidR="00271DAE" w:rsidRPr="00262726">
        <w:t>day</w:t>
      </w:r>
      <w:r w:rsidRPr="00262726">
        <w:t xml:space="preserve"> and </w:t>
      </w:r>
      <w:r w:rsidR="00402E74" w:rsidRPr="00262726">
        <w:t xml:space="preserve">that </w:t>
      </w:r>
      <w:r w:rsidRPr="00262726">
        <w:t xml:space="preserve">has not, at the </w:t>
      </w:r>
      <w:r w:rsidR="00271DAE" w:rsidRPr="00262726">
        <w:t xml:space="preserve">start of the </w:t>
      </w:r>
      <w:r w:rsidRPr="00262726">
        <w:t xml:space="preserve">commencement </w:t>
      </w:r>
      <w:r w:rsidR="00271DAE" w:rsidRPr="00262726">
        <w:t>day</w:t>
      </w:r>
      <w:r w:rsidRPr="00262726">
        <w:t xml:space="preserve">, been complied with is taken, </w:t>
      </w:r>
      <w:r w:rsidR="00271DAE" w:rsidRPr="00262726">
        <w:t>on</w:t>
      </w:r>
      <w:r w:rsidRPr="00262726">
        <w:t xml:space="preserve"> and after the commencement </w:t>
      </w:r>
      <w:r w:rsidR="00271DAE" w:rsidRPr="00262726">
        <w:t>day</w:t>
      </w:r>
      <w:r w:rsidRPr="00262726">
        <w:t>, to be a request for information under paragraph</w:t>
      </w:r>
      <w:r w:rsidR="00262726" w:rsidRPr="00262726">
        <w:t> </w:t>
      </w:r>
      <w:r w:rsidRPr="00262726">
        <w:t>913B(3)(a) as amended by the amending part.</w:t>
      </w:r>
    </w:p>
    <w:p w:rsidR="00FB6230" w:rsidRPr="00262726" w:rsidRDefault="001F3A33" w:rsidP="00262726">
      <w:pPr>
        <w:pStyle w:val="ItemHead"/>
      </w:pPr>
      <w:r w:rsidRPr="00262726">
        <w:t>32</w:t>
      </w:r>
      <w:r w:rsidR="00FB6230" w:rsidRPr="00262726">
        <w:t xml:space="preserve">  Schedule</w:t>
      </w:r>
      <w:r w:rsidR="00262726" w:rsidRPr="00262726">
        <w:t> </w:t>
      </w:r>
      <w:r w:rsidR="00FB6230" w:rsidRPr="00262726">
        <w:t>3</w:t>
      </w:r>
    </w:p>
    <w:p w:rsidR="00FB6230" w:rsidRPr="00262726" w:rsidRDefault="00FB6230" w:rsidP="00262726">
      <w:pPr>
        <w:pStyle w:val="Item"/>
      </w:pPr>
      <w:r w:rsidRPr="00262726">
        <w:t>Insert:</w:t>
      </w:r>
    </w:p>
    <w:p w:rsidR="00FB6230" w:rsidRPr="00262726" w:rsidRDefault="00FB6230" w:rsidP="00262726">
      <w:pPr>
        <w:pStyle w:val="Tabletext"/>
      </w:pPr>
    </w:p>
    <w:tbl>
      <w:tblPr>
        <w:tblW w:w="0" w:type="auto"/>
        <w:tblInd w:w="113" w:type="dxa"/>
        <w:tblLayout w:type="fixed"/>
        <w:tblLook w:val="0000" w:firstRow="0" w:lastRow="0" w:firstColumn="0" w:lastColumn="0" w:noHBand="0" w:noVBand="0"/>
      </w:tblPr>
      <w:tblGrid>
        <w:gridCol w:w="3544"/>
        <w:gridCol w:w="3544"/>
      </w:tblGrid>
      <w:tr w:rsidR="000D28EB" w:rsidRPr="00262726" w:rsidTr="000D28EB">
        <w:tc>
          <w:tcPr>
            <w:tcW w:w="3544" w:type="dxa"/>
            <w:shd w:val="clear" w:color="auto" w:fill="auto"/>
          </w:tcPr>
          <w:p w:rsidR="000D28EB" w:rsidRPr="00262726" w:rsidRDefault="000D28EB" w:rsidP="00262726">
            <w:pPr>
              <w:pStyle w:val="Tabletext"/>
            </w:pPr>
            <w:r w:rsidRPr="00262726">
              <w:t>Subsection</w:t>
            </w:r>
            <w:r w:rsidR="00262726" w:rsidRPr="00262726">
              <w:t> </w:t>
            </w:r>
            <w:r w:rsidRPr="00262726">
              <w:t>912DA(1)</w:t>
            </w:r>
          </w:p>
        </w:tc>
        <w:tc>
          <w:tcPr>
            <w:tcW w:w="3544" w:type="dxa"/>
            <w:shd w:val="clear" w:color="auto" w:fill="auto"/>
          </w:tcPr>
          <w:p w:rsidR="000D28EB" w:rsidRPr="00262726" w:rsidRDefault="000D28EB" w:rsidP="00262726">
            <w:pPr>
              <w:pStyle w:val="Tabletext"/>
            </w:pPr>
            <w:r w:rsidRPr="00262726">
              <w:t>30 penalty unit</w:t>
            </w:r>
            <w:r w:rsidR="006A5EE2" w:rsidRPr="00262726">
              <w:t>s</w:t>
            </w:r>
          </w:p>
        </w:tc>
      </w:tr>
    </w:tbl>
    <w:p w:rsidR="000D28EB" w:rsidRPr="00262726" w:rsidRDefault="000D28EB" w:rsidP="00262726">
      <w:pPr>
        <w:pStyle w:val="Tabletext"/>
      </w:pPr>
    </w:p>
    <w:p w:rsidR="003219FA" w:rsidRPr="00262726" w:rsidRDefault="003219FA" w:rsidP="00262726">
      <w:pPr>
        <w:pStyle w:val="ActHead7"/>
        <w:pageBreakBefore/>
      </w:pPr>
      <w:bookmarkStart w:id="14" w:name="_Toc17970631"/>
      <w:r w:rsidRPr="00262726">
        <w:rPr>
          <w:rStyle w:val="CharAmPartNo"/>
        </w:rPr>
        <w:lastRenderedPageBreak/>
        <w:t>Part</w:t>
      </w:r>
      <w:r w:rsidR="00262726" w:rsidRPr="00262726">
        <w:rPr>
          <w:rStyle w:val="CharAmPartNo"/>
        </w:rPr>
        <w:t> </w:t>
      </w:r>
      <w:r w:rsidRPr="00262726">
        <w:rPr>
          <w:rStyle w:val="CharAmPartNo"/>
        </w:rPr>
        <w:t>2</w:t>
      </w:r>
      <w:r w:rsidRPr="00262726">
        <w:t>—</w:t>
      </w:r>
      <w:r w:rsidR="0035407B" w:rsidRPr="00262726">
        <w:rPr>
          <w:rStyle w:val="CharAmPartText"/>
        </w:rPr>
        <w:t>Australian credit licences</w:t>
      </w:r>
      <w:bookmarkEnd w:id="14"/>
    </w:p>
    <w:p w:rsidR="00372D78" w:rsidRPr="00262726" w:rsidRDefault="00372D78" w:rsidP="00262726">
      <w:pPr>
        <w:pStyle w:val="ActHead9"/>
        <w:rPr>
          <w:i w:val="0"/>
        </w:rPr>
      </w:pPr>
      <w:bookmarkStart w:id="15" w:name="_Toc17970632"/>
      <w:r w:rsidRPr="00262726">
        <w:t>National Consumer Credit Protection Act 2009</w:t>
      </w:r>
      <w:bookmarkEnd w:id="15"/>
    </w:p>
    <w:p w:rsidR="0006057B" w:rsidRPr="00262726" w:rsidRDefault="001F3A33" w:rsidP="00262726">
      <w:pPr>
        <w:pStyle w:val="ItemHead"/>
      </w:pPr>
      <w:r w:rsidRPr="00262726">
        <w:t>33</w:t>
      </w:r>
      <w:r w:rsidR="0006057B" w:rsidRPr="00262726">
        <w:t xml:space="preserve">  Paragraphs 37(1)(c) and (d)</w:t>
      </w:r>
    </w:p>
    <w:p w:rsidR="0006057B" w:rsidRPr="00262726" w:rsidRDefault="0006057B" w:rsidP="00262726">
      <w:pPr>
        <w:pStyle w:val="Item"/>
      </w:pPr>
      <w:r w:rsidRPr="00262726">
        <w:t>Repeal the paragraphs, substitute:</w:t>
      </w:r>
    </w:p>
    <w:p w:rsidR="0006057B" w:rsidRPr="00262726" w:rsidRDefault="0006057B" w:rsidP="00262726">
      <w:pPr>
        <w:pStyle w:val="paragraph"/>
      </w:pPr>
      <w:r w:rsidRPr="00262726">
        <w:tab/>
        <w:t>(c)</w:t>
      </w:r>
      <w:r w:rsidRPr="00262726">
        <w:tab/>
        <w:t>the requirement in section</w:t>
      </w:r>
      <w:r w:rsidR="00262726" w:rsidRPr="00262726">
        <w:t> </w:t>
      </w:r>
      <w:r w:rsidR="0018157B" w:rsidRPr="00262726">
        <w:t>37A</w:t>
      </w:r>
      <w:r w:rsidRPr="00262726">
        <w:t xml:space="preserve"> (fit and proper</w:t>
      </w:r>
      <w:r w:rsidR="00BD25CC" w:rsidRPr="00262726">
        <w:t xml:space="preserve"> person</w:t>
      </w:r>
      <w:r w:rsidRPr="00262726">
        <w:t xml:space="preserve"> test) is satisfied in relation to the applica</w:t>
      </w:r>
      <w:r w:rsidR="0018157B" w:rsidRPr="00262726">
        <w:t>n</w:t>
      </w:r>
      <w:r w:rsidRPr="00262726">
        <w:t>t</w:t>
      </w:r>
      <w:r w:rsidR="0018157B" w:rsidRPr="00262726">
        <w:t xml:space="preserve"> and the licence applied for</w:t>
      </w:r>
      <w:r w:rsidRPr="00262726">
        <w:t>; and</w:t>
      </w:r>
    </w:p>
    <w:p w:rsidR="0006057B" w:rsidRPr="00262726" w:rsidRDefault="001F3A33" w:rsidP="00262726">
      <w:pPr>
        <w:pStyle w:val="ItemHead"/>
      </w:pPr>
      <w:r w:rsidRPr="00262726">
        <w:t>34</w:t>
      </w:r>
      <w:r w:rsidR="0006057B" w:rsidRPr="00262726">
        <w:t xml:space="preserve">  Subsections</w:t>
      </w:r>
      <w:r w:rsidR="00262726" w:rsidRPr="00262726">
        <w:t> </w:t>
      </w:r>
      <w:r w:rsidR="0006057B" w:rsidRPr="00262726">
        <w:t>37(2) and (3)</w:t>
      </w:r>
    </w:p>
    <w:p w:rsidR="0006057B" w:rsidRPr="00262726" w:rsidRDefault="0006057B" w:rsidP="00262726">
      <w:pPr>
        <w:pStyle w:val="Item"/>
      </w:pPr>
      <w:r w:rsidRPr="00262726">
        <w:t>Repeal the subsections, substitute:</w:t>
      </w:r>
    </w:p>
    <w:p w:rsidR="0006057B" w:rsidRPr="00262726" w:rsidRDefault="0006057B" w:rsidP="00262726">
      <w:pPr>
        <w:pStyle w:val="SubsectionHead"/>
      </w:pPr>
      <w:r w:rsidRPr="00262726">
        <w:t>False, misleading or incomplete information</w:t>
      </w:r>
    </w:p>
    <w:p w:rsidR="0006057B" w:rsidRPr="00262726" w:rsidRDefault="0006057B" w:rsidP="00262726">
      <w:pPr>
        <w:pStyle w:val="subsection"/>
      </w:pPr>
      <w:r w:rsidRPr="00262726">
        <w:tab/>
        <w:t>(2)</w:t>
      </w:r>
      <w:r w:rsidRPr="00262726">
        <w:tab/>
        <w:t xml:space="preserve">ASIC must refuse to grant </w:t>
      </w:r>
      <w:r w:rsidR="0018157B" w:rsidRPr="00262726">
        <w:t>the</w:t>
      </w:r>
      <w:r w:rsidRPr="00262726">
        <w:t xml:space="preserve"> licence if ASIC is satisfied that:</w:t>
      </w:r>
    </w:p>
    <w:p w:rsidR="0018157B" w:rsidRPr="00262726" w:rsidRDefault="0018157B" w:rsidP="00262726">
      <w:pPr>
        <w:pStyle w:val="paragraph"/>
      </w:pPr>
      <w:r w:rsidRPr="00262726">
        <w:tab/>
        <w:t>(a)</w:t>
      </w:r>
      <w:r w:rsidRPr="00262726">
        <w:tab/>
        <w:t xml:space="preserve">the application for the licence, or any information, </w:t>
      </w:r>
      <w:r w:rsidR="006A5EE2" w:rsidRPr="00262726">
        <w:t xml:space="preserve">audit </w:t>
      </w:r>
      <w:r w:rsidRPr="00262726">
        <w:t xml:space="preserve">report or statement lodged with ASIC in accordance with </w:t>
      </w:r>
      <w:r w:rsidR="00262726" w:rsidRPr="00262726">
        <w:t>subsection (</w:t>
      </w:r>
      <w:r w:rsidRPr="00262726">
        <w:t>4), was false in a material particular or materially misleading; or</w:t>
      </w:r>
    </w:p>
    <w:p w:rsidR="0006057B" w:rsidRPr="00262726" w:rsidRDefault="0006057B" w:rsidP="00262726">
      <w:pPr>
        <w:pStyle w:val="paragraph"/>
      </w:pPr>
      <w:r w:rsidRPr="00262726">
        <w:tab/>
        <w:t>(b)</w:t>
      </w:r>
      <w:r w:rsidRPr="00262726">
        <w:tab/>
        <w:t>there was an omission of a material matter from the application or the information</w:t>
      </w:r>
      <w:r w:rsidR="0018157B" w:rsidRPr="00262726">
        <w:t xml:space="preserve">, </w:t>
      </w:r>
      <w:r w:rsidR="006A5EE2" w:rsidRPr="00262726">
        <w:t xml:space="preserve">audit </w:t>
      </w:r>
      <w:r w:rsidR="0018157B" w:rsidRPr="00262726">
        <w:t>report or statement</w:t>
      </w:r>
      <w:r w:rsidRPr="00262726">
        <w:t>.</w:t>
      </w:r>
    </w:p>
    <w:p w:rsidR="00FB6230" w:rsidRPr="00262726" w:rsidRDefault="001F3A33" w:rsidP="00262726">
      <w:pPr>
        <w:pStyle w:val="ItemHead"/>
      </w:pPr>
      <w:r w:rsidRPr="00262726">
        <w:t>35</w:t>
      </w:r>
      <w:r w:rsidR="00FB6230" w:rsidRPr="00262726">
        <w:t xml:space="preserve">  Subsection</w:t>
      </w:r>
      <w:r w:rsidR="00262726" w:rsidRPr="00262726">
        <w:t> </w:t>
      </w:r>
      <w:r w:rsidR="00FB6230" w:rsidRPr="00262726">
        <w:t>37(4) (heading)</w:t>
      </w:r>
    </w:p>
    <w:p w:rsidR="00FB6230" w:rsidRPr="00262726" w:rsidRDefault="00FB6230" w:rsidP="00262726">
      <w:pPr>
        <w:pStyle w:val="Item"/>
      </w:pPr>
      <w:r w:rsidRPr="00262726">
        <w:t>Omit “</w:t>
      </w:r>
      <w:r w:rsidRPr="00262726">
        <w:rPr>
          <w:i/>
        </w:rPr>
        <w:t>or audit report</w:t>
      </w:r>
      <w:r w:rsidRPr="00262726">
        <w:t>”, substitute “</w:t>
      </w:r>
      <w:r w:rsidRPr="00262726">
        <w:rPr>
          <w:i/>
        </w:rPr>
        <w:t>etc.</w:t>
      </w:r>
      <w:r w:rsidRPr="00262726">
        <w:t>”.</w:t>
      </w:r>
    </w:p>
    <w:p w:rsidR="00034C5C" w:rsidRPr="00262726" w:rsidRDefault="001F3A33" w:rsidP="00262726">
      <w:pPr>
        <w:pStyle w:val="ItemHead"/>
      </w:pPr>
      <w:r w:rsidRPr="00262726">
        <w:t>36</w:t>
      </w:r>
      <w:r w:rsidR="00034C5C" w:rsidRPr="00262726">
        <w:t xml:space="preserve">  Subsection</w:t>
      </w:r>
      <w:r w:rsidR="00262726" w:rsidRPr="00262726">
        <w:t> </w:t>
      </w:r>
      <w:r w:rsidR="00034C5C" w:rsidRPr="00262726">
        <w:t>37(4)</w:t>
      </w:r>
    </w:p>
    <w:p w:rsidR="00034C5C" w:rsidRPr="00262726" w:rsidRDefault="00034C5C" w:rsidP="00262726">
      <w:pPr>
        <w:pStyle w:val="Item"/>
      </w:pPr>
      <w:r w:rsidRPr="00262726">
        <w:t>Omit “either or both”, substitute “any”.</w:t>
      </w:r>
    </w:p>
    <w:p w:rsidR="00034C5C" w:rsidRPr="00262726" w:rsidRDefault="001F3A33" w:rsidP="00262726">
      <w:pPr>
        <w:pStyle w:val="ItemHead"/>
      </w:pPr>
      <w:r w:rsidRPr="00262726">
        <w:t>37</w:t>
      </w:r>
      <w:r w:rsidR="00034C5C" w:rsidRPr="00262726">
        <w:t xml:space="preserve">  Paragraph 37(4)(a)</w:t>
      </w:r>
    </w:p>
    <w:p w:rsidR="00034C5C" w:rsidRPr="00262726" w:rsidRDefault="00034C5C" w:rsidP="00262726">
      <w:pPr>
        <w:pStyle w:val="Item"/>
      </w:pPr>
      <w:r w:rsidRPr="00262726">
        <w:t>Omit “additional”.</w:t>
      </w:r>
    </w:p>
    <w:p w:rsidR="0006057B" w:rsidRPr="00262726" w:rsidRDefault="001F3A33" w:rsidP="00262726">
      <w:pPr>
        <w:pStyle w:val="ItemHead"/>
      </w:pPr>
      <w:r w:rsidRPr="00262726">
        <w:t>38</w:t>
      </w:r>
      <w:r w:rsidR="0006057B" w:rsidRPr="00262726">
        <w:t xml:space="preserve">  At the end of subsection</w:t>
      </w:r>
      <w:r w:rsidR="00262726" w:rsidRPr="00262726">
        <w:t> </w:t>
      </w:r>
      <w:r w:rsidR="0006057B" w:rsidRPr="00262726">
        <w:t>37(4)</w:t>
      </w:r>
    </w:p>
    <w:p w:rsidR="0006057B" w:rsidRPr="00262726" w:rsidRDefault="0006057B" w:rsidP="00262726">
      <w:pPr>
        <w:pStyle w:val="Item"/>
      </w:pPr>
      <w:r w:rsidRPr="00262726">
        <w:t>Add:</w:t>
      </w:r>
    </w:p>
    <w:p w:rsidR="0006057B" w:rsidRPr="00262726" w:rsidRDefault="0006057B" w:rsidP="00262726">
      <w:pPr>
        <w:pStyle w:val="paragraph"/>
      </w:pPr>
      <w:r w:rsidRPr="00262726">
        <w:tab/>
        <w:t>; (c)</w:t>
      </w:r>
      <w:r w:rsidRPr="00262726">
        <w:tab/>
        <w:t xml:space="preserve">if ASIC proposes to grant the applicant a licence—a </w:t>
      </w:r>
      <w:r w:rsidR="00BD25CC" w:rsidRPr="00262726">
        <w:t>statement</w:t>
      </w:r>
      <w:r w:rsidRPr="00262726">
        <w:t xml:space="preserve"> that either:</w:t>
      </w:r>
    </w:p>
    <w:p w:rsidR="0006057B" w:rsidRPr="00262726" w:rsidRDefault="0006057B" w:rsidP="00262726">
      <w:pPr>
        <w:pStyle w:val="paragraphsub"/>
      </w:pPr>
      <w:r w:rsidRPr="00262726">
        <w:tab/>
        <w:t>(i)</w:t>
      </w:r>
      <w:r w:rsidRPr="00262726">
        <w:tab/>
        <w:t>informs ASIC of any material changes in any information provided to ASIC in, or in connection with, the application; or</w:t>
      </w:r>
    </w:p>
    <w:p w:rsidR="0006057B" w:rsidRPr="00262726" w:rsidRDefault="0006057B" w:rsidP="00262726">
      <w:pPr>
        <w:pStyle w:val="paragraphsub"/>
      </w:pPr>
      <w:r w:rsidRPr="00262726">
        <w:lastRenderedPageBreak/>
        <w:tab/>
        <w:t>(ii)</w:t>
      </w:r>
      <w:r w:rsidRPr="00262726">
        <w:tab/>
        <w:t>confirms that there have been no such changes.</w:t>
      </w:r>
    </w:p>
    <w:p w:rsidR="00FB6230" w:rsidRPr="00262726" w:rsidRDefault="001F3A33" w:rsidP="00262726">
      <w:pPr>
        <w:pStyle w:val="ItemHead"/>
      </w:pPr>
      <w:r w:rsidRPr="00262726">
        <w:t>39</w:t>
      </w:r>
      <w:r w:rsidR="00FB6230" w:rsidRPr="00262726">
        <w:t xml:space="preserve">  Subsection</w:t>
      </w:r>
      <w:r w:rsidR="00262726" w:rsidRPr="00262726">
        <w:t> </w:t>
      </w:r>
      <w:r w:rsidR="00FB6230" w:rsidRPr="00262726">
        <w:t>37(5)</w:t>
      </w:r>
    </w:p>
    <w:p w:rsidR="00FB6230" w:rsidRPr="00262726" w:rsidRDefault="00FB6230" w:rsidP="00262726">
      <w:pPr>
        <w:pStyle w:val="Item"/>
      </w:pPr>
      <w:r w:rsidRPr="00262726">
        <w:t>Repeal the subsection, substitute:</w:t>
      </w:r>
    </w:p>
    <w:p w:rsidR="00FB6230" w:rsidRPr="00262726" w:rsidRDefault="00FB6230" w:rsidP="00262726">
      <w:pPr>
        <w:pStyle w:val="subsection"/>
      </w:pPr>
      <w:r w:rsidRPr="00262726">
        <w:tab/>
        <w:t>(5)</w:t>
      </w:r>
      <w:r w:rsidRPr="00262726">
        <w:tab/>
        <w:t>To avoid doubt:</w:t>
      </w:r>
    </w:p>
    <w:p w:rsidR="00FB6230" w:rsidRPr="00262726" w:rsidRDefault="00FB6230" w:rsidP="00262726">
      <w:pPr>
        <w:pStyle w:val="paragraph"/>
      </w:pPr>
      <w:r w:rsidRPr="00262726">
        <w:tab/>
        <w:t>(a)</w:t>
      </w:r>
      <w:r w:rsidRPr="00262726">
        <w:tab/>
        <w:t xml:space="preserve">a notice under </w:t>
      </w:r>
      <w:r w:rsidR="00262726" w:rsidRPr="00262726">
        <w:t>subsection (</w:t>
      </w:r>
      <w:r w:rsidRPr="00262726">
        <w:t>4)</w:t>
      </w:r>
      <w:r w:rsidR="00C14E4F" w:rsidRPr="00262726">
        <w:t xml:space="preserve">, and the information, audit </w:t>
      </w:r>
      <w:r w:rsidR="001A1949" w:rsidRPr="00262726">
        <w:t xml:space="preserve">report </w:t>
      </w:r>
      <w:r w:rsidR="00C14E4F" w:rsidRPr="00262726">
        <w:t xml:space="preserve">or statement requested in the notice, </w:t>
      </w:r>
      <w:r w:rsidRPr="00262726">
        <w:t>may relate to any person mentioned in section</w:t>
      </w:r>
      <w:r w:rsidR="00262726" w:rsidRPr="00262726">
        <w:t> </w:t>
      </w:r>
      <w:r w:rsidRPr="00262726">
        <w:t>37A in relation to the applicant and the licence applied for; and</w:t>
      </w:r>
    </w:p>
    <w:p w:rsidR="00FB6230" w:rsidRPr="00262726" w:rsidRDefault="00FB6230" w:rsidP="00262726">
      <w:pPr>
        <w:pStyle w:val="paragraph"/>
      </w:pPr>
      <w:r w:rsidRPr="00262726">
        <w:tab/>
        <w:t>(b)</w:t>
      </w:r>
      <w:r w:rsidRPr="00262726">
        <w:tab/>
      </w:r>
      <w:r w:rsidR="00262726" w:rsidRPr="00262726">
        <w:t>subsection (</w:t>
      </w:r>
      <w:r w:rsidRPr="00262726">
        <w:t>6) applies in relation to such a request even if the applicant is unable to comply with the request.</w:t>
      </w:r>
    </w:p>
    <w:p w:rsidR="001A1949" w:rsidRPr="00262726" w:rsidRDefault="00FB6230" w:rsidP="00262726">
      <w:pPr>
        <w:pStyle w:val="subsection"/>
      </w:pPr>
      <w:r w:rsidRPr="00262726">
        <w:tab/>
        <w:t>(6)</w:t>
      </w:r>
      <w:r w:rsidRPr="00262726">
        <w:tab/>
        <w:t>If the applicant does not lodge with ASIC the information,</w:t>
      </w:r>
      <w:r w:rsidR="006A5EE2" w:rsidRPr="00262726">
        <w:t xml:space="preserve"> audit</w:t>
      </w:r>
      <w:r w:rsidRPr="00262726">
        <w:t xml:space="preserve"> report or statement requested by ASIC </w:t>
      </w:r>
      <w:r w:rsidR="00054A1C" w:rsidRPr="00262726">
        <w:t xml:space="preserve">in a notice </w:t>
      </w:r>
      <w:r w:rsidRPr="00262726">
        <w:t xml:space="preserve">under </w:t>
      </w:r>
      <w:r w:rsidR="00262726" w:rsidRPr="00262726">
        <w:t>subsection (</w:t>
      </w:r>
      <w:r w:rsidR="00054A1C" w:rsidRPr="00262726">
        <w:t>4</w:t>
      </w:r>
      <w:r w:rsidRPr="00262726">
        <w:t>) within the specified time, the applicant is taken to have withdrawn the application.</w:t>
      </w:r>
    </w:p>
    <w:p w:rsidR="00FB6230" w:rsidRPr="00262726" w:rsidRDefault="001A1949" w:rsidP="00262726">
      <w:pPr>
        <w:pStyle w:val="subsection"/>
      </w:pPr>
      <w:r w:rsidRPr="00262726">
        <w:tab/>
        <w:t>(7)</w:t>
      </w:r>
      <w:r w:rsidRPr="00262726">
        <w:tab/>
      </w:r>
      <w:r w:rsidR="00FB6230" w:rsidRPr="00262726">
        <w:t>ASIC may, by written notice to the applicant:</w:t>
      </w:r>
    </w:p>
    <w:p w:rsidR="00FB6230" w:rsidRPr="00262726" w:rsidRDefault="00FB6230" w:rsidP="00262726">
      <w:pPr>
        <w:pStyle w:val="paragraph"/>
      </w:pPr>
      <w:r w:rsidRPr="00262726">
        <w:tab/>
        <w:t>(a)</w:t>
      </w:r>
      <w:r w:rsidRPr="00262726">
        <w:tab/>
        <w:t xml:space="preserve">withdraw </w:t>
      </w:r>
      <w:r w:rsidR="001A1949" w:rsidRPr="00262726">
        <w:t>a</w:t>
      </w:r>
      <w:r w:rsidRPr="00262726">
        <w:t xml:space="preserve"> request</w:t>
      </w:r>
      <w:r w:rsidR="001A1949" w:rsidRPr="00262726">
        <w:t xml:space="preserve"> under </w:t>
      </w:r>
      <w:r w:rsidR="00262726" w:rsidRPr="00262726">
        <w:t>subsection (</w:t>
      </w:r>
      <w:r w:rsidR="001A1949" w:rsidRPr="00262726">
        <w:t>4)</w:t>
      </w:r>
      <w:r w:rsidRPr="00262726">
        <w:t>; or</w:t>
      </w:r>
    </w:p>
    <w:p w:rsidR="00FB6230" w:rsidRPr="00262726" w:rsidRDefault="00FB6230" w:rsidP="00262726">
      <w:pPr>
        <w:pStyle w:val="paragraph"/>
      </w:pPr>
      <w:r w:rsidRPr="00262726">
        <w:tab/>
        <w:t>(b)</w:t>
      </w:r>
      <w:r w:rsidRPr="00262726">
        <w:tab/>
        <w:t>extend the time specified in the request.</w:t>
      </w:r>
    </w:p>
    <w:p w:rsidR="00FB6230" w:rsidRPr="00262726" w:rsidRDefault="00FB6230" w:rsidP="00262726">
      <w:pPr>
        <w:pStyle w:val="subsection"/>
      </w:pPr>
      <w:r w:rsidRPr="00262726">
        <w:tab/>
        <w:t>(</w:t>
      </w:r>
      <w:r w:rsidR="001A1949" w:rsidRPr="00262726">
        <w:t>8</w:t>
      </w:r>
      <w:r w:rsidRPr="00262726">
        <w:t>)</w:t>
      </w:r>
      <w:r w:rsidRPr="00262726">
        <w:tab/>
        <w:t>To avoid doubt, section</w:t>
      </w:r>
      <w:r w:rsidR="00262726" w:rsidRPr="00262726">
        <w:t> </w:t>
      </w:r>
      <w:r w:rsidRPr="00262726">
        <w:t xml:space="preserve">41 does not apply to an application that is taken to have been withdrawn under </w:t>
      </w:r>
      <w:r w:rsidR="00262726" w:rsidRPr="00262726">
        <w:t>subsection (</w:t>
      </w:r>
      <w:r w:rsidRPr="00262726">
        <w:t>6)</w:t>
      </w:r>
      <w:r w:rsidR="006A5EE2" w:rsidRPr="00262726">
        <w:t xml:space="preserve"> of this section</w:t>
      </w:r>
      <w:r w:rsidRPr="00262726">
        <w:t>.</w:t>
      </w:r>
    </w:p>
    <w:p w:rsidR="003F6177" w:rsidRPr="00262726" w:rsidRDefault="001F3A33" w:rsidP="00262726">
      <w:pPr>
        <w:pStyle w:val="ItemHead"/>
      </w:pPr>
      <w:r w:rsidRPr="00262726">
        <w:t>40</w:t>
      </w:r>
      <w:r w:rsidR="003F6177" w:rsidRPr="00262726">
        <w:t xml:space="preserve">  After section</w:t>
      </w:r>
      <w:r w:rsidR="00262726" w:rsidRPr="00262726">
        <w:t> </w:t>
      </w:r>
      <w:r w:rsidR="003F6177" w:rsidRPr="00262726">
        <w:t>37</w:t>
      </w:r>
    </w:p>
    <w:p w:rsidR="003F6177" w:rsidRPr="00262726" w:rsidRDefault="003F6177" w:rsidP="00262726">
      <w:pPr>
        <w:pStyle w:val="Item"/>
      </w:pPr>
      <w:r w:rsidRPr="00262726">
        <w:t>Insert:</w:t>
      </w:r>
    </w:p>
    <w:p w:rsidR="003F6177" w:rsidRPr="00262726" w:rsidRDefault="003F6177" w:rsidP="00262726">
      <w:pPr>
        <w:pStyle w:val="ActHead5"/>
      </w:pPr>
      <w:bookmarkStart w:id="16" w:name="_Toc17970633"/>
      <w:r w:rsidRPr="00262726">
        <w:rPr>
          <w:rStyle w:val="CharSectno"/>
        </w:rPr>
        <w:t>37A</w:t>
      </w:r>
      <w:r w:rsidRPr="00262726">
        <w:t xml:space="preserve">  Fit and proper </w:t>
      </w:r>
      <w:r w:rsidR="00BD25CC" w:rsidRPr="00262726">
        <w:t xml:space="preserve">person </w:t>
      </w:r>
      <w:r w:rsidRPr="00262726">
        <w:t>test</w:t>
      </w:r>
      <w:bookmarkEnd w:id="16"/>
    </w:p>
    <w:p w:rsidR="003F6177" w:rsidRPr="00262726" w:rsidRDefault="003F6177" w:rsidP="00262726">
      <w:pPr>
        <w:pStyle w:val="subsection"/>
      </w:pPr>
      <w:r w:rsidRPr="00262726">
        <w:tab/>
        <w:t>(1)</w:t>
      </w:r>
      <w:r w:rsidRPr="00262726">
        <w:tab/>
        <w:t>For the purposes of paragraph</w:t>
      </w:r>
      <w:r w:rsidR="00262726" w:rsidRPr="00262726">
        <w:t> </w:t>
      </w:r>
      <w:r w:rsidRPr="00262726">
        <w:t>37(1)(c)</w:t>
      </w:r>
      <w:r w:rsidR="00BD25CC" w:rsidRPr="00262726">
        <w:t>, subsection</w:t>
      </w:r>
      <w:r w:rsidR="00262726" w:rsidRPr="00262726">
        <w:t> </w:t>
      </w:r>
      <w:r w:rsidR="00BD25CC" w:rsidRPr="00262726">
        <w:t>4</w:t>
      </w:r>
      <w:r w:rsidR="00F93B78" w:rsidRPr="00262726">
        <w:t>6</w:t>
      </w:r>
      <w:r w:rsidR="000D28EB" w:rsidRPr="00262726">
        <w:t>A</w:t>
      </w:r>
      <w:r w:rsidR="00BD25CC" w:rsidRPr="00262726">
        <w:t>(</w:t>
      </w:r>
      <w:r w:rsidR="000D28EB" w:rsidRPr="00262726">
        <w:t>2</w:t>
      </w:r>
      <w:r w:rsidR="00BD25CC" w:rsidRPr="00262726">
        <w:t>) and paragraph</w:t>
      </w:r>
      <w:r w:rsidR="00262726" w:rsidRPr="00262726">
        <w:t> </w:t>
      </w:r>
      <w:r w:rsidR="00BD25CC" w:rsidRPr="00262726">
        <w:t>55(1)(c)</w:t>
      </w:r>
      <w:r w:rsidRPr="00262726">
        <w:t xml:space="preserve">, the requirement in this section is satisfied in relation to a person (the </w:t>
      </w:r>
      <w:r w:rsidRPr="00262726">
        <w:rPr>
          <w:b/>
          <w:i/>
        </w:rPr>
        <w:t>first person</w:t>
      </w:r>
      <w:r w:rsidRPr="00262726">
        <w:t>) and a licence, or a proposed licence, if ASIC is satisfied that there is no reason to believe any of the following:</w:t>
      </w:r>
    </w:p>
    <w:p w:rsidR="003F6177" w:rsidRPr="00262726" w:rsidRDefault="003F6177" w:rsidP="00262726">
      <w:pPr>
        <w:pStyle w:val="paragraph"/>
      </w:pPr>
      <w:r w:rsidRPr="00262726">
        <w:tab/>
        <w:t>(a)</w:t>
      </w:r>
      <w:r w:rsidRPr="00262726">
        <w:tab/>
        <w:t xml:space="preserve">that the first person is not a fit and proper person to </w:t>
      </w:r>
      <w:r w:rsidR="001D24A5" w:rsidRPr="00262726">
        <w:t>engage in the credit activities authorised by the licence</w:t>
      </w:r>
      <w:r w:rsidRPr="00262726">
        <w:t>;</w:t>
      </w:r>
    </w:p>
    <w:p w:rsidR="003F6177" w:rsidRPr="00262726" w:rsidRDefault="003F6177" w:rsidP="00262726">
      <w:pPr>
        <w:pStyle w:val="paragraph"/>
      </w:pPr>
      <w:r w:rsidRPr="00262726">
        <w:tab/>
        <w:t>(b)</w:t>
      </w:r>
      <w:r w:rsidRPr="00262726">
        <w:tab/>
        <w:t>if the first person is a body corporate—that a</w:t>
      </w:r>
      <w:r w:rsidR="003D03E6" w:rsidRPr="00262726">
        <w:t>n</w:t>
      </w:r>
      <w:r w:rsidRPr="00262726">
        <w:t xml:space="preserve"> </w:t>
      </w:r>
      <w:r w:rsidR="003D03E6" w:rsidRPr="00262726">
        <w:t xml:space="preserve">officer (within the meaning of the </w:t>
      </w:r>
      <w:r w:rsidR="003D03E6" w:rsidRPr="00262726">
        <w:rPr>
          <w:i/>
        </w:rPr>
        <w:t>Corporations Act 2001</w:t>
      </w:r>
      <w:r w:rsidR="003D03E6" w:rsidRPr="00262726">
        <w:t xml:space="preserve">) </w:t>
      </w:r>
      <w:r w:rsidRPr="00262726">
        <w:t xml:space="preserve">of the </w:t>
      </w:r>
      <w:r w:rsidR="00B63DFA" w:rsidRPr="00262726">
        <w:t>first person</w:t>
      </w:r>
      <w:r w:rsidRPr="00262726">
        <w:t xml:space="preserve"> is not a fit and proper person to perform one or more functions as an officer of an entity that </w:t>
      </w:r>
      <w:r w:rsidR="009C4DCB" w:rsidRPr="00262726">
        <w:t>engages in the credit activities authorised by the licence</w:t>
      </w:r>
      <w:r w:rsidRPr="00262726">
        <w:t>;</w:t>
      </w:r>
    </w:p>
    <w:p w:rsidR="003F6177" w:rsidRPr="00262726" w:rsidRDefault="003F6177" w:rsidP="00262726">
      <w:pPr>
        <w:pStyle w:val="paragraph"/>
      </w:pPr>
      <w:r w:rsidRPr="00262726">
        <w:lastRenderedPageBreak/>
        <w:tab/>
        <w:t>(c)</w:t>
      </w:r>
      <w:r w:rsidRPr="00262726">
        <w:tab/>
        <w:t xml:space="preserve">if the first person is a partnership or the </w:t>
      </w:r>
      <w:r w:rsidR="00336372" w:rsidRPr="00262726">
        <w:t xml:space="preserve">multiple </w:t>
      </w:r>
      <w:r w:rsidRPr="00262726">
        <w:t>trustees of a trust:</w:t>
      </w:r>
    </w:p>
    <w:p w:rsidR="003F6177" w:rsidRPr="00262726" w:rsidRDefault="003F6177" w:rsidP="00262726">
      <w:pPr>
        <w:pStyle w:val="paragraphsub"/>
      </w:pPr>
      <w:r w:rsidRPr="00262726">
        <w:tab/>
        <w:t>(i)</w:t>
      </w:r>
      <w:r w:rsidRPr="00262726">
        <w:tab/>
        <w:t xml:space="preserve">that any of the partners or trustees are not fit and proper persons to </w:t>
      </w:r>
      <w:r w:rsidR="009C4DCB" w:rsidRPr="00262726">
        <w:t>engage in the credit activities authorised by the licence</w:t>
      </w:r>
      <w:r w:rsidRPr="00262726">
        <w:t>; or</w:t>
      </w:r>
    </w:p>
    <w:p w:rsidR="003F6177" w:rsidRPr="00262726" w:rsidRDefault="003F6177" w:rsidP="00262726">
      <w:pPr>
        <w:pStyle w:val="paragraphsub"/>
      </w:pPr>
      <w:r w:rsidRPr="00262726">
        <w:tab/>
        <w:t>(ii)</w:t>
      </w:r>
      <w:r w:rsidRPr="00262726">
        <w:tab/>
        <w:t xml:space="preserve">that any of the senior managers of the partnership or the trust are not fit and proper persons to perform one or more functions as an officer </w:t>
      </w:r>
      <w:r w:rsidR="003D03E6" w:rsidRPr="00262726">
        <w:t xml:space="preserve">(within the meaning of the </w:t>
      </w:r>
      <w:r w:rsidR="003D03E6" w:rsidRPr="00262726">
        <w:rPr>
          <w:i/>
        </w:rPr>
        <w:t>Corporations Act 2001</w:t>
      </w:r>
      <w:r w:rsidR="003D03E6" w:rsidRPr="00262726">
        <w:t xml:space="preserve">) </w:t>
      </w:r>
      <w:r w:rsidRPr="00262726">
        <w:t xml:space="preserve">of an entity that </w:t>
      </w:r>
      <w:r w:rsidR="009C4DCB" w:rsidRPr="00262726">
        <w:t>engages in the credit activities authorised by the licence</w:t>
      </w:r>
      <w:r w:rsidRPr="00262726">
        <w:t>;</w:t>
      </w:r>
    </w:p>
    <w:p w:rsidR="003F6177" w:rsidRPr="00262726" w:rsidRDefault="003F6177" w:rsidP="00262726">
      <w:pPr>
        <w:pStyle w:val="paragraph"/>
      </w:pPr>
      <w:r w:rsidRPr="00262726">
        <w:tab/>
        <w:t>(d)</w:t>
      </w:r>
      <w:r w:rsidRPr="00262726">
        <w:tab/>
      </w:r>
      <w:r w:rsidR="00462B3D" w:rsidRPr="00262726">
        <w:t>that any person who controls the first person is not a fit and proper person to</w:t>
      </w:r>
      <w:r w:rsidRPr="00262726">
        <w:t xml:space="preserve"> control a </w:t>
      </w:r>
      <w:r w:rsidR="009C4DCB" w:rsidRPr="00262726">
        <w:t>person</w:t>
      </w:r>
      <w:r w:rsidRPr="00262726">
        <w:t xml:space="preserve"> that </w:t>
      </w:r>
      <w:r w:rsidR="009C4DCB" w:rsidRPr="00262726">
        <w:t>engages in the credit activities authorised by the licence</w:t>
      </w:r>
      <w:r w:rsidRPr="00262726">
        <w:t>;</w:t>
      </w:r>
    </w:p>
    <w:p w:rsidR="003F6177" w:rsidRPr="00262726" w:rsidRDefault="003F6177" w:rsidP="00262726">
      <w:pPr>
        <w:pStyle w:val="paragraph"/>
      </w:pPr>
      <w:r w:rsidRPr="00262726">
        <w:tab/>
        <w:t>(e)</w:t>
      </w:r>
      <w:r w:rsidRPr="00262726">
        <w:tab/>
        <w:t xml:space="preserve">if a controller mentioned in </w:t>
      </w:r>
      <w:r w:rsidR="00262726" w:rsidRPr="00262726">
        <w:t>paragraph (</w:t>
      </w:r>
      <w:r w:rsidRPr="00262726">
        <w:t>d) is a body corporate—that a</w:t>
      </w:r>
      <w:r w:rsidR="003D03E6" w:rsidRPr="00262726">
        <w:t>n</w:t>
      </w:r>
      <w:r w:rsidRPr="00262726">
        <w:t xml:space="preserve"> </w:t>
      </w:r>
      <w:r w:rsidR="003D03E6" w:rsidRPr="00262726">
        <w:t xml:space="preserve">officer (within the meaning of the </w:t>
      </w:r>
      <w:r w:rsidR="003D03E6" w:rsidRPr="00262726">
        <w:rPr>
          <w:i/>
        </w:rPr>
        <w:t>Corporations Act 2001</w:t>
      </w:r>
      <w:r w:rsidR="003D03E6" w:rsidRPr="00262726">
        <w:t xml:space="preserve">) </w:t>
      </w:r>
      <w:r w:rsidRPr="00262726">
        <w:t xml:space="preserve">of the controller is not a fit and proper person to perform one or more functions as an officer of an entity that controls a </w:t>
      </w:r>
      <w:r w:rsidR="009C4DCB" w:rsidRPr="00262726">
        <w:t>person</w:t>
      </w:r>
      <w:r w:rsidRPr="00262726">
        <w:t xml:space="preserve"> that </w:t>
      </w:r>
      <w:r w:rsidR="009C4DCB" w:rsidRPr="00262726">
        <w:t>engages in the credit activities authorised by the licence</w:t>
      </w:r>
      <w:r w:rsidRPr="00262726">
        <w:t>;</w:t>
      </w:r>
    </w:p>
    <w:p w:rsidR="003F6177" w:rsidRPr="00262726" w:rsidRDefault="003F6177" w:rsidP="00262726">
      <w:pPr>
        <w:pStyle w:val="paragraph"/>
      </w:pPr>
      <w:r w:rsidRPr="00262726">
        <w:tab/>
        <w:t>(f)</w:t>
      </w:r>
      <w:r w:rsidRPr="00262726">
        <w:tab/>
        <w:t xml:space="preserve">if a controller mentioned in </w:t>
      </w:r>
      <w:r w:rsidR="00262726" w:rsidRPr="00262726">
        <w:t>paragraph (</w:t>
      </w:r>
      <w:r w:rsidRPr="00262726">
        <w:t xml:space="preserve">d) is a partnership or the </w:t>
      </w:r>
      <w:r w:rsidR="00336372" w:rsidRPr="00262726">
        <w:t xml:space="preserve">multiple </w:t>
      </w:r>
      <w:r w:rsidRPr="00262726">
        <w:t>trustees of a trust:</w:t>
      </w:r>
    </w:p>
    <w:p w:rsidR="003F6177" w:rsidRPr="00262726" w:rsidRDefault="003F6177" w:rsidP="00262726">
      <w:pPr>
        <w:pStyle w:val="paragraphsub"/>
      </w:pPr>
      <w:r w:rsidRPr="00262726">
        <w:tab/>
        <w:t>(i)</w:t>
      </w:r>
      <w:r w:rsidRPr="00262726">
        <w:tab/>
        <w:t xml:space="preserve">that any of the partners or trustees are not fit and proper persons to control an entity that </w:t>
      </w:r>
      <w:r w:rsidR="009C4DCB" w:rsidRPr="00262726">
        <w:t>engages in the credit activities authorised by the licence</w:t>
      </w:r>
      <w:r w:rsidRPr="00262726">
        <w:t>; or</w:t>
      </w:r>
    </w:p>
    <w:p w:rsidR="003F6177" w:rsidRPr="00262726" w:rsidRDefault="003F6177" w:rsidP="00262726">
      <w:pPr>
        <w:pStyle w:val="paragraphsub"/>
      </w:pPr>
      <w:r w:rsidRPr="00262726">
        <w:tab/>
        <w:t>(ii)</w:t>
      </w:r>
      <w:r w:rsidRPr="00262726">
        <w:tab/>
        <w:t xml:space="preserve">that any of the senior managers of the partnership or the trust are not fit and proper persons to perform one or more functions as an officer </w:t>
      </w:r>
      <w:r w:rsidR="003D03E6" w:rsidRPr="00262726">
        <w:t xml:space="preserve">(within the meaning of the </w:t>
      </w:r>
      <w:r w:rsidR="003D03E6" w:rsidRPr="00262726">
        <w:rPr>
          <w:i/>
        </w:rPr>
        <w:t>Corporations Act 2001</w:t>
      </w:r>
      <w:r w:rsidR="003D03E6" w:rsidRPr="00262726">
        <w:t xml:space="preserve">) </w:t>
      </w:r>
      <w:r w:rsidRPr="00262726">
        <w:t xml:space="preserve">of an entity that controls a </w:t>
      </w:r>
      <w:r w:rsidR="009C4DCB" w:rsidRPr="00262726">
        <w:t>person</w:t>
      </w:r>
      <w:r w:rsidRPr="00262726">
        <w:t xml:space="preserve"> that </w:t>
      </w:r>
      <w:r w:rsidR="009C4DCB" w:rsidRPr="00262726">
        <w:t>engages in the credit activities authorised by the licence</w:t>
      </w:r>
      <w:r w:rsidRPr="00262726">
        <w:t>.</w:t>
      </w:r>
    </w:p>
    <w:p w:rsidR="003F6177" w:rsidRPr="00262726" w:rsidRDefault="003F6177" w:rsidP="00262726">
      <w:pPr>
        <w:pStyle w:val="subsection"/>
      </w:pPr>
      <w:r w:rsidRPr="00262726">
        <w:tab/>
        <w:t>(2)</w:t>
      </w:r>
      <w:r w:rsidRPr="00262726">
        <w:tab/>
        <w:t xml:space="preserve">In considering whether a person is fit and proper for a purpose mentioned in </w:t>
      </w:r>
      <w:r w:rsidR="00262726" w:rsidRPr="00262726">
        <w:t>subsection (</w:t>
      </w:r>
      <w:r w:rsidRPr="00262726">
        <w:t>1), ASIC must have regard to the matters in section</w:t>
      </w:r>
      <w:r w:rsidR="00262726" w:rsidRPr="00262726">
        <w:t> </w:t>
      </w:r>
      <w:r w:rsidRPr="00262726">
        <w:t>37B.</w:t>
      </w:r>
    </w:p>
    <w:p w:rsidR="003F6177" w:rsidRPr="00262726" w:rsidRDefault="003F6177" w:rsidP="00262726">
      <w:pPr>
        <w:pStyle w:val="ActHead5"/>
      </w:pPr>
      <w:bookmarkStart w:id="17" w:name="_Toc17970634"/>
      <w:r w:rsidRPr="00262726">
        <w:rPr>
          <w:rStyle w:val="CharSectno"/>
        </w:rPr>
        <w:t>37B</w:t>
      </w:r>
      <w:r w:rsidRPr="00262726">
        <w:t xml:space="preserve">  Matters to which ASIC must have regard</w:t>
      </w:r>
      <w:bookmarkEnd w:id="17"/>
    </w:p>
    <w:p w:rsidR="0024653F" w:rsidRPr="00262726" w:rsidRDefault="0024653F" w:rsidP="00262726">
      <w:pPr>
        <w:pStyle w:val="subsection"/>
      </w:pPr>
      <w:r w:rsidRPr="00262726">
        <w:tab/>
      </w:r>
      <w:r w:rsidRPr="00262726">
        <w:tab/>
        <w:t xml:space="preserve">For the purposes of applying </w:t>
      </w:r>
      <w:r w:rsidR="006569AB" w:rsidRPr="00262726">
        <w:t>a paragraph of sub</w:t>
      </w:r>
      <w:r w:rsidRPr="00262726">
        <w:t>section</w:t>
      </w:r>
      <w:r w:rsidR="00262726" w:rsidRPr="00262726">
        <w:t> </w:t>
      </w:r>
      <w:r w:rsidRPr="00262726">
        <w:t>37A</w:t>
      </w:r>
      <w:r w:rsidR="006569AB" w:rsidRPr="00262726">
        <w:t>(1)</w:t>
      </w:r>
      <w:r w:rsidRPr="00262726">
        <w:t xml:space="preserve"> to a person, ASIC must have regard to the following matters (subject to Part</w:t>
      </w:r>
      <w:r w:rsidR="00262726" w:rsidRPr="00262726">
        <w:t> </w:t>
      </w:r>
      <w:r w:rsidRPr="00262726">
        <w:t xml:space="preserve">VIIC of the </w:t>
      </w:r>
      <w:r w:rsidRPr="00262726">
        <w:rPr>
          <w:i/>
        </w:rPr>
        <w:t>Crimes Act 1914</w:t>
      </w:r>
      <w:r w:rsidRPr="00262726">
        <w:t>):</w:t>
      </w:r>
    </w:p>
    <w:p w:rsidR="003F6177" w:rsidRPr="00262726" w:rsidRDefault="003F6177" w:rsidP="00262726">
      <w:pPr>
        <w:pStyle w:val="paragraph"/>
      </w:pPr>
      <w:r w:rsidRPr="00262726">
        <w:tab/>
        <w:t>(a)</w:t>
      </w:r>
      <w:r w:rsidRPr="00262726">
        <w:tab/>
        <w:t>whether any of the following of the person has ever been suspended or cancelled:</w:t>
      </w:r>
    </w:p>
    <w:p w:rsidR="001D24A5" w:rsidRPr="00262726" w:rsidRDefault="001D24A5" w:rsidP="00262726">
      <w:pPr>
        <w:pStyle w:val="paragraphsub"/>
      </w:pPr>
      <w:r w:rsidRPr="00262726">
        <w:lastRenderedPageBreak/>
        <w:tab/>
        <w:t>(i)</w:t>
      </w:r>
      <w:r w:rsidRPr="00262726">
        <w:tab/>
        <w:t>a licence, or a registration under the Transitional Act;</w:t>
      </w:r>
    </w:p>
    <w:p w:rsidR="003F6177" w:rsidRPr="00262726" w:rsidRDefault="003F6177" w:rsidP="00262726">
      <w:pPr>
        <w:pStyle w:val="paragraphsub"/>
      </w:pPr>
      <w:r w:rsidRPr="00262726">
        <w:tab/>
        <w:t>(i</w:t>
      </w:r>
      <w:r w:rsidR="006A5EE2" w:rsidRPr="00262726">
        <w:t>i</w:t>
      </w:r>
      <w:r w:rsidRPr="00262726">
        <w:t>)</w:t>
      </w:r>
      <w:r w:rsidRPr="00262726">
        <w:tab/>
        <w:t>an Australian financial services licence;</w:t>
      </w:r>
    </w:p>
    <w:p w:rsidR="003F6177" w:rsidRPr="00262726" w:rsidRDefault="003F6177" w:rsidP="00262726">
      <w:pPr>
        <w:pStyle w:val="paragraph"/>
      </w:pPr>
      <w:r w:rsidRPr="00262726">
        <w:tab/>
        <w:t>(b)</w:t>
      </w:r>
      <w:r w:rsidRPr="00262726">
        <w:tab/>
        <w:t>whether any of the following has ever been made against the person:</w:t>
      </w:r>
    </w:p>
    <w:p w:rsidR="001D24A5" w:rsidRPr="00262726" w:rsidRDefault="001D24A5" w:rsidP="00262726">
      <w:pPr>
        <w:pStyle w:val="paragraphsub"/>
      </w:pPr>
      <w:r w:rsidRPr="00262726">
        <w:tab/>
        <w:t>(i)</w:t>
      </w:r>
      <w:r w:rsidRPr="00262726">
        <w:tab/>
        <w:t>a banning order, or a disqualification order under Part</w:t>
      </w:r>
      <w:r w:rsidR="00262726" w:rsidRPr="00262726">
        <w:t> </w:t>
      </w:r>
      <w:r w:rsidRPr="00262726">
        <w:t>2</w:t>
      </w:r>
      <w:r w:rsidR="00262726">
        <w:noBreakHyphen/>
      </w:r>
      <w:r w:rsidRPr="00262726">
        <w:t>4;</w:t>
      </w:r>
    </w:p>
    <w:p w:rsidR="001D24A5" w:rsidRPr="00262726" w:rsidRDefault="001D24A5" w:rsidP="00262726">
      <w:pPr>
        <w:pStyle w:val="paragraphsub"/>
      </w:pPr>
      <w:r w:rsidRPr="00262726">
        <w:tab/>
        <w:t>(ii)</w:t>
      </w:r>
      <w:r w:rsidRPr="00262726">
        <w:tab/>
        <w:t>a banning order, or a disqualification order, under Division</w:t>
      </w:r>
      <w:r w:rsidR="00262726" w:rsidRPr="00262726">
        <w:t> </w:t>
      </w:r>
      <w:r w:rsidRPr="00262726">
        <w:t>8 of Part</w:t>
      </w:r>
      <w:r w:rsidR="00262726" w:rsidRPr="00262726">
        <w:t> </w:t>
      </w:r>
      <w:r w:rsidRPr="00262726">
        <w:t xml:space="preserve">7.6 of the </w:t>
      </w:r>
      <w:r w:rsidRPr="00262726">
        <w:rPr>
          <w:i/>
        </w:rPr>
        <w:t>Corporations Act 2001</w:t>
      </w:r>
      <w:r w:rsidRPr="00262726">
        <w:t>;</w:t>
      </w:r>
    </w:p>
    <w:p w:rsidR="001D24A5" w:rsidRPr="00262726" w:rsidRDefault="003F6177" w:rsidP="00262726">
      <w:pPr>
        <w:pStyle w:val="paragraph"/>
      </w:pPr>
      <w:r w:rsidRPr="00262726">
        <w:tab/>
        <w:t>(c)</w:t>
      </w:r>
      <w:r w:rsidRPr="00262726">
        <w:tab/>
      </w:r>
      <w:r w:rsidR="001D24A5" w:rsidRPr="00262726">
        <w:t xml:space="preserve">if the person is a </w:t>
      </w:r>
      <w:r w:rsidR="00483F81" w:rsidRPr="00262726">
        <w:t>natural person</w:t>
      </w:r>
      <w:r w:rsidR="001D24A5" w:rsidRPr="00262726">
        <w:t>—whether the person has ever been disqualified from managing corporations under Part</w:t>
      </w:r>
      <w:r w:rsidR="00262726" w:rsidRPr="00262726">
        <w:t> </w:t>
      </w:r>
      <w:r w:rsidR="001D24A5" w:rsidRPr="00262726">
        <w:t xml:space="preserve">2D.6 of the </w:t>
      </w:r>
      <w:r w:rsidR="001D24A5" w:rsidRPr="00262726">
        <w:rPr>
          <w:i/>
        </w:rPr>
        <w:t>Corporations Act 2001</w:t>
      </w:r>
      <w:r w:rsidR="001D24A5" w:rsidRPr="00262726">
        <w:t>;</w:t>
      </w:r>
    </w:p>
    <w:p w:rsidR="003F6177" w:rsidRPr="00262726" w:rsidRDefault="003F6177" w:rsidP="00262726">
      <w:pPr>
        <w:pStyle w:val="paragraph"/>
      </w:pPr>
      <w:r w:rsidRPr="00262726">
        <w:tab/>
        <w:t>(d)</w:t>
      </w:r>
      <w:r w:rsidRPr="00262726">
        <w:tab/>
        <w:t>whether the person has ever been banned from engaging in a credit activity</w:t>
      </w:r>
      <w:r w:rsidR="001D24A5" w:rsidRPr="00262726">
        <w:t xml:space="preserve"> </w:t>
      </w:r>
      <w:r w:rsidRPr="00262726">
        <w:t>under a law of a State or Territory;</w:t>
      </w:r>
    </w:p>
    <w:p w:rsidR="00100195" w:rsidRPr="00262726" w:rsidRDefault="003F6177" w:rsidP="00262726">
      <w:pPr>
        <w:pStyle w:val="paragraph"/>
      </w:pPr>
      <w:r w:rsidRPr="00262726">
        <w:tab/>
        <w:t>(e)</w:t>
      </w:r>
      <w:r w:rsidRPr="00262726">
        <w:tab/>
      </w:r>
      <w:r w:rsidR="00483F81" w:rsidRPr="00262726">
        <w:t xml:space="preserve">whether the person has ever </w:t>
      </w:r>
      <w:r w:rsidR="00100195" w:rsidRPr="00262726">
        <w:t>been linked to a refusal or failure to give effect to a determination made by AFCA (as defined in section</w:t>
      </w:r>
      <w:r w:rsidR="00262726" w:rsidRPr="00262726">
        <w:t> </w:t>
      </w:r>
      <w:r w:rsidR="00100195" w:rsidRPr="00262726">
        <w:t xml:space="preserve">910C of the </w:t>
      </w:r>
      <w:r w:rsidR="00100195" w:rsidRPr="00262726">
        <w:rPr>
          <w:i/>
        </w:rPr>
        <w:t>Corporations Act 2001</w:t>
      </w:r>
      <w:r w:rsidR="00100195" w:rsidRPr="00262726">
        <w:t>);</w:t>
      </w:r>
    </w:p>
    <w:p w:rsidR="003F6177" w:rsidRPr="00262726" w:rsidRDefault="003F6177" w:rsidP="00262726">
      <w:pPr>
        <w:pStyle w:val="paragraph"/>
      </w:pPr>
      <w:r w:rsidRPr="00262726">
        <w:tab/>
        <w:t>(f)</w:t>
      </w:r>
      <w:r w:rsidRPr="00262726">
        <w:tab/>
      </w:r>
      <w:r w:rsidR="00483F81" w:rsidRPr="00262726">
        <w:t>if the person is not the multiple trustees of a trust—</w:t>
      </w:r>
      <w:r w:rsidRPr="00262726">
        <w:t>whether the person has ever been insolvent;</w:t>
      </w:r>
    </w:p>
    <w:p w:rsidR="00483F81" w:rsidRPr="00262726" w:rsidRDefault="00483F81" w:rsidP="00262726">
      <w:pPr>
        <w:pStyle w:val="paragraph"/>
      </w:pPr>
      <w:r w:rsidRPr="00262726">
        <w:tab/>
        <w:t>(g)</w:t>
      </w:r>
      <w:r w:rsidRPr="00262726">
        <w:tab/>
        <w:t>if the person is the multiple trustees of a trust—whether a trustee of the trust has ever been insolvent;</w:t>
      </w:r>
    </w:p>
    <w:p w:rsidR="003F6177" w:rsidRPr="00262726" w:rsidRDefault="003F6177" w:rsidP="00262726">
      <w:pPr>
        <w:pStyle w:val="paragraph"/>
      </w:pPr>
      <w:r w:rsidRPr="00262726">
        <w:tab/>
        <w:t>(</w:t>
      </w:r>
      <w:r w:rsidR="00483F81" w:rsidRPr="00262726">
        <w:t>h</w:t>
      </w:r>
      <w:r w:rsidRPr="00262726">
        <w:t>)</w:t>
      </w:r>
      <w:r w:rsidRPr="00262726">
        <w:tab/>
        <w:t>whether, in the last 10 years, the person has been convicted of an offence;</w:t>
      </w:r>
    </w:p>
    <w:p w:rsidR="003F6177" w:rsidRPr="00262726" w:rsidRDefault="003F6177" w:rsidP="00262726">
      <w:pPr>
        <w:pStyle w:val="paragraph"/>
      </w:pPr>
      <w:r w:rsidRPr="00262726">
        <w:tab/>
        <w:t>(</w:t>
      </w:r>
      <w:r w:rsidR="00483F81" w:rsidRPr="00262726">
        <w:t>i</w:t>
      </w:r>
      <w:r w:rsidRPr="00262726">
        <w:t>)</w:t>
      </w:r>
      <w:r w:rsidRPr="00262726">
        <w:tab/>
        <w:t>any relevant information given to ASIC by a State or Territory, or an authority of a State or Territory, in relation to the person;</w:t>
      </w:r>
    </w:p>
    <w:p w:rsidR="003F6177" w:rsidRPr="00262726" w:rsidRDefault="003F6177" w:rsidP="00262726">
      <w:pPr>
        <w:pStyle w:val="paragraph"/>
      </w:pPr>
      <w:r w:rsidRPr="00262726">
        <w:tab/>
        <w:t>(</w:t>
      </w:r>
      <w:r w:rsidR="00483F81" w:rsidRPr="00262726">
        <w:t>j</w:t>
      </w:r>
      <w:r w:rsidRPr="00262726">
        <w:t>)</w:t>
      </w:r>
      <w:r w:rsidRPr="00262726">
        <w:tab/>
        <w:t>any other matter prescribed by the regulations;</w:t>
      </w:r>
    </w:p>
    <w:p w:rsidR="003F6177" w:rsidRPr="00262726" w:rsidRDefault="003F6177" w:rsidP="00262726">
      <w:pPr>
        <w:pStyle w:val="paragraph"/>
      </w:pPr>
      <w:r w:rsidRPr="00262726">
        <w:tab/>
        <w:t>(</w:t>
      </w:r>
      <w:r w:rsidR="00483F81" w:rsidRPr="00262726">
        <w:t>k</w:t>
      </w:r>
      <w:r w:rsidRPr="00262726">
        <w:t>)</w:t>
      </w:r>
      <w:r w:rsidRPr="00262726">
        <w:tab/>
        <w:t>any other matter ASIC considers relevant.</w:t>
      </w:r>
    </w:p>
    <w:p w:rsidR="003F6177" w:rsidRPr="00262726" w:rsidRDefault="003F6177" w:rsidP="00262726">
      <w:pPr>
        <w:pStyle w:val="notetext"/>
      </w:pPr>
      <w:r w:rsidRPr="00262726">
        <w:t>Note:</w:t>
      </w:r>
      <w:r w:rsidRPr="00262726">
        <w:tab/>
        <w:t>Part</w:t>
      </w:r>
      <w:r w:rsidR="00262726" w:rsidRPr="00262726">
        <w:t> </w:t>
      </w:r>
      <w:r w:rsidRPr="00262726">
        <w:t xml:space="preserve">VIIC of the </w:t>
      </w:r>
      <w:r w:rsidRPr="00262726">
        <w:rPr>
          <w:i/>
        </w:rPr>
        <w:t>Crimes Act 1914</w:t>
      </w:r>
      <w:r w:rsidRPr="00262726">
        <w:t xml:space="preserve"> includes provisions that, in certain circumstances, relieve persons from the requirement to disclose spent convictions and require persons aware of such convictions to disregard them.</w:t>
      </w:r>
    </w:p>
    <w:p w:rsidR="000D28EB" w:rsidRPr="00262726" w:rsidRDefault="001F3A33" w:rsidP="00262726">
      <w:pPr>
        <w:pStyle w:val="ItemHead"/>
      </w:pPr>
      <w:r w:rsidRPr="00262726">
        <w:t>41</w:t>
      </w:r>
      <w:r w:rsidR="000D28EB" w:rsidRPr="00262726">
        <w:t xml:space="preserve">  Subsection</w:t>
      </w:r>
      <w:r w:rsidR="00262726" w:rsidRPr="00262726">
        <w:t> </w:t>
      </w:r>
      <w:r w:rsidR="000D28EB" w:rsidRPr="00262726">
        <w:t>45(1)</w:t>
      </w:r>
    </w:p>
    <w:p w:rsidR="000D28EB" w:rsidRPr="00262726" w:rsidRDefault="000D28EB" w:rsidP="00262726">
      <w:pPr>
        <w:pStyle w:val="Item"/>
      </w:pPr>
      <w:r w:rsidRPr="00262726">
        <w:t>Before “ASIC may”, insert “Subject to section</w:t>
      </w:r>
      <w:r w:rsidR="00262726" w:rsidRPr="00262726">
        <w:t> </w:t>
      </w:r>
      <w:r w:rsidRPr="00262726">
        <w:t>4</w:t>
      </w:r>
      <w:r w:rsidR="00F93B78" w:rsidRPr="00262726">
        <w:t>6</w:t>
      </w:r>
      <w:r w:rsidRPr="00262726">
        <w:t>A,”.</w:t>
      </w:r>
    </w:p>
    <w:p w:rsidR="000D28EB" w:rsidRPr="00262726" w:rsidRDefault="001F3A33" w:rsidP="00262726">
      <w:pPr>
        <w:pStyle w:val="ItemHead"/>
      </w:pPr>
      <w:r w:rsidRPr="00262726">
        <w:t>42</w:t>
      </w:r>
      <w:r w:rsidR="000D28EB" w:rsidRPr="00262726">
        <w:t xml:space="preserve">  </w:t>
      </w:r>
      <w:r w:rsidR="00F93B78" w:rsidRPr="00262726">
        <w:t>At the end of Division</w:t>
      </w:r>
      <w:r w:rsidR="00262726" w:rsidRPr="00262726">
        <w:t> </w:t>
      </w:r>
      <w:r w:rsidR="00F93B78" w:rsidRPr="00262726">
        <w:t>4 of Part</w:t>
      </w:r>
      <w:r w:rsidR="00262726" w:rsidRPr="00262726">
        <w:t> </w:t>
      </w:r>
      <w:r w:rsidR="00F93B78" w:rsidRPr="00262726">
        <w:t>2</w:t>
      </w:r>
      <w:r w:rsidR="00262726">
        <w:noBreakHyphen/>
      </w:r>
      <w:r w:rsidR="00F93B78" w:rsidRPr="00262726">
        <w:t>2</w:t>
      </w:r>
    </w:p>
    <w:p w:rsidR="000D28EB" w:rsidRPr="00262726" w:rsidRDefault="00F93B78" w:rsidP="00262726">
      <w:pPr>
        <w:pStyle w:val="Item"/>
      </w:pPr>
      <w:r w:rsidRPr="00262726">
        <w:t>Add</w:t>
      </w:r>
      <w:r w:rsidR="000D28EB" w:rsidRPr="00262726">
        <w:t>:</w:t>
      </w:r>
    </w:p>
    <w:p w:rsidR="000D28EB" w:rsidRPr="00262726" w:rsidRDefault="000D28EB" w:rsidP="00262726">
      <w:pPr>
        <w:pStyle w:val="ActHead5"/>
      </w:pPr>
      <w:bookmarkStart w:id="18" w:name="_Toc17970635"/>
      <w:r w:rsidRPr="00262726">
        <w:rPr>
          <w:rStyle w:val="CharSectno"/>
        </w:rPr>
        <w:lastRenderedPageBreak/>
        <w:t>4</w:t>
      </w:r>
      <w:r w:rsidR="00F93B78" w:rsidRPr="00262726">
        <w:rPr>
          <w:rStyle w:val="CharSectno"/>
        </w:rPr>
        <w:t>6</w:t>
      </w:r>
      <w:r w:rsidRPr="00262726">
        <w:rPr>
          <w:rStyle w:val="CharSectno"/>
        </w:rPr>
        <w:t>A</w:t>
      </w:r>
      <w:r w:rsidRPr="00262726">
        <w:t xml:space="preserve">  </w:t>
      </w:r>
      <w:r w:rsidR="000A625E" w:rsidRPr="00262726">
        <w:t>ASIC may request information etc. in relation to an application for conditions to be varied</w:t>
      </w:r>
      <w:bookmarkEnd w:id="18"/>
    </w:p>
    <w:p w:rsidR="000D28EB" w:rsidRPr="00262726" w:rsidRDefault="000D28EB" w:rsidP="00262726">
      <w:pPr>
        <w:pStyle w:val="subsection"/>
      </w:pPr>
      <w:r w:rsidRPr="00262726">
        <w:tab/>
        <w:t>(1)</w:t>
      </w:r>
      <w:r w:rsidRPr="00262726">
        <w:tab/>
        <w:t>This section applies if a licensee applies under paragraph</w:t>
      </w:r>
      <w:r w:rsidR="00262726" w:rsidRPr="00262726">
        <w:t> </w:t>
      </w:r>
      <w:r w:rsidRPr="00262726">
        <w:t>45(2)(b) for ASIC to:</w:t>
      </w:r>
    </w:p>
    <w:p w:rsidR="000D28EB" w:rsidRPr="00262726" w:rsidRDefault="000D28EB" w:rsidP="00262726">
      <w:pPr>
        <w:pStyle w:val="paragraph"/>
      </w:pPr>
      <w:r w:rsidRPr="00262726">
        <w:tab/>
        <w:t>(a)</w:t>
      </w:r>
      <w:r w:rsidRPr="00262726">
        <w:tab/>
        <w:t>impose conditions, or additional conditions, on the licence; or</w:t>
      </w:r>
    </w:p>
    <w:p w:rsidR="000D28EB" w:rsidRPr="00262726" w:rsidRDefault="000D28EB" w:rsidP="00262726">
      <w:pPr>
        <w:pStyle w:val="paragraph"/>
      </w:pPr>
      <w:r w:rsidRPr="00262726">
        <w:tab/>
        <w:t>(b)</w:t>
      </w:r>
      <w:r w:rsidRPr="00262726">
        <w:tab/>
        <w:t>vary or revoke conditions imposed on the licence.</w:t>
      </w:r>
    </w:p>
    <w:p w:rsidR="00F93B78" w:rsidRPr="00262726" w:rsidRDefault="00F93B78" w:rsidP="00262726">
      <w:pPr>
        <w:pStyle w:val="subsection2"/>
      </w:pPr>
      <w:r w:rsidRPr="00262726">
        <w:t>However, this section does not apply in relation to a power to which paragraph</w:t>
      </w:r>
      <w:r w:rsidR="00262726" w:rsidRPr="00262726">
        <w:t> </w:t>
      </w:r>
      <w:r w:rsidRPr="00262726">
        <w:t>46(2)(a) applies.</w:t>
      </w:r>
    </w:p>
    <w:p w:rsidR="000D28EB" w:rsidRPr="00262726" w:rsidRDefault="000D28EB" w:rsidP="00262726">
      <w:pPr>
        <w:pStyle w:val="subsection"/>
      </w:pPr>
      <w:r w:rsidRPr="00262726">
        <w:tab/>
        <w:t>(2)</w:t>
      </w:r>
      <w:r w:rsidRPr="00262726">
        <w:tab/>
        <w:t>ASIC must not grant the application unless the requirement in section</w:t>
      </w:r>
      <w:r w:rsidR="00262726" w:rsidRPr="00262726">
        <w:t> </w:t>
      </w:r>
      <w:r w:rsidR="000A625E" w:rsidRPr="00262726">
        <w:t>37A</w:t>
      </w:r>
      <w:r w:rsidRPr="00262726">
        <w:t xml:space="preserve"> (fit and proper person test) is satisfied in relation to the applicant and the licence as proposed to be varied.</w:t>
      </w:r>
    </w:p>
    <w:p w:rsidR="000D28EB" w:rsidRPr="00262726" w:rsidRDefault="000D28EB" w:rsidP="00262726">
      <w:pPr>
        <w:pStyle w:val="SubsectionHead"/>
      </w:pPr>
      <w:r w:rsidRPr="00262726">
        <w:t>ASIC may request information etc. from applicant</w:t>
      </w:r>
    </w:p>
    <w:p w:rsidR="000D28EB" w:rsidRPr="00262726" w:rsidRDefault="000D28EB" w:rsidP="00262726">
      <w:pPr>
        <w:pStyle w:val="subsection"/>
      </w:pPr>
      <w:r w:rsidRPr="00262726">
        <w:tab/>
        <w:t>(3)</w:t>
      </w:r>
      <w:r w:rsidRPr="00262726">
        <w:tab/>
        <w:t>ASIC may give a written notice to the applicant requesting the applicant to lodge with ASIC, within the time specified in the notice, any of the following:</w:t>
      </w:r>
    </w:p>
    <w:p w:rsidR="000D28EB" w:rsidRPr="00262726" w:rsidRDefault="000D28EB" w:rsidP="00262726">
      <w:pPr>
        <w:pStyle w:val="paragraph"/>
      </w:pPr>
      <w:r w:rsidRPr="00262726">
        <w:tab/>
        <w:t>(a)</w:t>
      </w:r>
      <w:r w:rsidRPr="00262726">
        <w:tab/>
        <w:t>information specified in the notice in relation to any matters that ASIC must have regard to for the purposes of deciding whether the requirement in section</w:t>
      </w:r>
      <w:r w:rsidR="00262726" w:rsidRPr="00262726">
        <w:t> </w:t>
      </w:r>
      <w:r w:rsidR="000A625E" w:rsidRPr="00262726">
        <w:t xml:space="preserve">37A </w:t>
      </w:r>
      <w:r w:rsidRPr="00262726">
        <w:t xml:space="preserve">is satisfied as mentioned in </w:t>
      </w:r>
      <w:r w:rsidR="00262726" w:rsidRPr="00262726">
        <w:t>subsection (</w:t>
      </w:r>
      <w:r w:rsidRPr="00262726">
        <w:t>2) of this section;</w:t>
      </w:r>
    </w:p>
    <w:p w:rsidR="000D28EB" w:rsidRPr="00262726" w:rsidRDefault="000D28EB" w:rsidP="00262726">
      <w:pPr>
        <w:pStyle w:val="paragraph"/>
      </w:pPr>
      <w:r w:rsidRPr="00262726">
        <w:tab/>
        <w:t>(b)</w:t>
      </w:r>
      <w:r w:rsidRPr="00262726">
        <w:tab/>
        <w:t>an audit report, prepared by a suitably qualified person specified in the notice, in relation to matters that ASIC must have regard to for the purposes of deciding whether the requirement in section</w:t>
      </w:r>
      <w:r w:rsidR="00262726" w:rsidRPr="00262726">
        <w:t> </w:t>
      </w:r>
      <w:r w:rsidR="000A625E" w:rsidRPr="00262726">
        <w:t xml:space="preserve">37A </w:t>
      </w:r>
      <w:r w:rsidRPr="00262726">
        <w:t xml:space="preserve">is satisfied as mentioned in </w:t>
      </w:r>
      <w:r w:rsidR="00262726" w:rsidRPr="00262726">
        <w:t>subsection (</w:t>
      </w:r>
      <w:r w:rsidRPr="00262726">
        <w:t>2) of this section;</w:t>
      </w:r>
    </w:p>
    <w:p w:rsidR="000D28EB" w:rsidRPr="00262726" w:rsidRDefault="000D28EB" w:rsidP="00262726">
      <w:pPr>
        <w:pStyle w:val="paragraph"/>
      </w:pPr>
      <w:r w:rsidRPr="00262726">
        <w:tab/>
        <w:t>(c)</w:t>
      </w:r>
      <w:r w:rsidRPr="00262726">
        <w:tab/>
        <w:t>if ASIC proposes to grant the application—a statement that either:</w:t>
      </w:r>
    </w:p>
    <w:p w:rsidR="000D28EB" w:rsidRPr="00262726" w:rsidRDefault="000D28EB" w:rsidP="00262726">
      <w:pPr>
        <w:pStyle w:val="paragraphsub"/>
      </w:pPr>
      <w:r w:rsidRPr="00262726">
        <w:tab/>
        <w:t>(i)</w:t>
      </w:r>
      <w:r w:rsidRPr="00262726">
        <w:tab/>
        <w:t>informs ASIC of any material changes in any information provided to ASIC in, or in connection with, the application; or</w:t>
      </w:r>
    </w:p>
    <w:p w:rsidR="000D28EB" w:rsidRPr="00262726" w:rsidRDefault="000D28EB" w:rsidP="00262726">
      <w:pPr>
        <w:pStyle w:val="paragraphsub"/>
      </w:pPr>
      <w:r w:rsidRPr="00262726">
        <w:tab/>
        <w:t>(ii)</w:t>
      </w:r>
      <w:r w:rsidRPr="00262726">
        <w:tab/>
        <w:t>confirms that there have been no such changes.</w:t>
      </w:r>
    </w:p>
    <w:p w:rsidR="000D28EB" w:rsidRPr="00262726" w:rsidRDefault="000D28EB" w:rsidP="00262726">
      <w:pPr>
        <w:pStyle w:val="subsection"/>
      </w:pPr>
      <w:r w:rsidRPr="00262726">
        <w:tab/>
        <w:t>(4)</w:t>
      </w:r>
      <w:r w:rsidRPr="00262726">
        <w:tab/>
        <w:t>To avoid doubt:</w:t>
      </w:r>
    </w:p>
    <w:p w:rsidR="000D28EB" w:rsidRPr="00262726" w:rsidRDefault="000D28EB" w:rsidP="00262726">
      <w:pPr>
        <w:pStyle w:val="paragraph"/>
      </w:pPr>
      <w:r w:rsidRPr="00262726">
        <w:tab/>
        <w:t>(a)</w:t>
      </w:r>
      <w:r w:rsidRPr="00262726">
        <w:tab/>
        <w:t xml:space="preserve">a notice under </w:t>
      </w:r>
      <w:r w:rsidR="00262726" w:rsidRPr="00262726">
        <w:t>subsection (</w:t>
      </w:r>
      <w:r w:rsidRPr="00262726">
        <w:t xml:space="preserve">3), and the information, audit </w:t>
      </w:r>
      <w:r w:rsidR="001A1949" w:rsidRPr="00262726">
        <w:t xml:space="preserve">report </w:t>
      </w:r>
      <w:r w:rsidRPr="00262726">
        <w:t>or statement requested in the notice, may relate to any person mentioned in section</w:t>
      </w:r>
      <w:r w:rsidR="00262726" w:rsidRPr="00262726">
        <w:t> </w:t>
      </w:r>
      <w:r w:rsidR="000A625E" w:rsidRPr="00262726">
        <w:t xml:space="preserve">37A </w:t>
      </w:r>
      <w:r w:rsidRPr="00262726">
        <w:t>in relation to the applicant and the licence as proposed to be varied; and</w:t>
      </w:r>
    </w:p>
    <w:p w:rsidR="000D28EB" w:rsidRPr="00262726" w:rsidRDefault="000D28EB" w:rsidP="00262726">
      <w:pPr>
        <w:pStyle w:val="paragraph"/>
      </w:pPr>
      <w:r w:rsidRPr="00262726">
        <w:tab/>
        <w:t>(b)</w:t>
      </w:r>
      <w:r w:rsidRPr="00262726">
        <w:tab/>
      </w:r>
      <w:r w:rsidR="00262726" w:rsidRPr="00262726">
        <w:t>subsection (</w:t>
      </w:r>
      <w:r w:rsidRPr="00262726">
        <w:t>5) applies in relation to such a request even if the applicant is unable to comply with the request.</w:t>
      </w:r>
    </w:p>
    <w:p w:rsidR="000D28EB" w:rsidRPr="00262726" w:rsidRDefault="000D28EB" w:rsidP="00262726">
      <w:pPr>
        <w:pStyle w:val="subsection"/>
      </w:pPr>
      <w:r w:rsidRPr="00262726">
        <w:lastRenderedPageBreak/>
        <w:tab/>
        <w:t>(5)</w:t>
      </w:r>
      <w:r w:rsidRPr="00262726">
        <w:tab/>
        <w:t xml:space="preserve">If the applicant does not lodge with ASIC the information, </w:t>
      </w:r>
      <w:r w:rsidR="006A5EE2" w:rsidRPr="00262726">
        <w:t xml:space="preserve">audit </w:t>
      </w:r>
      <w:r w:rsidRPr="00262726">
        <w:t xml:space="preserve">report or statement requested by ASIC in a notice under </w:t>
      </w:r>
      <w:r w:rsidR="00262726" w:rsidRPr="00262726">
        <w:t>subsection (</w:t>
      </w:r>
      <w:r w:rsidRPr="00262726">
        <w:t>3) within the specified time, the applicant is taken to have withdrawn the application. ASIC may, by written notice to the applicant:</w:t>
      </w:r>
    </w:p>
    <w:p w:rsidR="000D28EB" w:rsidRPr="00262726" w:rsidRDefault="000D28EB" w:rsidP="00262726">
      <w:pPr>
        <w:pStyle w:val="paragraph"/>
      </w:pPr>
      <w:r w:rsidRPr="00262726">
        <w:tab/>
        <w:t>(a)</w:t>
      </w:r>
      <w:r w:rsidRPr="00262726">
        <w:tab/>
        <w:t>withdraw the request; or</w:t>
      </w:r>
    </w:p>
    <w:p w:rsidR="000D28EB" w:rsidRPr="00262726" w:rsidRDefault="000D28EB" w:rsidP="00262726">
      <w:pPr>
        <w:pStyle w:val="paragraph"/>
      </w:pPr>
      <w:r w:rsidRPr="00262726">
        <w:tab/>
        <w:t>(b)</w:t>
      </w:r>
      <w:r w:rsidRPr="00262726">
        <w:tab/>
        <w:t>extend the time specified in the request.</w:t>
      </w:r>
    </w:p>
    <w:p w:rsidR="000D28EB" w:rsidRPr="00262726" w:rsidRDefault="000D28EB" w:rsidP="00262726">
      <w:pPr>
        <w:pStyle w:val="subsection"/>
      </w:pPr>
      <w:r w:rsidRPr="00262726">
        <w:tab/>
        <w:t>(6)</w:t>
      </w:r>
      <w:r w:rsidRPr="00262726">
        <w:tab/>
        <w:t xml:space="preserve">To avoid doubt, </w:t>
      </w:r>
      <w:r w:rsidR="00262726" w:rsidRPr="00262726">
        <w:t>subsection (</w:t>
      </w:r>
      <w:r w:rsidR="000A625E" w:rsidRPr="00262726">
        <w:t>7</w:t>
      </w:r>
      <w:r w:rsidRPr="00262726">
        <w:t xml:space="preserve">) does not apply to an application that is taken to have been withdrawn under </w:t>
      </w:r>
      <w:r w:rsidR="00262726" w:rsidRPr="00262726">
        <w:t>subsection (</w:t>
      </w:r>
      <w:r w:rsidRPr="00262726">
        <w:t>5).</w:t>
      </w:r>
    </w:p>
    <w:p w:rsidR="000D28EB" w:rsidRPr="00262726" w:rsidRDefault="000D28EB" w:rsidP="00262726">
      <w:pPr>
        <w:pStyle w:val="SubsectionHead"/>
      </w:pPr>
      <w:r w:rsidRPr="00262726">
        <w:t>Applicant must be given hearing before refusal of application</w:t>
      </w:r>
    </w:p>
    <w:p w:rsidR="000D28EB" w:rsidRPr="00262726" w:rsidRDefault="000D28EB" w:rsidP="00262726">
      <w:pPr>
        <w:pStyle w:val="subsection"/>
      </w:pPr>
      <w:r w:rsidRPr="00262726">
        <w:tab/>
        <w:t>(</w:t>
      </w:r>
      <w:r w:rsidR="000A625E" w:rsidRPr="00262726">
        <w:t>7</w:t>
      </w:r>
      <w:r w:rsidRPr="00262726">
        <w:t>)</w:t>
      </w:r>
      <w:r w:rsidRPr="00262726">
        <w:tab/>
        <w:t>ASIC may only refuse to grant the application after giving the applicant an opportunity:</w:t>
      </w:r>
    </w:p>
    <w:p w:rsidR="000D28EB" w:rsidRPr="00262726" w:rsidRDefault="000D28EB" w:rsidP="00262726">
      <w:pPr>
        <w:pStyle w:val="paragraph"/>
      </w:pPr>
      <w:r w:rsidRPr="00262726">
        <w:tab/>
        <w:t>(a)</w:t>
      </w:r>
      <w:r w:rsidRPr="00262726">
        <w:tab/>
        <w:t>to appear, or be represented, at a hearing before ASIC that takes place in private; and</w:t>
      </w:r>
    </w:p>
    <w:p w:rsidR="000D28EB" w:rsidRPr="00262726" w:rsidRDefault="000D28EB" w:rsidP="00262726">
      <w:pPr>
        <w:pStyle w:val="paragraph"/>
      </w:pPr>
      <w:r w:rsidRPr="00262726">
        <w:tab/>
        <w:t>(b)</w:t>
      </w:r>
      <w:r w:rsidRPr="00262726">
        <w:tab/>
        <w:t>to make submissions to ASIC in relation to the matter.</w:t>
      </w:r>
    </w:p>
    <w:p w:rsidR="00607EB9" w:rsidRPr="00262726" w:rsidRDefault="001F3A33" w:rsidP="00262726">
      <w:pPr>
        <w:pStyle w:val="ItemHead"/>
      </w:pPr>
      <w:r w:rsidRPr="00262726">
        <w:t>43</w:t>
      </w:r>
      <w:r w:rsidR="00607EB9" w:rsidRPr="00262726">
        <w:t xml:space="preserve">  Subsection</w:t>
      </w:r>
      <w:r w:rsidR="00262726" w:rsidRPr="00262726">
        <w:t> </w:t>
      </w:r>
      <w:r w:rsidR="00607EB9" w:rsidRPr="00262726">
        <w:t>49(1)</w:t>
      </w:r>
    </w:p>
    <w:p w:rsidR="00607EB9" w:rsidRPr="00262726" w:rsidRDefault="00607EB9" w:rsidP="00262726">
      <w:pPr>
        <w:pStyle w:val="Item"/>
      </w:pPr>
      <w:r w:rsidRPr="00262726">
        <w:t>Omit all the words after “containing specified information”, substitute:</w:t>
      </w:r>
    </w:p>
    <w:p w:rsidR="00607EB9" w:rsidRPr="00262726" w:rsidRDefault="006A5EE2" w:rsidP="00262726">
      <w:pPr>
        <w:pStyle w:val="subsection"/>
      </w:pPr>
      <w:r w:rsidRPr="00262726">
        <w:tab/>
      </w:r>
      <w:r w:rsidRPr="00262726">
        <w:tab/>
      </w:r>
      <w:r w:rsidR="00607EB9" w:rsidRPr="00262726">
        <w:t>about:</w:t>
      </w:r>
    </w:p>
    <w:p w:rsidR="00607EB9" w:rsidRPr="00262726" w:rsidRDefault="00607EB9" w:rsidP="00262726">
      <w:pPr>
        <w:pStyle w:val="paragraph"/>
      </w:pPr>
      <w:r w:rsidRPr="00262726">
        <w:tab/>
        <w:t>(a)</w:t>
      </w:r>
      <w:r w:rsidRPr="00262726">
        <w:tab/>
        <w:t>the credit activities engaged in by the licensee or its representatives; or</w:t>
      </w:r>
    </w:p>
    <w:p w:rsidR="00607EB9" w:rsidRPr="00262726" w:rsidRDefault="00607EB9" w:rsidP="00262726">
      <w:pPr>
        <w:pStyle w:val="paragraph"/>
      </w:pPr>
      <w:r w:rsidRPr="00262726">
        <w:tab/>
        <w:t>(b)</w:t>
      </w:r>
      <w:r w:rsidRPr="00262726">
        <w:tab/>
        <w:t>for the purposes of considering whether the requirement in section</w:t>
      </w:r>
      <w:r w:rsidR="00262726" w:rsidRPr="00262726">
        <w:t> </w:t>
      </w:r>
      <w:r w:rsidRPr="00262726">
        <w:t>37A (fit and proper person test) is satisfied in relation to the licensee and the licence—any matters mentioned in section</w:t>
      </w:r>
      <w:r w:rsidR="00262726" w:rsidRPr="00262726">
        <w:t> </w:t>
      </w:r>
      <w:r w:rsidR="006D1DB4" w:rsidRPr="00262726">
        <w:t>37B</w:t>
      </w:r>
      <w:r w:rsidRPr="00262726">
        <w:t xml:space="preserve"> in relation to a person mentioned in a paragraph of subsection</w:t>
      </w:r>
      <w:r w:rsidR="00262726" w:rsidRPr="00262726">
        <w:t> </w:t>
      </w:r>
      <w:r w:rsidR="006D1DB4" w:rsidRPr="00262726">
        <w:t>37</w:t>
      </w:r>
      <w:r w:rsidRPr="00262726">
        <w:t>A(1).</w:t>
      </w:r>
    </w:p>
    <w:p w:rsidR="009C4DCB" w:rsidRPr="00262726" w:rsidRDefault="001F3A33" w:rsidP="00262726">
      <w:pPr>
        <w:pStyle w:val="ItemHead"/>
      </w:pPr>
      <w:r w:rsidRPr="00262726">
        <w:t>44</w:t>
      </w:r>
      <w:r w:rsidR="009C4DCB" w:rsidRPr="00262726">
        <w:t xml:space="preserve">  At the end of Division</w:t>
      </w:r>
      <w:r w:rsidR="00262726" w:rsidRPr="00262726">
        <w:t> </w:t>
      </w:r>
      <w:r w:rsidR="009C4DCB" w:rsidRPr="00262726">
        <w:t>5 of Part</w:t>
      </w:r>
      <w:r w:rsidR="00262726" w:rsidRPr="00262726">
        <w:t> </w:t>
      </w:r>
      <w:r w:rsidR="009C4DCB" w:rsidRPr="00262726">
        <w:t>2</w:t>
      </w:r>
      <w:r w:rsidR="00262726">
        <w:noBreakHyphen/>
      </w:r>
      <w:r w:rsidR="009C4DCB" w:rsidRPr="00262726">
        <w:t>2</w:t>
      </w:r>
    </w:p>
    <w:p w:rsidR="009C4DCB" w:rsidRPr="00262726" w:rsidRDefault="009C4DCB" w:rsidP="00262726">
      <w:pPr>
        <w:pStyle w:val="Item"/>
      </w:pPr>
      <w:r w:rsidRPr="00262726">
        <w:t>Add:</w:t>
      </w:r>
    </w:p>
    <w:p w:rsidR="009C4DCB" w:rsidRPr="00262726" w:rsidRDefault="009C4DCB" w:rsidP="00262726">
      <w:pPr>
        <w:pStyle w:val="ActHead5"/>
      </w:pPr>
      <w:bookmarkStart w:id="19" w:name="_Toc17970636"/>
      <w:r w:rsidRPr="00262726">
        <w:rPr>
          <w:rStyle w:val="CharSectno"/>
        </w:rPr>
        <w:t>53A</w:t>
      </w:r>
      <w:r w:rsidRPr="00262726">
        <w:t xml:space="preserve">  Obligation to notify ASIC of change in control</w:t>
      </w:r>
      <w:bookmarkEnd w:id="19"/>
    </w:p>
    <w:p w:rsidR="009C4DCB" w:rsidRPr="00262726" w:rsidRDefault="009C4DCB" w:rsidP="00262726">
      <w:pPr>
        <w:pStyle w:val="SubsectionHead"/>
      </w:pPr>
      <w:r w:rsidRPr="00262726">
        <w:t>Requirement to notify ASIC of change in control</w:t>
      </w:r>
    </w:p>
    <w:p w:rsidR="009C4DCB" w:rsidRPr="00262726" w:rsidRDefault="009C4DCB" w:rsidP="00262726">
      <w:pPr>
        <w:pStyle w:val="subsection"/>
      </w:pPr>
      <w:r w:rsidRPr="00262726">
        <w:tab/>
        <w:t>(1)</w:t>
      </w:r>
      <w:r w:rsidRPr="00262726">
        <w:tab/>
        <w:t>If an entity starts to control, or stops controlling, a licensee, the licensee must lodge a notification with ASIC:</w:t>
      </w:r>
    </w:p>
    <w:p w:rsidR="009C4DCB" w:rsidRPr="00262726" w:rsidRDefault="009C4DCB" w:rsidP="00262726">
      <w:pPr>
        <w:pStyle w:val="paragraph"/>
      </w:pPr>
      <w:r w:rsidRPr="00262726">
        <w:tab/>
        <w:t>(a)</w:t>
      </w:r>
      <w:r w:rsidRPr="00262726">
        <w:tab/>
        <w:t>in the approved form; and</w:t>
      </w:r>
    </w:p>
    <w:p w:rsidR="009C4DCB" w:rsidRPr="00262726" w:rsidRDefault="009C4DCB" w:rsidP="00262726">
      <w:pPr>
        <w:pStyle w:val="paragraph"/>
      </w:pPr>
      <w:r w:rsidRPr="00262726">
        <w:lastRenderedPageBreak/>
        <w:tab/>
        <w:t>(b)</w:t>
      </w:r>
      <w:r w:rsidRPr="00262726">
        <w:tab/>
        <w:t xml:space="preserve">before the end of 30 business days after the </w:t>
      </w:r>
      <w:r w:rsidR="00485A04" w:rsidRPr="00262726">
        <w:t xml:space="preserve">day the </w:t>
      </w:r>
      <w:r w:rsidRPr="00262726">
        <w:t>entity starts to control, or stops controlling, the licensee.</w:t>
      </w:r>
    </w:p>
    <w:p w:rsidR="009C4DCB" w:rsidRPr="00262726" w:rsidRDefault="009C4DCB" w:rsidP="00262726">
      <w:pPr>
        <w:pStyle w:val="SubsectionHead"/>
      </w:pPr>
      <w:r w:rsidRPr="00262726">
        <w:t>Strict liability offence</w:t>
      </w:r>
    </w:p>
    <w:p w:rsidR="009C4DCB" w:rsidRPr="00262726" w:rsidRDefault="009C4DCB" w:rsidP="00262726">
      <w:pPr>
        <w:pStyle w:val="subsection"/>
      </w:pPr>
      <w:r w:rsidRPr="00262726">
        <w:tab/>
        <w:t>(2)</w:t>
      </w:r>
      <w:r w:rsidRPr="00262726">
        <w:tab/>
        <w:t>A person commits an offence if:</w:t>
      </w:r>
    </w:p>
    <w:p w:rsidR="009C4DCB" w:rsidRPr="00262726" w:rsidRDefault="009C4DCB" w:rsidP="00262726">
      <w:pPr>
        <w:pStyle w:val="paragraph"/>
      </w:pPr>
      <w:r w:rsidRPr="00262726">
        <w:tab/>
        <w:t>(a)</w:t>
      </w:r>
      <w:r w:rsidRPr="00262726">
        <w:tab/>
        <w:t xml:space="preserve">the person is subject to a requirement under </w:t>
      </w:r>
      <w:r w:rsidR="00262726" w:rsidRPr="00262726">
        <w:t>subsection (</w:t>
      </w:r>
      <w:r w:rsidRPr="00262726">
        <w:t>1) to lodge a notification with ASIC; and</w:t>
      </w:r>
    </w:p>
    <w:p w:rsidR="009C4DCB" w:rsidRPr="00262726" w:rsidRDefault="009C4DCB" w:rsidP="00262726">
      <w:pPr>
        <w:pStyle w:val="paragraph"/>
      </w:pPr>
      <w:r w:rsidRPr="00262726">
        <w:tab/>
        <w:t>(b)</w:t>
      </w:r>
      <w:r w:rsidRPr="00262726">
        <w:tab/>
        <w:t>the person engages in conduct; and</w:t>
      </w:r>
    </w:p>
    <w:p w:rsidR="009C4DCB" w:rsidRPr="00262726" w:rsidRDefault="009C4DCB" w:rsidP="00262726">
      <w:pPr>
        <w:pStyle w:val="paragraph"/>
      </w:pPr>
      <w:r w:rsidRPr="00262726">
        <w:tab/>
        <w:t>(c)</w:t>
      </w:r>
      <w:r w:rsidRPr="00262726">
        <w:tab/>
        <w:t>the conduct contravenes the requirement.</w:t>
      </w:r>
    </w:p>
    <w:p w:rsidR="009C4DCB" w:rsidRPr="00262726" w:rsidRDefault="009C4DCB" w:rsidP="00262726">
      <w:pPr>
        <w:pStyle w:val="Penalty"/>
      </w:pPr>
      <w:r w:rsidRPr="00262726">
        <w:t>Criminal penalty:</w:t>
      </w:r>
      <w:r w:rsidRPr="00262726">
        <w:tab/>
      </w:r>
      <w:r w:rsidR="006D1DB4" w:rsidRPr="00262726">
        <w:t>3</w:t>
      </w:r>
      <w:r w:rsidRPr="00262726">
        <w:t>0 penalty units.</w:t>
      </w:r>
    </w:p>
    <w:p w:rsidR="009C4DCB" w:rsidRPr="00262726" w:rsidRDefault="009C4DCB" w:rsidP="00262726">
      <w:pPr>
        <w:pStyle w:val="subsection"/>
      </w:pPr>
      <w:r w:rsidRPr="00262726">
        <w:tab/>
        <w:t>(3)</w:t>
      </w:r>
      <w:r w:rsidRPr="00262726">
        <w:tab/>
      </w:r>
      <w:r w:rsidR="00262726" w:rsidRPr="00262726">
        <w:t>Subsection (</w:t>
      </w:r>
      <w:r w:rsidRPr="00262726">
        <w:t>2) is an offence of strict liability.</w:t>
      </w:r>
    </w:p>
    <w:p w:rsidR="009C4DCB" w:rsidRPr="00262726" w:rsidRDefault="009C4DCB" w:rsidP="00262726">
      <w:pPr>
        <w:pStyle w:val="notetext"/>
      </w:pPr>
      <w:r w:rsidRPr="00262726">
        <w:t>Note:</w:t>
      </w:r>
      <w:r w:rsidRPr="00262726">
        <w:tab/>
        <w:t>For strict liability, see section</w:t>
      </w:r>
      <w:r w:rsidR="00262726" w:rsidRPr="00262726">
        <w:t> </w:t>
      </w:r>
      <w:r w:rsidRPr="00262726">
        <w:t xml:space="preserve">6.1 of the </w:t>
      </w:r>
      <w:r w:rsidRPr="00262726">
        <w:rPr>
          <w:i/>
        </w:rPr>
        <w:t>Criminal Code</w:t>
      </w:r>
      <w:r w:rsidRPr="00262726">
        <w:t>.</w:t>
      </w:r>
    </w:p>
    <w:p w:rsidR="00216AF9" w:rsidRPr="00262726" w:rsidRDefault="001F3A33" w:rsidP="00262726">
      <w:pPr>
        <w:pStyle w:val="ItemHead"/>
      </w:pPr>
      <w:r w:rsidRPr="00262726">
        <w:t>45</w:t>
      </w:r>
      <w:r w:rsidR="00216AF9" w:rsidRPr="00262726">
        <w:t xml:space="preserve">  Paragraph 54(1)(b)</w:t>
      </w:r>
    </w:p>
    <w:p w:rsidR="00216AF9" w:rsidRPr="00262726" w:rsidRDefault="00216AF9" w:rsidP="00262726">
      <w:pPr>
        <w:pStyle w:val="Item"/>
      </w:pPr>
      <w:r w:rsidRPr="00262726">
        <w:t>Omit “does not engage, or ceases to engage,”, substitute “ceases to engage”.</w:t>
      </w:r>
    </w:p>
    <w:p w:rsidR="008F6D78" w:rsidRPr="00262726" w:rsidRDefault="001F3A33" w:rsidP="00262726">
      <w:pPr>
        <w:pStyle w:val="ItemHead"/>
      </w:pPr>
      <w:r w:rsidRPr="00262726">
        <w:t>46</w:t>
      </w:r>
      <w:r w:rsidR="008F6D78" w:rsidRPr="00262726">
        <w:t xml:space="preserve">  Subparagraphs</w:t>
      </w:r>
      <w:r w:rsidR="00262726" w:rsidRPr="00262726">
        <w:t> </w:t>
      </w:r>
      <w:r w:rsidR="008F6D78" w:rsidRPr="00262726">
        <w:t>54(1)(c)(ii) and (iii)</w:t>
      </w:r>
    </w:p>
    <w:p w:rsidR="008F6D78" w:rsidRPr="00262726" w:rsidRDefault="008F6D78" w:rsidP="00262726">
      <w:pPr>
        <w:pStyle w:val="Item"/>
      </w:pPr>
      <w:r w:rsidRPr="00262726">
        <w:t>Omit “who performs duties in relation to credit activities”.</w:t>
      </w:r>
    </w:p>
    <w:p w:rsidR="003F6177" w:rsidRPr="00262726" w:rsidRDefault="001F3A33" w:rsidP="00262726">
      <w:pPr>
        <w:pStyle w:val="ItemHead"/>
      </w:pPr>
      <w:r w:rsidRPr="00262726">
        <w:t>47</w:t>
      </w:r>
      <w:r w:rsidR="00B727B8" w:rsidRPr="00262726">
        <w:t xml:space="preserve">  A</w:t>
      </w:r>
      <w:r w:rsidR="0024653F" w:rsidRPr="00262726">
        <w:t>fter</w:t>
      </w:r>
      <w:r w:rsidR="00B727B8" w:rsidRPr="00262726">
        <w:t xml:space="preserve"> subsection</w:t>
      </w:r>
      <w:r w:rsidR="00262726" w:rsidRPr="00262726">
        <w:t> </w:t>
      </w:r>
      <w:r w:rsidR="00B727B8" w:rsidRPr="00262726">
        <w:t>54(1)</w:t>
      </w:r>
    </w:p>
    <w:p w:rsidR="00B727B8" w:rsidRPr="00262726" w:rsidRDefault="0024653F" w:rsidP="00262726">
      <w:pPr>
        <w:pStyle w:val="Item"/>
      </w:pPr>
      <w:r w:rsidRPr="00262726">
        <w:t>Insert</w:t>
      </w:r>
      <w:r w:rsidR="00B727B8" w:rsidRPr="00262726">
        <w:t>:</w:t>
      </w:r>
    </w:p>
    <w:p w:rsidR="0024653F" w:rsidRPr="00262726" w:rsidRDefault="0024653F" w:rsidP="00262726">
      <w:pPr>
        <w:pStyle w:val="subsection"/>
      </w:pPr>
      <w:r w:rsidRPr="00262726">
        <w:tab/>
        <w:t>(1A)</w:t>
      </w:r>
      <w:r w:rsidRPr="00262726">
        <w:tab/>
        <w:t>ASIC may cancel a licensee’s licence if the licensee does not engage in the credit activities authorised by the licence before the end of 6 months after the licence is granted.</w:t>
      </w:r>
    </w:p>
    <w:p w:rsidR="005F30C2" w:rsidRPr="00262726" w:rsidRDefault="001F3A33" w:rsidP="00262726">
      <w:pPr>
        <w:pStyle w:val="ItemHead"/>
      </w:pPr>
      <w:r w:rsidRPr="00262726">
        <w:t>48</w:t>
      </w:r>
      <w:r w:rsidR="005F30C2" w:rsidRPr="00262726">
        <w:t xml:space="preserve">  Paragraph 55(1)(c)</w:t>
      </w:r>
    </w:p>
    <w:p w:rsidR="005F30C2" w:rsidRPr="00262726" w:rsidRDefault="005F30C2" w:rsidP="00262726">
      <w:pPr>
        <w:pStyle w:val="Item"/>
      </w:pPr>
      <w:r w:rsidRPr="00262726">
        <w:t>Repeal the paragraph, substitute:</w:t>
      </w:r>
    </w:p>
    <w:p w:rsidR="005F30C2" w:rsidRPr="00262726" w:rsidRDefault="005F30C2" w:rsidP="00262726">
      <w:pPr>
        <w:pStyle w:val="paragraph"/>
      </w:pPr>
      <w:r w:rsidRPr="00262726">
        <w:tab/>
        <w:t>(</w:t>
      </w:r>
      <w:r w:rsidR="008F6D78" w:rsidRPr="00262726">
        <w:t>c</w:t>
      </w:r>
      <w:r w:rsidRPr="00262726">
        <w:t>)</w:t>
      </w:r>
      <w:r w:rsidRPr="00262726">
        <w:tab/>
      </w:r>
      <w:r w:rsidR="0024653F" w:rsidRPr="00262726">
        <w:t>the requirement in section</w:t>
      </w:r>
      <w:r w:rsidR="00262726" w:rsidRPr="00262726">
        <w:t> </w:t>
      </w:r>
      <w:r w:rsidR="0024653F" w:rsidRPr="00262726">
        <w:t>37A (fit and proper</w:t>
      </w:r>
      <w:r w:rsidR="00BD25CC" w:rsidRPr="00262726">
        <w:t xml:space="preserve"> person</w:t>
      </w:r>
      <w:r w:rsidR="0024653F" w:rsidRPr="00262726">
        <w:t xml:space="preserve"> test) is not satisfied </w:t>
      </w:r>
      <w:r w:rsidRPr="00262726">
        <w:t>in relation to the licensee and the licence;</w:t>
      </w:r>
      <w:r w:rsidR="00D44E91" w:rsidRPr="00262726">
        <w:t xml:space="preserve"> or</w:t>
      </w:r>
    </w:p>
    <w:p w:rsidR="00A12FDC" w:rsidRPr="00262726" w:rsidRDefault="001F3A33" w:rsidP="00262726">
      <w:pPr>
        <w:pStyle w:val="ItemHead"/>
      </w:pPr>
      <w:r w:rsidRPr="00262726">
        <w:t>49</w:t>
      </w:r>
      <w:r w:rsidR="00A12FDC" w:rsidRPr="00262726">
        <w:t xml:space="preserve">  At the end of subsection</w:t>
      </w:r>
      <w:r w:rsidR="00262726" w:rsidRPr="00262726">
        <w:t> </w:t>
      </w:r>
      <w:r w:rsidR="00A12FDC" w:rsidRPr="00262726">
        <w:t>55(1)</w:t>
      </w:r>
    </w:p>
    <w:p w:rsidR="00A12FDC" w:rsidRPr="00262726" w:rsidRDefault="00A12FDC" w:rsidP="00262726">
      <w:pPr>
        <w:pStyle w:val="Item"/>
      </w:pPr>
      <w:r w:rsidRPr="00262726">
        <w:t>Add:</w:t>
      </w:r>
    </w:p>
    <w:p w:rsidR="00A12FDC" w:rsidRPr="00262726" w:rsidRDefault="00A12FDC" w:rsidP="00262726">
      <w:pPr>
        <w:pStyle w:val="paragraph"/>
      </w:pPr>
      <w:r w:rsidRPr="00262726">
        <w:tab/>
        <w:t>; or (e)</w:t>
      </w:r>
      <w:r w:rsidRPr="00262726">
        <w:tab/>
        <w:t xml:space="preserve">any information, </w:t>
      </w:r>
      <w:r w:rsidR="006A5EE2" w:rsidRPr="00262726">
        <w:t xml:space="preserve">audit </w:t>
      </w:r>
      <w:r w:rsidRPr="00262726">
        <w:t>report or statement lodged with ASIC in accordance with a request under subsection</w:t>
      </w:r>
      <w:r w:rsidR="00262726" w:rsidRPr="00262726">
        <w:t> </w:t>
      </w:r>
      <w:r w:rsidRPr="00262726">
        <w:t>37(4) in relation to the application</w:t>
      </w:r>
      <w:r w:rsidR="009B6ECC" w:rsidRPr="00262726">
        <w:t xml:space="preserve"> for the licence</w:t>
      </w:r>
      <w:r w:rsidRPr="00262726">
        <w:t>:</w:t>
      </w:r>
    </w:p>
    <w:p w:rsidR="00A12FDC" w:rsidRPr="00262726" w:rsidRDefault="00A12FDC" w:rsidP="00262726">
      <w:pPr>
        <w:pStyle w:val="paragraphsub"/>
      </w:pPr>
      <w:r w:rsidRPr="00262726">
        <w:lastRenderedPageBreak/>
        <w:tab/>
        <w:t>(i)</w:t>
      </w:r>
      <w:r w:rsidRPr="00262726">
        <w:tab/>
        <w:t>was false in a material particular or materially misleading; or</w:t>
      </w:r>
    </w:p>
    <w:p w:rsidR="00A12FDC" w:rsidRPr="00262726" w:rsidRDefault="000A625E" w:rsidP="00262726">
      <w:pPr>
        <w:pStyle w:val="paragraphsub"/>
      </w:pPr>
      <w:r w:rsidRPr="00262726">
        <w:tab/>
        <w:t>(ii)</w:t>
      </w:r>
      <w:r w:rsidRPr="00262726">
        <w:tab/>
        <w:t>omitted a material matter; or</w:t>
      </w:r>
    </w:p>
    <w:p w:rsidR="000A625E" w:rsidRPr="00262726" w:rsidRDefault="000A625E" w:rsidP="00262726">
      <w:pPr>
        <w:pStyle w:val="paragraph"/>
      </w:pPr>
      <w:r w:rsidRPr="00262726">
        <w:tab/>
        <w:t>(f)</w:t>
      </w:r>
      <w:r w:rsidRPr="00262726">
        <w:tab/>
        <w:t>an application made by the licensee under paragraph</w:t>
      </w:r>
      <w:r w:rsidR="00262726" w:rsidRPr="00262726">
        <w:t> </w:t>
      </w:r>
      <w:r w:rsidRPr="00262726">
        <w:t>45(2)(b) in relation to the licence:</w:t>
      </w:r>
    </w:p>
    <w:p w:rsidR="000A625E" w:rsidRPr="00262726" w:rsidRDefault="000A625E" w:rsidP="00262726">
      <w:pPr>
        <w:pStyle w:val="paragraphsub"/>
      </w:pPr>
      <w:r w:rsidRPr="00262726">
        <w:tab/>
        <w:t>(i)</w:t>
      </w:r>
      <w:r w:rsidRPr="00262726">
        <w:tab/>
        <w:t>was false in a material particular or materially misleading; or</w:t>
      </w:r>
    </w:p>
    <w:p w:rsidR="000A625E" w:rsidRPr="00262726" w:rsidRDefault="000A625E" w:rsidP="00262726">
      <w:pPr>
        <w:pStyle w:val="paragraphsub"/>
      </w:pPr>
      <w:r w:rsidRPr="00262726">
        <w:tab/>
        <w:t>(ii)</w:t>
      </w:r>
      <w:r w:rsidRPr="00262726">
        <w:tab/>
        <w:t>omitted a material matter; or</w:t>
      </w:r>
    </w:p>
    <w:p w:rsidR="000A625E" w:rsidRPr="00262726" w:rsidRDefault="000A625E" w:rsidP="00262726">
      <w:pPr>
        <w:pStyle w:val="paragraph"/>
      </w:pPr>
      <w:r w:rsidRPr="00262726">
        <w:tab/>
        <w:t>(g)</w:t>
      </w:r>
      <w:r w:rsidRPr="00262726">
        <w:tab/>
        <w:t xml:space="preserve">any information, </w:t>
      </w:r>
      <w:r w:rsidR="006A5EE2" w:rsidRPr="00262726">
        <w:t xml:space="preserve">audit </w:t>
      </w:r>
      <w:r w:rsidRPr="00262726">
        <w:t>report or statement lodged with ASIC in accordance with a request under subsection</w:t>
      </w:r>
      <w:r w:rsidR="00262726" w:rsidRPr="00262726">
        <w:t> </w:t>
      </w:r>
      <w:r w:rsidR="00F93B78" w:rsidRPr="00262726">
        <w:t>46</w:t>
      </w:r>
      <w:r w:rsidRPr="00262726">
        <w:t>A(3) in relation to an application made by the licensee under paragraph</w:t>
      </w:r>
      <w:r w:rsidR="00262726" w:rsidRPr="00262726">
        <w:t> </w:t>
      </w:r>
      <w:r w:rsidRPr="00262726">
        <w:t>45(2)(b) in relation to the licence:</w:t>
      </w:r>
    </w:p>
    <w:p w:rsidR="000A625E" w:rsidRPr="00262726" w:rsidRDefault="000A625E" w:rsidP="00262726">
      <w:pPr>
        <w:pStyle w:val="paragraphsub"/>
      </w:pPr>
      <w:r w:rsidRPr="00262726">
        <w:tab/>
        <w:t>(i)</w:t>
      </w:r>
      <w:r w:rsidRPr="00262726">
        <w:tab/>
        <w:t>was false in a material particular or materially misleading; or</w:t>
      </w:r>
    </w:p>
    <w:p w:rsidR="000A625E" w:rsidRPr="00262726" w:rsidRDefault="000A625E" w:rsidP="00262726">
      <w:pPr>
        <w:pStyle w:val="paragraphsub"/>
      </w:pPr>
      <w:r w:rsidRPr="00262726">
        <w:tab/>
        <w:t>(ii)</w:t>
      </w:r>
      <w:r w:rsidRPr="00262726">
        <w:tab/>
        <w:t>omitted a material matter.</w:t>
      </w:r>
    </w:p>
    <w:p w:rsidR="0047389C" w:rsidRPr="00262726" w:rsidRDefault="001F3A33" w:rsidP="00262726">
      <w:pPr>
        <w:pStyle w:val="ItemHead"/>
      </w:pPr>
      <w:r w:rsidRPr="00262726">
        <w:t>50</w:t>
      </w:r>
      <w:r w:rsidR="0047389C" w:rsidRPr="00262726">
        <w:t xml:space="preserve">  Subsections</w:t>
      </w:r>
      <w:r w:rsidR="00262726" w:rsidRPr="00262726">
        <w:t> </w:t>
      </w:r>
      <w:r w:rsidR="0047389C" w:rsidRPr="00262726">
        <w:t>55(2) and (3)</w:t>
      </w:r>
    </w:p>
    <w:p w:rsidR="00B727B8" w:rsidRPr="00262726" w:rsidRDefault="0047389C" w:rsidP="00262726">
      <w:pPr>
        <w:pStyle w:val="Item"/>
      </w:pPr>
      <w:r w:rsidRPr="00262726">
        <w:t>Repeal the subsections.</w:t>
      </w:r>
    </w:p>
    <w:p w:rsidR="000A625E" w:rsidRPr="00262726" w:rsidRDefault="001F3A33" w:rsidP="00262726">
      <w:pPr>
        <w:pStyle w:val="ItemHead"/>
      </w:pPr>
      <w:r w:rsidRPr="00262726">
        <w:t>51</w:t>
      </w:r>
      <w:r w:rsidR="000A625E" w:rsidRPr="00262726">
        <w:t xml:space="preserve">  Paragraph 106(b)</w:t>
      </w:r>
    </w:p>
    <w:p w:rsidR="000A625E" w:rsidRPr="00262726" w:rsidRDefault="000A625E" w:rsidP="00262726">
      <w:pPr>
        <w:pStyle w:val="Item"/>
      </w:pPr>
      <w:r w:rsidRPr="00262726">
        <w:t>After “subsection</w:t>
      </w:r>
      <w:r w:rsidR="00262726" w:rsidRPr="00262726">
        <w:t> </w:t>
      </w:r>
      <w:r w:rsidRPr="00262726">
        <w:t>37(4)”, insert “or 4</w:t>
      </w:r>
      <w:r w:rsidR="00F93B78" w:rsidRPr="00262726">
        <w:t>6</w:t>
      </w:r>
      <w:r w:rsidRPr="00262726">
        <w:t>A(3)”.</w:t>
      </w:r>
    </w:p>
    <w:p w:rsidR="000A625E" w:rsidRPr="00262726" w:rsidRDefault="001F3A33" w:rsidP="00262726">
      <w:pPr>
        <w:pStyle w:val="ItemHead"/>
      </w:pPr>
      <w:r w:rsidRPr="00262726">
        <w:t>52</w:t>
      </w:r>
      <w:r w:rsidR="000A625E" w:rsidRPr="00262726">
        <w:t xml:space="preserve">  After subparagraph</w:t>
      </w:r>
      <w:r w:rsidR="00262726" w:rsidRPr="00262726">
        <w:t> </w:t>
      </w:r>
      <w:r w:rsidR="000A625E" w:rsidRPr="00262726">
        <w:t>243(1)(c)(i)</w:t>
      </w:r>
    </w:p>
    <w:p w:rsidR="000A625E" w:rsidRPr="00262726" w:rsidRDefault="000A625E" w:rsidP="00262726">
      <w:pPr>
        <w:pStyle w:val="Item"/>
      </w:pPr>
      <w:r w:rsidRPr="00262726">
        <w:t>Insert:</w:t>
      </w:r>
    </w:p>
    <w:p w:rsidR="000A625E" w:rsidRPr="00262726" w:rsidRDefault="000A625E" w:rsidP="00262726">
      <w:pPr>
        <w:pStyle w:val="paragraphsub"/>
      </w:pPr>
      <w:r w:rsidRPr="00262726">
        <w:tab/>
        <w:t>(ia)</w:t>
      </w:r>
      <w:r w:rsidRPr="00262726">
        <w:tab/>
        <w:t>section</w:t>
      </w:r>
      <w:r w:rsidR="00262726" w:rsidRPr="00262726">
        <w:t> </w:t>
      </w:r>
      <w:r w:rsidRPr="00262726">
        <w:t>4</w:t>
      </w:r>
      <w:r w:rsidR="00F93B78" w:rsidRPr="00262726">
        <w:t>6</w:t>
      </w:r>
      <w:r w:rsidRPr="00262726">
        <w:t>A (which deals with when ASIC may grant an application for a variation of the conditions on a licence); or</w:t>
      </w:r>
    </w:p>
    <w:p w:rsidR="002E0F88" w:rsidRPr="00262726" w:rsidRDefault="002E0F88" w:rsidP="00262726">
      <w:pPr>
        <w:pStyle w:val="ActHead9"/>
        <w:rPr>
          <w:i w:val="0"/>
        </w:rPr>
      </w:pPr>
      <w:bookmarkStart w:id="20" w:name="_Toc17970637"/>
      <w:r w:rsidRPr="00262726">
        <w:t>National Consumer Credit Protection (Transitional and Consequential Provisions) Act 2009</w:t>
      </w:r>
      <w:bookmarkEnd w:id="20"/>
    </w:p>
    <w:p w:rsidR="002E0F88" w:rsidRPr="00262726" w:rsidRDefault="001F3A33" w:rsidP="00262726">
      <w:pPr>
        <w:pStyle w:val="ItemHead"/>
      </w:pPr>
      <w:r w:rsidRPr="00262726">
        <w:t>53</w:t>
      </w:r>
      <w:r w:rsidR="002E0F88" w:rsidRPr="00262726">
        <w:t xml:space="preserve">  In the appropriate position</w:t>
      </w:r>
    </w:p>
    <w:p w:rsidR="002E0F88" w:rsidRPr="00262726" w:rsidRDefault="002E0F88" w:rsidP="00262726">
      <w:pPr>
        <w:pStyle w:val="Item"/>
      </w:pPr>
      <w:r w:rsidRPr="00262726">
        <w:t>Insert:</w:t>
      </w:r>
    </w:p>
    <w:p w:rsidR="002E0F88" w:rsidRPr="00262726" w:rsidRDefault="002E0F88" w:rsidP="00262726">
      <w:pPr>
        <w:pStyle w:val="Specialas"/>
        <w:pageBreakBefore w:val="0"/>
      </w:pPr>
      <w:r w:rsidRPr="00262726">
        <w:lastRenderedPageBreak/>
        <w:t>Schedule</w:t>
      </w:r>
      <w:r w:rsidR="00262726" w:rsidRPr="00262726">
        <w:t> </w:t>
      </w:r>
      <w:r w:rsidR="00DF5F8C" w:rsidRPr="00262726">
        <w:t>10</w:t>
      </w:r>
      <w:r w:rsidRPr="00262726">
        <w:t xml:space="preserve">—Application and transitional provisions for the </w:t>
      </w:r>
      <w:r w:rsidR="004700C1" w:rsidRPr="00262726">
        <w:t>Financial Regulator Reform (No.</w:t>
      </w:r>
      <w:r w:rsidR="00262726" w:rsidRPr="00262726">
        <w:t> </w:t>
      </w:r>
      <w:r w:rsidR="004700C1" w:rsidRPr="00262726">
        <w:t>1) Act 2019</w:t>
      </w:r>
    </w:p>
    <w:p w:rsidR="002E0F88" w:rsidRPr="00262726" w:rsidRDefault="002E0F88" w:rsidP="00262726">
      <w:pPr>
        <w:pStyle w:val="Header"/>
      </w:pPr>
      <w:r w:rsidRPr="00262726">
        <w:t xml:space="preserve">  </w:t>
      </w:r>
    </w:p>
    <w:p w:rsidR="002E0F88" w:rsidRPr="00262726" w:rsidRDefault="002E0F88" w:rsidP="00262726">
      <w:pPr>
        <w:pStyle w:val="Specialtr"/>
      </w:pPr>
      <w:r w:rsidRPr="00262726">
        <w:t>1  Definitions</w:t>
      </w:r>
    </w:p>
    <w:p w:rsidR="0035407B" w:rsidRPr="00262726" w:rsidRDefault="002E0F88" w:rsidP="00262726">
      <w:pPr>
        <w:pStyle w:val="Item"/>
        <w:rPr>
          <w:b/>
          <w:i/>
        </w:rPr>
      </w:pPr>
      <w:r w:rsidRPr="00262726">
        <w:t>In this Schedule:</w:t>
      </w:r>
    </w:p>
    <w:p w:rsidR="002E0F88" w:rsidRPr="00262726" w:rsidRDefault="002E0F88" w:rsidP="00262726">
      <w:pPr>
        <w:pStyle w:val="Item"/>
      </w:pPr>
      <w:r w:rsidRPr="00262726">
        <w:rPr>
          <w:b/>
          <w:i/>
        </w:rPr>
        <w:t>amending part</w:t>
      </w:r>
      <w:r w:rsidRPr="00262726">
        <w:t xml:space="preserve"> means Part</w:t>
      </w:r>
      <w:r w:rsidR="00262726" w:rsidRPr="00262726">
        <w:t> </w:t>
      </w:r>
      <w:r w:rsidRPr="00262726">
        <w:t>2 of Schedule</w:t>
      </w:r>
      <w:r w:rsidR="00262726" w:rsidRPr="00262726">
        <w:t> </w:t>
      </w:r>
      <w:r w:rsidRPr="00262726">
        <w:t xml:space="preserve">1 to the </w:t>
      </w:r>
      <w:r w:rsidR="004700C1" w:rsidRPr="00262726">
        <w:rPr>
          <w:i/>
        </w:rPr>
        <w:t>Financial Regulator Reform (No.</w:t>
      </w:r>
      <w:r w:rsidR="00262726" w:rsidRPr="00262726">
        <w:rPr>
          <w:i/>
        </w:rPr>
        <w:t> </w:t>
      </w:r>
      <w:r w:rsidR="004700C1" w:rsidRPr="00262726">
        <w:rPr>
          <w:i/>
        </w:rPr>
        <w:t>1) Act 2019</w:t>
      </w:r>
      <w:r w:rsidRPr="00262726">
        <w:t>.</w:t>
      </w:r>
    </w:p>
    <w:p w:rsidR="002E0F88" w:rsidRPr="00262726" w:rsidRDefault="002E0F88" w:rsidP="00262726">
      <w:pPr>
        <w:pStyle w:val="Item"/>
      </w:pPr>
      <w:r w:rsidRPr="00262726">
        <w:rPr>
          <w:b/>
          <w:i/>
        </w:rPr>
        <w:t xml:space="preserve">commencement </w:t>
      </w:r>
      <w:r w:rsidR="00271DAE" w:rsidRPr="00262726">
        <w:rPr>
          <w:b/>
          <w:i/>
        </w:rPr>
        <w:t>day</w:t>
      </w:r>
      <w:r w:rsidRPr="00262726">
        <w:t xml:space="preserve"> means the </w:t>
      </w:r>
      <w:r w:rsidR="00271DAE" w:rsidRPr="00262726">
        <w:t>day</w:t>
      </w:r>
      <w:r w:rsidRPr="00262726">
        <w:t xml:space="preserve"> the amending part commences.</w:t>
      </w:r>
    </w:p>
    <w:p w:rsidR="002E0F88" w:rsidRPr="00262726" w:rsidRDefault="002E0F88" w:rsidP="00262726">
      <w:pPr>
        <w:pStyle w:val="Specialtr"/>
      </w:pPr>
      <w:r w:rsidRPr="00262726">
        <w:t>2  Application—existing licensee</w:t>
      </w:r>
    </w:p>
    <w:p w:rsidR="002E0F88" w:rsidRPr="00262726" w:rsidRDefault="002E0F88" w:rsidP="00262726">
      <w:pPr>
        <w:pStyle w:val="Subitem"/>
      </w:pPr>
      <w:r w:rsidRPr="00262726">
        <w:t>(1)</w:t>
      </w:r>
      <w:r w:rsidRPr="00262726">
        <w:tab/>
        <w:t xml:space="preserve">Subject to this </w:t>
      </w:r>
      <w:r w:rsidR="00DE1973" w:rsidRPr="00262726">
        <w:t>item</w:t>
      </w:r>
      <w:r w:rsidRPr="00262726">
        <w:t xml:space="preserve">, the amendments made by the amending part apply </w:t>
      </w:r>
      <w:r w:rsidR="00271DAE" w:rsidRPr="00262726">
        <w:t>on</w:t>
      </w:r>
      <w:r w:rsidRPr="00262726">
        <w:t xml:space="preserve"> and after the commencement </w:t>
      </w:r>
      <w:r w:rsidR="00271DAE" w:rsidRPr="00262726">
        <w:t xml:space="preserve">day </w:t>
      </w:r>
      <w:r w:rsidRPr="00262726">
        <w:t xml:space="preserve">to a licensee whose licence was granted before, </w:t>
      </w:r>
      <w:r w:rsidR="00271DAE" w:rsidRPr="00262726">
        <w:t>on</w:t>
      </w:r>
      <w:r w:rsidRPr="00262726">
        <w:t xml:space="preserve"> or after the commencement </w:t>
      </w:r>
      <w:r w:rsidR="00271DAE" w:rsidRPr="00262726">
        <w:t>day</w:t>
      </w:r>
      <w:r w:rsidRPr="00262726">
        <w:t>.</w:t>
      </w:r>
    </w:p>
    <w:p w:rsidR="002E0F88" w:rsidRPr="00262726" w:rsidRDefault="002E0F88" w:rsidP="00262726">
      <w:pPr>
        <w:pStyle w:val="Subitem"/>
      </w:pPr>
      <w:r w:rsidRPr="00262726">
        <w:t>(2)</w:t>
      </w:r>
      <w:r w:rsidRPr="00262726">
        <w:tab/>
        <w:t>The reference in paragraph</w:t>
      </w:r>
      <w:r w:rsidR="00262726" w:rsidRPr="00262726">
        <w:t> </w:t>
      </w:r>
      <w:r w:rsidRPr="00262726">
        <w:t>55(1)(e)</w:t>
      </w:r>
      <w:r w:rsidR="0035407B" w:rsidRPr="00262726">
        <w:t xml:space="preserve"> of the National Credit Act</w:t>
      </w:r>
      <w:r w:rsidRPr="00262726">
        <w:t>, as inserted by the amending part, to information, an audit report or a statement lodged with ASIC in accordance with a request under subsection</w:t>
      </w:r>
      <w:r w:rsidR="00262726" w:rsidRPr="00262726">
        <w:t> </w:t>
      </w:r>
      <w:r w:rsidRPr="00262726">
        <w:t xml:space="preserve">37(4) </w:t>
      </w:r>
      <w:r w:rsidR="0035407B" w:rsidRPr="00262726">
        <w:t xml:space="preserve">of that Act </w:t>
      </w:r>
      <w:r w:rsidRPr="00262726">
        <w:t xml:space="preserve">in relation to an application for a licence includes such information provided in accordance with such a request before the commencement </w:t>
      </w:r>
      <w:r w:rsidR="00271DAE" w:rsidRPr="00262726">
        <w:t>day</w:t>
      </w:r>
      <w:r w:rsidRPr="00262726">
        <w:t>.</w:t>
      </w:r>
    </w:p>
    <w:p w:rsidR="002E0F88" w:rsidRPr="00262726" w:rsidRDefault="002E0F88" w:rsidP="00262726">
      <w:pPr>
        <w:pStyle w:val="Subitem"/>
      </w:pPr>
      <w:r w:rsidRPr="00262726">
        <w:t>(3)</w:t>
      </w:r>
      <w:r w:rsidRPr="00262726">
        <w:tab/>
        <w:t>Section</w:t>
      </w:r>
      <w:r w:rsidR="00262726" w:rsidRPr="00262726">
        <w:t> </w:t>
      </w:r>
      <w:r w:rsidRPr="00262726">
        <w:t>53A</w:t>
      </w:r>
      <w:r w:rsidR="0035407B" w:rsidRPr="00262726">
        <w:t xml:space="preserve"> of the National Credit Act,</w:t>
      </w:r>
      <w:r w:rsidRPr="00262726">
        <w:t xml:space="preserve"> as inserted by the amending part, applies in relation to an entity starting to control, or stopping controlling, the licensee </w:t>
      </w:r>
      <w:r w:rsidR="00271DAE" w:rsidRPr="00262726">
        <w:t>on</w:t>
      </w:r>
      <w:r w:rsidRPr="00262726">
        <w:t xml:space="preserve"> or after the commencement </w:t>
      </w:r>
      <w:r w:rsidR="00271DAE" w:rsidRPr="00262726">
        <w:t>day</w:t>
      </w:r>
      <w:r w:rsidRPr="00262726">
        <w:t>.</w:t>
      </w:r>
    </w:p>
    <w:p w:rsidR="002E0F88" w:rsidRPr="00262726" w:rsidRDefault="002E0F88" w:rsidP="00262726">
      <w:pPr>
        <w:pStyle w:val="Subitem"/>
      </w:pPr>
      <w:r w:rsidRPr="00262726">
        <w:t>(4)</w:t>
      </w:r>
      <w:r w:rsidRPr="00262726">
        <w:tab/>
        <w:t xml:space="preserve">In relation to a licence in force </w:t>
      </w:r>
      <w:r w:rsidR="00AD3C7E" w:rsidRPr="00262726">
        <w:t xml:space="preserve">immediately before the </w:t>
      </w:r>
      <w:r w:rsidRPr="00262726">
        <w:t xml:space="preserve">commencement </w:t>
      </w:r>
      <w:r w:rsidR="00271DAE" w:rsidRPr="00262726">
        <w:t>day</w:t>
      </w:r>
      <w:r w:rsidRPr="00262726">
        <w:t>, the period of 6 months referred to in subsection</w:t>
      </w:r>
      <w:r w:rsidR="00262726" w:rsidRPr="00262726">
        <w:t> </w:t>
      </w:r>
      <w:r w:rsidRPr="00262726">
        <w:t>54(1A)</w:t>
      </w:r>
      <w:r w:rsidR="0035407B" w:rsidRPr="00262726">
        <w:t xml:space="preserve"> of the National Credit Act</w:t>
      </w:r>
      <w:r w:rsidRPr="00262726">
        <w:t xml:space="preserve">, as inserted by the amending part, </w:t>
      </w:r>
      <w:r w:rsidR="00271DAE" w:rsidRPr="00262726">
        <w:t>begins at the start of</w:t>
      </w:r>
      <w:r w:rsidRPr="00262726">
        <w:t xml:space="preserve"> the commencement </w:t>
      </w:r>
      <w:r w:rsidR="00271DAE" w:rsidRPr="00262726">
        <w:t>day</w:t>
      </w:r>
      <w:r w:rsidRPr="00262726">
        <w:t>.</w:t>
      </w:r>
    </w:p>
    <w:p w:rsidR="002E0F88" w:rsidRPr="00262726" w:rsidRDefault="002E0F88" w:rsidP="00262726">
      <w:pPr>
        <w:pStyle w:val="Specialtr"/>
      </w:pPr>
      <w:r w:rsidRPr="00262726">
        <w:t>3  Application—application</w:t>
      </w:r>
      <w:r w:rsidR="0035407B" w:rsidRPr="00262726">
        <w:t>s made before commencement</w:t>
      </w:r>
    </w:p>
    <w:p w:rsidR="0035407B" w:rsidRPr="00262726" w:rsidRDefault="0035407B" w:rsidP="00262726">
      <w:pPr>
        <w:pStyle w:val="Item"/>
      </w:pPr>
      <w:r w:rsidRPr="00262726">
        <w:t xml:space="preserve">The following applications made before the commencement </w:t>
      </w:r>
      <w:r w:rsidR="00271DAE" w:rsidRPr="00262726">
        <w:t>day</w:t>
      </w:r>
      <w:r w:rsidRPr="00262726">
        <w:t xml:space="preserve">, and not yet granted or refused </w:t>
      </w:r>
      <w:r w:rsidR="00271DAE" w:rsidRPr="00262726">
        <w:t>at the start of</w:t>
      </w:r>
      <w:r w:rsidRPr="00262726">
        <w:t xml:space="preserve"> the commencement </w:t>
      </w:r>
      <w:r w:rsidR="00271DAE" w:rsidRPr="00262726">
        <w:t>day</w:t>
      </w:r>
      <w:r w:rsidRPr="00262726">
        <w:t xml:space="preserve">, are to be dealt with, </w:t>
      </w:r>
      <w:r w:rsidR="00271DAE" w:rsidRPr="00262726">
        <w:t>on</w:t>
      </w:r>
      <w:r w:rsidRPr="00262726">
        <w:t xml:space="preserve"> and after the commencement </w:t>
      </w:r>
      <w:r w:rsidR="00271DAE" w:rsidRPr="00262726">
        <w:t>day</w:t>
      </w:r>
      <w:r w:rsidRPr="00262726">
        <w:t>, in accordance with th</w:t>
      </w:r>
      <w:r w:rsidR="00BA464F" w:rsidRPr="00262726">
        <w:t>e</w:t>
      </w:r>
      <w:r w:rsidRPr="00262726">
        <w:t xml:space="preserve"> </w:t>
      </w:r>
      <w:r w:rsidR="00BA464F" w:rsidRPr="00262726">
        <w:t xml:space="preserve">National Credit </w:t>
      </w:r>
      <w:r w:rsidRPr="00262726">
        <w:t>Act as amended by the amending part:</w:t>
      </w:r>
    </w:p>
    <w:p w:rsidR="0035407B" w:rsidRPr="00262726" w:rsidRDefault="0035407B" w:rsidP="00262726">
      <w:pPr>
        <w:pStyle w:val="paragraph"/>
      </w:pPr>
      <w:r w:rsidRPr="00262726">
        <w:tab/>
        <w:t>(a)</w:t>
      </w:r>
      <w:r w:rsidRPr="00262726">
        <w:tab/>
        <w:t>an application under section</w:t>
      </w:r>
      <w:r w:rsidR="00262726" w:rsidRPr="00262726">
        <w:t> </w:t>
      </w:r>
      <w:r w:rsidRPr="00262726">
        <w:t>3</w:t>
      </w:r>
      <w:r w:rsidR="002706A3" w:rsidRPr="00262726">
        <w:t>6</w:t>
      </w:r>
      <w:r w:rsidRPr="00262726">
        <w:t xml:space="preserve"> of the National Credit Act for a licence;</w:t>
      </w:r>
    </w:p>
    <w:p w:rsidR="0035407B" w:rsidRPr="00262726" w:rsidRDefault="0035407B" w:rsidP="00262726">
      <w:pPr>
        <w:pStyle w:val="paragraph"/>
      </w:pPr>
      <w:r w:rsidRPr="00262726">
        <w:lastRenderedPageBreak/>
        <w:tab/>
        <w:t>(b)</w:t>
      </w:r>
      <w:r w:rsidRPr="00262726">
        <w:tab/>
        <w:t>an application under paragraph</w:t>
      </w:r>
      <w:r w:rsidR="00262726" w:rsidRPr="00262726">
        <w:t> </w:t>
      </w:r>
      <w:r w:rsidRPr="00262726">
        <w:t>45(2)(b) of the National Credit Act for conditions on a licence to be imposed, varied or revoked.</w:t>
      </w:r>
    </w:p>
    <w:sectPr w:rsidR="0035407B" w:rsidRPr="00262726" w:rsidSect="00262726">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26" w:rsidRDefault="007F3C26" w:rsidP="00664C63">
      <w:pPr>
        <w:spacing w:line="240" w:lineRule="auto"/>
      </w:pPr>
      <w:r>
        <w:separator/>
      </w:r>
    </w:p>
  </w:endnote>
  <w:endnote w:type="continuationSeparator" w:id="0">
    <w:p w:rsidR="007F3C26" w:rsidRDefault="007F3C26"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Pr="00BB4623" w:rsidRDefault="007F3C26" w:rsidP="00262726">
    <w:pPr>
      <w:pBdr>
        <w:top w:val="single" w:sz="6" w:space="1" w:color="auto"/>
      </w:pBdr>
      <w:spacing w:before="120"/>
      <w:jc w:val="right"/>
      <w:rPr>
        <w:sz w:val="18"/>
      </w:rPr>
    </w:pPr>
  </w:p>
  <w:p w:rsidR="007F3C26" w:rsidRPr="00BB4623" w:rsidRDefault="007F3C26"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262726">
      <w:rPr>
        <w:i/>
        <w:noProof/>
        <w:sz w:val="18"/>
      </w:rPr>
      <w:t>23</w:t>
    </w:r>
    <w:r w:rsidRPr="00BB4623">
      <w:rPr>
        <w:i/>
        <w:sz w:val="18"/>
      </w:rPr>
      <w:fldChar w:fldCharType="end"/>
    </w:r>
  </w:p>
  <w:p w:rsidR="007F3C26" w:rsidRPr="00BB4623" w:rsidRDefault="007F3C26"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Default="00262726" w:rsidP="0026272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9737725</wp:posOffset>
              </wp:positionV>
              <wp:extent cx="4412974" cy="389614"/>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66.75pt;width:347.5pt;height:30.7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" stroked="f" strokeweight=".5pt">
              <v:path arrowok="t"/>
              <v:textbo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0E59154E" wp14:editId="0A9309C3">
              <wp:simplePos x="0" y="0"/>
              <wp:positionH relativeFrom="column">
                <wp:align>center</wp:align>
              </wp:positionH>
              <wp:positionV relativeFrom="page">
                <wp:posOffset>10079990</wp:posOffset>
              </wp:positionV>
              <wp:extent cx="4412974" cy="389614"/>
              <wp:effectExtent l="0" t="0" r="698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0;margin-top:793.7pt;width:347.5pt;height:30.7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" stroked="f" strokeweight=".5pt">
              <v:path arrowok="t"/>
              <v:textbo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7F3C26" w:rsidRPr="00B3608C" w:rsidTr="0090638D">
      <w:trPr>
        <w:trHeight w:val="280"/>
      </w:trPr>
      <w:tc>
        <w:tcPr>
          <w:tcW w:w="7087" w:type="dxa"/>
        </w:tcPr>
        <w:p w:rsidR="007F3C26" w:rsidRPr="00B3608C" w:rsidRDefault="007F3C26" w:rsidP="0090638D">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E031D7">
            <w:rPr>
              <w:i/>
              <w:noProof/>
              <w:sz w:val="18"/>
            </w:rPr>
            <w:t>23</w:t>
          </w:r>
          <w:r w:rsidRPr="00BB4623">
            <w:rPr>
              <w:i/>
              <w:sz w:val="18"/>
            </w:rPr>
            <w:fldChar w:fldCharType="end"/>
          </w:r>
        </w:p>
      </w:tc>
    </w:tr>
    <w:tr w:rsidR="007F3C26" w:rsidRPr="00B3608C" w:rsidTr="0090638D">
      <w:tc>
        <w:tcPr>
          <w:tcW w:w="7087" w:type="dxa"/>
        </w:tcPr>
        <w:p w:rsidR="007F3C26" w:rsidRPr="00B3608C" w:rsidRDefault="007F3C26" w:rsidP="0090638D">
          <w:pPr>
            <w:rPr>
              <w:i/>
              <w:sz w:val="18"/>
            </w:rPr>
          </w:pPr>
          <w:r w:rsidRPr="00BB4623">
            <w:rPr>
              <w:i/>
              <w:sz w:val="18"/>
            </w:rPr>
            <w:t xml:space="preserve">  </w:t>
          </w:r>
        </w:p>
      </w:tc>
    </w:tr>
  </w:tbl>
  <w:p w:rsidR="007F3C26" w:rsidRPr="00BB4623" w:rsidRDefault="007F3C26" w:rsidP="00B3608C">
    <w:pPr>
      <w:pStyle w:val="Tabletext"/>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Pr="00BB4623" w:rsidRDefault="007F3C26" w:rsidP="00262726">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26" w:rsidRDefault="007F3C26" w:rsidP="00664C63">
      <w:pPr>
        <w:spacing w:line="240" w:lineRule="auto"/>
      </w:pPr>
      <w:r>
        <w:separator/>
      </w:r>
    </w:p>
  </w:footnote>
  <w:footnote w:type="continuationSeparator" w:id="0">
    <w:p w:rsidR="007F3C26" w:rsidRDefault="007F3C26"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Pr="00BB4623" w:rsidRDefault="007F3C26" w:rsidP="00664C63">
    <w:pPr>
      <w:rPr>
        <w:sz w:val="24"/>
      </w:rPr>
    </w:pPr>
  </w:p>
  <w:p w:rsidR="007F3C26" w:rsidRPr="00BB4623" w:rsidRDefault="007F3C26"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Pr="00BB4623" w:rsidRDefault="00262726"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974" cy="389614"/>
              <wp:effectExtent l="0" t="0" r="698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5pt;height:30.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Z1/QIAAJs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" stroked="f" strokeweight=".5pt">
              <v:path arrowok="t"/>
              <v:textbo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02426FD9" wp14:editId="49C98025">
              <wp:simplePos x="0" y="0"/>
              <wp:positionH relativeFrom="column">
                <wp:align>center</wp:align>
              </wp:positionH>
              <wp:positionV relativeFrom="page">
                <wp:posOffset>143510</wp:posOffset>
              </wp:positionV>
              <wp:extent cx="4412974" cy="389614"/>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11.3pt;width:347.5pt;height:30.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" stroked="f" strokeweight=".5pt">
              <v:path arrowok="t"/>
              <v:textbox>
                <w:txbxContent>
                  <w:p w:rsidR="00262726" w:rsidRPr="00262726" w:rsidRDefault="00262726" w:rsidP="00262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7F3C26" w:rsidRPr="00BB4623" w:rsidRDefault="007F3C26"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26" w:rsidRPr="00BB4623" w:rsidRDefault="007F3C26"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8F"/>
    <w:rsid w:val="000136AF"/>
    <w:rsid w:val="00014B9A"/>
    <w:rsid w:val="00015E21"/>
    <w:rsid w:val="00017264"/>
    <w:rsid w:val="00034C5C"/>
    <w:rsid w:val="00054A1C"/>
    <w:rsid w:val="00055D20"/>
    <w:rsid w:val="0006057B"/>
    <w:rsid w:val="00060D7A"/>
    <w:rsid w:val="000614BF"/>
    <w:rsid w:val="00062E8C"/>
    <w:rsid w:val="00066F59"/>
    <w:rsid w:val="00073C5A"/>
    <w:rsid w:val="00080CC5"/>
    <w:rsid w:val="00082D0B"/>
    <w:rsid w:val="00087033"/>
    <w:rsid w:val="000A625E"/>
    <w:rsid w:val="000A7471"/>
    <w:rsid w:val="000A7FA2"/>
    <w:rsid w:val="000B55C5"/>
    <w:rsid w:val="000C1E04"/>
    <w:rsid w:val="000C2827"/>
    <w:rsid w:val="000C74F9"/>
    <w:rsid w:val="000D05EF"/>
    <w:rsid w:val="000D22CF"/>
    <w:rsid w:val="000D28EB"/>
    <w:rsid w:val="000D3899"/>
    <w:rsid w:val="000E21F1"/>
    <w:rsid w:val="000F21C1"/>
    <w:rsid w:val="000F38C1"/>
    <w:rsid w:val="000F4126"/>
    <w:rsid w:val="00100195"/>
    <w:rsid w:val="001016D1"/>
    <w:rsid w:val="0010240E"/>
    <w:rsid w:val="0010745C"/>
    <w:rsid w:val="0011206D"/>
    <w:rsid w:val="00113B15"/>
    <w:rsid w:val="00117E3F"/>
    <w:rsid w:val="001236C6"/>
    <w:rsid w:val="00131C7E"/>
    <w:rsid w:val="001627EC"/>
    <w:rsid w:val="0016418B"/>
    <w:rsid w:val="00166C2F"/>
    <w:rsid w:val="00176056"/>
    <w:rsid w:val="0018157B"/>
    <w:rsid w:val="00182C9A"/>
    <w:rsid w:val="0018435F"/>
    <w:rsid w:val="00184CDB"/>
    <w:rsid w:val="001939E1"/>
    <w:rsid w:val="00195382"/>
    <w:rsid w:val="00197F1E"/>
    <w:rsid w:val="001A1949"/>
    <w:rsid w:val="001B0F61"/>
    <w:rsid w:val="001C4531"/>
    <w:rsid w:val="001C69C4"/>
    <w:rsid w:val="001D24A5"/>
    <w:rsid w:val="001E1F02"/>
    <w:rsid w:val="001E3590"/>
    <w:rsid w:val="001E7407"/>
    <w:rsid w:val="001F3A33"/>
    <w:rsid w:val="001F46B8"/>
    <w:rsid w:val="001F561C"/>
    <w:rsid w:val="00205387"/>
    <w:rsid w:val="0021250A"/>
    <w:rsid w:val="00216AF9"/>
    <w:rsid w:val="002277A0"/>
    <w:rsid w:val="00240749"/>
    <w:rsid w:val="0024653F"/>
    <w:rsid w:val="00262726"/>
    <w:rsid w:val="002706A3"/>
    <w:rsid w:val="00271DAE"/>
    <w:rsid w:val="00296415"/>
    <w:rsid w:val="00297ECB"/>
    <w:rsid w:val="002C0217"/>
    <w:rsid w:val="002C068E"/>
    <w:rsid w:val="002C085A"/>
    <w:rsid w:val="002C3D87"/>
    <w:rsid w:val="002C6A84"/>
    <w:rsid w:val="002D043A"/>
    <w:rsid w:val="002D04EA"/>
    <w:rsid w:val="002E0F88"/>
    <w:rsid w:val="002F08B3"/>
    <w:rsid w:val="002F28E4"/>
    <w:rsid w:val="00313C6F"/>
    <w:rsid w:val="00321037"/>
    <w:rsid w:val="003219FA"/>
    <w:rsid w:val="00323767"/>
    <w:rsid w:val="003245A0"/>
    <w:rsid w:val="0032659D"/>
    <w:rsid w:val="0033411C"/>
    <w:rsid w:val="00334771"/>
    <w:rsid w:val="00336372"/>
    <w:rsid w:val="003415D3"/>
    <w:rsid w:val="00352B0F"/>
    <w:rsid w:val="0035407B"/>
    <w:rsid w:val="00357DA4"/>
    <w:rsid w:val="00363D0E"/>
    <w:rsid w:val="00372D78"/>
    <w:rsid w:val="003831F9"/>
    <w:rsid w:val="0039362B"/>
    <w:rsid w:val="00397EA5"/>
    <w:rsid w:val="003A4692"/>
    <w:rsid w:val="003B0F1E"/>
    <w:rsid w:val="003B58B4"/>
    <w:rsid w:val="003C29DF"/>
    <w:rsid w:val="003D03E6"/>
    <w:rsid w:val="003D0BFE"/>
    <w:rsid w:val="003D5700"/>
    <w:rsid w:val="003E72CF"/>
    <w:rsid w:val="003F60D2"/>
    <w:rsid w:val="003F6177"/>
    <w:rsid w:val="00402376"/>
    <w:rsid w:val="00402E74"/>
    <w:rsid w:val="004043EE"/>
    <w:rsid w:val="004053A2"/>
    <w:rsid w:val="0040616D"/>
    <w:rsid w:val="004116CD"/>
    <w:rsid w:val="004168B4"/>
    <w:rsid w:val="00424CA9"/>
    <w:rsid w:val="00427D10"/>
    <w:rsid w:val="00442431"/>
    <w:rsid w:val="0044291A"/>
    <w:rsid w:val="0044354B"/>
    <w:rsid w:val="00446A66"/>
    <w:rsid w:val="0045066B"/>
    <w:rsid w:val="0045554E"/>
    <w:rsid w:val="00462B3D"/>
    <w:rsid w:val="0046623A"/>
    <w:rsid w:val="004700C1"/>
    <w:rsid w:val="0047389C"/>
    <w:rsid w:val="004810FE"/>
    <w:rsid w:val="00483F81"/>
    <w:rsid w:val="00485A04"/>
    <w:rsid w:val="00496F97"/>
    <w:rsid w:val="004A0088"/>
    <w:rsid w:val="004A442C"/>
    <w:rsid w:val="004A5C7F"/>
    <w:rsid w:val="004B06EA"/>
    <w:rsid w:val="004B1E76"/>
    <w:rsid w:val="004D1EC9"/>
    <w:rsid w:val="004D4CA7"/>
    <w:rsid w:val="004E3680"/>
    <w:rsid w:val="004E6E15"/>
    <w:rsid w:val="005104CE"/>
    <w:rsid w:val="00512B13"/>
    <w:rsid w:val="00516B8D"/>
    <w:rsid w:val="00526944"/>
    <w:rsid w:val="00533A91"/>
    <w:rsid w:val="00537FBC"/>
    <w:rsid w:val="00543850"/>
    <w:rsid w:val="005614FE"/>
    <w:rsid w:val="00576807"/>
    <w:rsid w:val="005807B3"/>
    <w:rsid w:val="00584052"/>
    <w:rsid w:val="00584811"/>
    <w:rsid w:val="00593AA6"/>
    <w:rsid w:val="00594161"/>
    <w:rsid w:val="00594749"/>
    <w:rsid w:val="005971E0"/>
    <w:rsid w:val="005A6F34"/>
    <w:rsid w:val="005B4067"/>
    <w:rsid w:val="005C3F41"/>
    <w:rsid w:val="005C5800"/>
    <w:rsid w:val="005D4DEA"/>
    <w:rsid w:val="005F30C2"/>
    <w:rsid w:val="00600219"/>
    <w:rsid w:val="00606108"/>
    <w:rsid w:val="0060656A"/>
    <w:rsid w:val="00607EB9"/>
    <w:rsid w:val="00611C2E"/>
    <w:rsid w:val="0061798D"/>
    <w:rsid w:val="00630ED5"/>
    <w:rsid w:val="00634557"/>
    <w:rsid w:val="006444DF"/>
    <w:rsid w:val="006444FB"/>
    <w:rsid w:val="0065106B"/>
    <w:rsid w:val="00652331"/>
    <w:rsid w:val="006527A6"/>
    <w:rsid w:val="00656862"/>
    <w:rsid w:val="006569AB"/>
    <w:rsid w:val="00664C63"/>
    <w:rsid w:val="00677CC2"/>
    <w:rsid w:val="00681A4A"/>
    <w:rsid w:val="0069207B"/>
    <w:rsid w:val="00697D10"/>
    <w:rsid w:val="006A5EE2"/>
    <w:rsid w:val="006B51F1"/>
    <w:rsid w:val="006C7F8C"/>
    <w:rsid w:val="006D18D6"/>
    <w:rsid w:val="006D1DB4"/>
    <w:rsid w:val="006D3764"/>
    <w:rsid w:val="006F5C42"/>
    <w:rsid w:val="00700B2C"/>
    <w:rsid w:val="00713084"/>
    <w:rsid w:val="00715672"/>
    <w:rsid w:val="007173B8"/>
    <w:rsid w:val="0073002F"/>
    <w:rsid w:val="00731E00"/>
    <w:rsid w:val="00732A85"/>
    <w:rsid w:val="00734D70"/>
    <w:rsid w:val="007422E6"/>
    <w:rsid w:val="007440B7"/>
    <w:rsid w:val="0075226A"/>
    <w:rsid w:val="007715C9"/>
    <w:rsid w:val="00774EDD"/>
    <w:rsid w:val="007757EC"/>
    <w:rsid w:val="007845BF"/>
    <w:rsid w:val="00790DEF"/>
    <w:rsid w:val="00792F0D"/>
    <w:rsid w:val="00793350"/>
    <w:rsid w:val="00793F74"/>
    <w:rsid w:val="00795FCE"/>
    <w:rsid w:val="007A659A"/>
    <w:rsid w:val="007B0626"/>
    <w:rsid w:val="007B081F"/>
    <w:rsid w:val="007C2A67"/>
    <w:rsid w:val="007C6D1B"/>
    <w:rsid w:val="007D3FEA"/>
    <w:rsid w:val="007D4F6B"/>
    <w:rsid w:val="007E4CC8"/>
    <w:rsid w:val="007E721E"/>
    <w:rsid w:val="007F3C26"/>
    <w:rsid w:val="00803204"/>
    <w:rsid w:val="00810FDA"/>
    <w:rsid w:val="00830815"/>
    <w:rsid w:val="008479D7"/>
    <w:rsid w:val="008507D9"/>
    <w:rsid w:val="00856A31"/>
    <w:rsid w:val="008577CE"/>
    <w:rsid w:val="008606FC"/>
    <w:rsid w:val="008754D0"/>
    <w:rsid w:val="00883892"/>
    <w:rsid w:val="0088664D"/>
    <w:rsid w:val="00886E86"/>
    <w:rsid w:val="008A6470"/>
    <w:rsid w:val="008A7BE4"/>
    <w:rsid w:val="008D0EE0"/>
    <w:rsid w:val="008D3E47"/>
    <w:rsid w:val="008E05CA"/>
    <w:rsid w:val="008E7BB0"/>
    <w:rsid w:val="008F6775"/>
    <w:rsid w:val="008F6D78"/>
    <w:rsid w:val="00902B4F"/>
    <w:rsid w:val="0090638D"/>
    <w:rsid w:val="00922C68"/>
    <w:rsid w:val="00931B3B"/>
    <w:rsid w:val="00932377"/>
    <w:rsid w:val="00932FA3"/>
    <w:rsid w:val="00933E9B"/>
    <w:rsid w:val="00935AA0"/>
    <w:rsid w:val="00942418"/>
    <w:rsid w:val="0095602D"/>
    <w:rsid w:val="009620C2"/>
    <w:rsid w:val="009718BA"/>
    <w:rsid w:val="0097689A"/>
    <w:rsid w:val="0099326E"/>
    <w:rsid w:val="00996B01"/>
    <w:rsid w:val="009A7919"/>
    <w:rsid w:val="009B04E7"/>
    <w:rsid w:val="009B1761"/>
    <w:rsid w:val="009B2EB1"/>
    <w:rsid w:val="009B40B8"/>
    <w:rsid w:val="009B4F95"/>
    <w:rsid w:val="009B6ECC"/>
    <w:rsid w:val="009C4DCB"/>
    <w:rsid w:val="009E6525"/>
    <w:rsid w:val="009F142E"/>
    <w:rsid w:val="009F38F7"/>
    <w:rsid w:val="00A106CB"/>
    <w:rsid w:val="00A120DD"/>
    <w:rsid w:val="00A12FDC"/>
    <w:rsid w:val="00A13360"/>
    <w:rsid w:val="00A2252F"/>
    <w:rsid w:val="00A229A7"/>
    <w:rsid w:val="00A231E2"/>
    <w:rsid w:val="00A25627"/>
    <w:rsid w:val="00A37713"/>
    <w:rsid w:val="00A37994"/>
    <w:rsid w:val="00A413E3"/>
    <w:rsid w:val="00A415B9"/>
    <w:rsid w:val="00A427F4"/>
    <w:rsid w:val="00A465C7"/>
    <w:rsid w:val="00A468CA"/>
    <w:rsid w:val="00A618DA"/>
    <w:rsid w:val="00A64912"/>
    <w:rsid w:val="00A7068D"/>
    <w:rsid w:val="00A70A74"/>
    <w:rsid w:val="00A76BE0"/>
    <w:rsid w:val="00AA4592"/>
    <w:rsid w:val="00AA5445"/>
    <w:rsid w:val="00AA730A"/>
    <w:rsid w:val="00AA7689"/>
    <w:rsid w:val="00AB5A90"/>
    <w:rsid w:val="00AC30B2"/>
    <w:rsid w:val="00AD0361"/>
    <w:rsid w:val="00AD27B3"/>
    <w:rsid w:val="00AD3C7E"/>
    <w:rsid w:val="00AD5641"/>
    <w:rsid w:val="00AE59F7"/>
    <w:rsid w:val="00AE7BD7"/>
    <w:rsid w:val="00AF3260"/>
    <w:rsid w:val="00AF4FD1"/>
    <w:rsid w:val="00B05DED"/>
    <w:rsid w:val="00B26413"/>
    <w:rsid w:val="00B30BBF"/>
    <w:rsid w:val="00B33B3C"/>
    <w:rsid w:val="00B340B6"/>
    <w:rsid w:val="00B3608C"/>
    <w:rsid w:val="00B372A6"/>
    <w:rsid w:val="00B429C2"/>
    <w:rsid w:val="00B54FE6"/>
    <w:rsid w:val="00B61C25"/>
    <w:rsid w:val="00B63DFA"/>
    <w:rsid w:val="00B65D3B"/>
    <w:rsid w:val="00B67F7E"/>
    <w:rsid w:val="00B70E56"/>
    <w:rsid w:val="00B727B8"/>
    <w:rsid w:val="00B8067C"/>
    <w:rsid w:val="00B840B4"/>
    <w:rsid w:val="00B948E5"/>
    <w:rsid w:val="00BA464F"/>
    <w:rsid w:val="00BC30F2"/>
    <w:rsid w:val="00BD1655"/>
    <w:rsid w:val="00BD25CC"/>
    <w:rsid w:val="00BD5E9D"/>
    <w:rsid w:val="00BD6615"/>
    <w:rsid w:val="00BE5EAF"/>
    <w:rsid w:val="00BE719A"/>
    <w:rsid w:val="00BE720A"/>
    <w:rsid w:val="00BF5150"/>
    <w:rsid w:val="00C02887"/>
    <w:rsid w:val="00C1016C"/>
    <w:rsid w:val="00C14E4F"/>
    <w:rsid w:val="00C21C1C"/>
    <w:rsid w:val="00C42BF8"/>
    <w:rsid w:val="00C50043"/>
    <w:rsid w:val="00C53114"/>
    <w:rsid w:val="00C60D98"/>
    <w:rsid w:val="00C6565D"/>
    <w:rsid w:val="00C65A67"/>
    <w:rsid w:val="00C723B9"/>
    <w:rsid w:val="00C7573B"/>
    <w:rsid w:val="00C77D10"/>
    <w:rsid w:val="00C81736"/>
    <w:rsid w:val="00CB0EA8"/>
    <w:rsid w:val="00CB7ACE"/>
    <w:rsid w:val="00CC7027"/>
    <w:rsid w:val="00CC74BE"/>
    <w:rsid w:val="00CC7A09"/>
    <w:rsid w:val="00CD6F8E"/>
    <w:rsid w:val="00CD7D5A"/>
    <w:rsid w:val="00CF0BB2"/>
    <w:rsid w:val="00CF1302"/>
    <w:rsid w:val="00CF4975"/>
    <w:rsid w:val="00D00AA8"/>
    <w:rsid w:val="00D06A1B"/>
    <w:rsid w:val="00D13441"/>
    <w:rsid w:val="00D2231A"/>
    <w:rsid w:val="00D25D13"/>
    <w:rsid w:val="00D3213F"/>
    <w:rsid w:val="00D374CE"/>
    <w:rsid w:val="00D40252"/>
    <w:rsid w:val="00D44E91"/>
    <w:rsid w:val="00D5503F"/>
    <w:rsid w:val="00D64B04"/>
    <w:rsid w:val="00D70DFB"/>
    <w:rsid w:val="00D766DF"/>
    <w:rsid w:val="00D85F3D"/>
    <w:rsid w:val="00D9284D"/>
    <w:rsid w:val="00DD243E"/>
    <w:rsid w:val="00DD314D"/>
    <w:rsid w:val="00DE1973"/>
    <w:rsid w:val="00DE4D58"/>
    <w:rsid w:val="00DE639F"/>
    <w:rsid w:val="00DF5F8C"/>
    <w:rsid w:val="00E01883"/>
    <w:rsid w:val="00E031D7"/>
    <w:rsid w:val="00E03EDD"/>
    <w:rsid w:val="00E05704"/>
    <w:rsid w:val="00E113F2"/>
    <w:rsid w:val="00E1363F"/>
    <w:rsid w:val="00E24340"/>
    <w:rsid w:val="00E51F91"/>
    <w:rsid w:val="00E540C4"/>
    <w:rsid w:val="00E54CAB"/>
    <w:rsid w:val="00E66F67"/>
    <w:rsid w:val="00E74DC7"/>
    <w:rsid w:val="00E76709"/>
    <w:rsid w:val="00E81BA2"/>
    <w:rsid w:val="00E85CB9"/>
    <w:rsid w:val="00E94998"/>
    <w:rsid w:val="00EA62BE"/>
    <w:rsid w:val="00EA79D4"/>
    <w:rsid w:val="00EB2D8F"/>
    <w:rsid w:val="00ED1A6C"/>
    <w:rsid w:val="00EE6DCC"/>
    <w:rsid w:val="00EF2E3A"/>
    <w:rsid w:val="00EF67CC"/>
    <w:rsid w:val="00F0132A"/>
    <w:rsid w:val="00F07029"/>
    <w:rsid w:val="00F078DC"/>
    <w:rsid w:val="00F22090"/>
    <w:rsid w:val="00F32C82"/>
    <w:rsid w:val="00F5076A"/>
    <w:rsid w:val="00F54771"/>
    <w:rsid w:val="00F669FB"/>
    <w:rsid w:val="00F71234"/>
    <w:rsid w:val="00F8103A"/>
    <w:rsid w:val="00F904DE"/>
    <w:rsid w:val="00F93B78"/>
    <w:rsid w:val="00F97FCB"/>
    <w:rsid w:val="00FA35BF"/>
    <w:rsid w:val="00FA3991"/>
    <w:rsid w:val="00FB6230"/>
    <w:rsid w:val="00FC7498"/>
    <w:rsid w:val="00FD4860"/>
    <w:rsid w:val="00FD671A"/>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726"/>
    <w:pPr>
      <w:spacing w:line="260" w:lineRule="atLeast"/>
    </w:pPr>
    <w:rPr>
      <w:sz w:val="22"/>
    </w:rPr>
  </w:style>
  <w:style w:type="paragraph" w:styleId="Heading1">
    <w:name w:val="heading 1"/>
    <w:basedOn w:val="Normal"/>
    <w:next w:val="Normal"/>
    <w:link w:val="Heading1Char"/>
    <w:uiPriority w:val="9"/>
    <w:qFormat/>
    <w:rsid w:val="00354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40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40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40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40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0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0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40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2726"/>
  </w:style>
  <w:style w:type="paragraph" w:customStyle="1" w:styleId="OPCParaBase">
    <w:name w:val="OPCParaBase"/>
    <w:link w:val="OPCParaBaseChar"/>
    <w:qFormat/>
    <w:rsid w:val="00262726"/>
    <w:pPr>
      <w:spacing w:line="260" w:lineRule="atLeast"/>
    </w:pPr>
    <w:rPr>
      <w:rFonts w:eastAsia="Times New Roman" w:cs="Times New Roman"/>
      <w:sz w:val="22"/>
      <w:lang w:eastAsia="en-AU"/>
    </w:rPr>
  </w:style>
  <w:style w:type="paragraph" w:customStyle="1" w:styleId="ShortT">
    <w:name w:val="ShortT"/>
    <w:basedOn w:val="OPCParaBase"/>
    <w:next w:val="Normal"/>
    <w:qFormat/>
    <w:rsid w:val="00262726"/>
    <w:pPr>
      <w:spacing w:line="240" w:lineRule="auto"/>
    </w:pPr>
    <w:rPr>
      <w:b/>
      <w:sz w:val="40"/>
    </w:rPr>
  </w:style>
  <w:style w:type="paragraph" w:customStyle="1" w:styleId="ActHead1">
    <w:name w:val="ActHead 1"/>
    <w:aliases w:val="c"/>
    <w:basedOn w:val="OPCParaBase"/>
    <w:next w:val="Normal"/>
    <w:qFormat/>
    <w:rsid w:val="002627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27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27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27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27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2627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627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27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27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2726"/>
  </w:style>
  <w:style w:type="paragraph" w:customStyle="1" w:styleId="Blocks">
    <w:name w:val="Blocks"/>
    <w:aliases w:val="bb"/>
    <w:basedOn w:val="OPCParaBase"/>
    <w:qFormat/>
    <w:rsid w:val="00262726"/>
    <w:pPr>
      <w:spacing w:line="240" w:lineRule="auto"/>
    </w:pPr>
    <w:rPr>
      <w:sz w:val="24"/>
    </w:rPr>
  </w:style>
  <w:style w:type="paragraph" w:customStyle="1" w:styleId="BoxText">
    <w:name w:val="BoxText"/>
    <w:aliases w:val="bt"/>
    <w:basedOn w:val="OPCParaBase"/>
    <w:qFormat/>
    <w:rsid w:val="002627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2726"/>
    <w:rPr>
      <w:b/>
    </w:rPr>
  </w:style>
  <w:style w:type="paragraph" w:customStyle="1" w:styleId="BoxHeadItalic">
    <w:name w:val="BoxHeadItalic"/>
    <w:aliases w:val="bhi"/>
    <w:basedOn w:val="BoxText"/>
    <w:next w:val="BoxStep"/>
    <w:qFormat/>
    <w:rsid w:val="00262726"/>
    <w:rPr>
      <w:i/>
    </w:rPr>
  </w:style>
  <w:style w:type="paragraph" w:customStyle="1" w:styleId="BoxList">
    <w:name w:val="BoxList"/>
    <w:aliases w:val="bl"/>
    <w:basedOn w:val="BoxText"/>
    <w:qFormat/>
    <w:rsid w:val="00262726"/>
    <w:pPr>
      <w:ind w:left="1559" w:hanging="425"/>
    </w:pPr>
  </w:style>
  <w:style w:type="paragraph" w:customStyle="1" w:styleId="BoxNote">
    <w:name w:val="BoxNote"/>
    <w:aliases w:val="bn"/>
    <w:basedOn w:val="BoxText"/>
    <w:qFormat/>
    <w:rsid w:val="00262726"/>
    <w:pPr>
      <w:tabs>
        <w:tab w:val="left" w:pos="1985"/>
      </w:tabs>
      <w:spacing w:before="122" w:line="198" w:lineRule="exact"/>
      <w:ind w:left="2948" w:hanging="1814"/>
    </w:pPr>
    <w:rPr>
      <w:sz w:val="18"/>
    </w:rPr>
  </w:style>
  <w:style w:type="paragraph" w:customStyle="1" w:styleId="BoxPara">
    <w:name w:val="BoxPara"/>
    <w:aliases w:val="bp"/>
    <w:basedOn w:val="BoxText"/>
    <w:qFormat/>
    <w:rsid w:val="00262726"/>
    <w:pPr>
      <w:tabs>
        <w:tab w:val="right" w:pos="2268"/>
      </w:tabs>
      <w:ind w:left="2552" w:hanging="1418"/>
    </w:pPr>
  </w:style>
  <w:style w:type="paragraph" w:customStyle="1" w:styleId="BoxStep">
    <w:name w:val="BoxStep"/>
    <w:aliases w:val="bs"/>
    <w:basedOn w:val="BoxText"/>
    <w:qFormat/>
    <w:rsid w:val="00262726"/>
    <w:pPr>
      <w:ind w:left="1985" w:hanging="851"/>
    </w:pPr>
  </w:style>
  <w:style w:type="character" w:customStyle="1" w:styleId="CharAmPartNo">
    <w:name w:val="CharAmPartNo"/>
    <w:basedOn w:val="OPCCharBase"/>
    <w:qFormat/>
    <w:rsid w:val="00262726"/>
  </w:style>
  <w:style w:type="character" w:customStyle="1" w:styleId="CharAmPartText">
    <w:name w:val="CharAmPartText"/>
    <w:basedOn w:val="OPCCharBase"/>
    <w:qFormat/>
    <w:rsid w:val="00262726"/>
  </w:style>
  <w:style w:type="character" w:customStyle="1" w:styleId="CharAmSchNo">
    <w:name w:val="CharAmSchNo"/>
    <w:basedOn w:val="OPCCharBase"/>
    <w:qFormat/>
    <w:rsid w:val="00262726"/>
  </w:style>
  <w:style w:type="character" w:customStyle="1" w:styleId="CharAmSchText">
    <w:name w:val="CharAmSchText"/>
    <w:basedOn w:val="OPCCharBase"/>
    <w:qFormat/>
    <w:rsid w:val="00262726"/>
  </w:style>
  <w:style w:type="character" w:customStyle="1" w:styleId="CharBoldItalic">
    <w:name w:val="CharBoldItalic"/>
    <w:basedOn w:val="OPCCharBase"/>
    <w:uiPriority w:val="1"/>
    <w:qFormat/>
    <w:rsid w:val="00262726"/>
    <w:rPr>
      <w:b/>
      <w:i/>
    </w:rPr>
  </w:style>
  <w:style w:type="character" w:customStyle="1" w:styleId="CharChapNo">
    <w:name w:val="CharChapNo"/>
    <w:basedOn w:val="OPCCharBase"/>
    <w:uiPriority w:val="1"/>
    <w:qFormat/>
    <w:rsid w:val="00262726"/>
  </w:style>
  <w:style w:type="character" w:customStyle="1" w:styleId="CharChapText">
    <w:name w:val="CharChapText"/>
    <w:basedOn w:val="OPCCharBase"/>
    <w:uiPriority w:val="1"/>
    <w:qFormat/>
    <w:rsid w:val="00262726"/>
  </w:style>
  <w:style w:type="character" w:customStyle="1" w:styleId="CharDivNo">
    <w:name w:val="CharDivNo"/>
    <w:basedOn w:val="OPCCharBase"/>
    <w:uiPriority w:val="1"/>
    <w:qFormat/>
    <w:rsid w:val="00262726"/>
  </w:style>
  <w:style w:type="character" w:customStyle="1" w:styleId="CharDivText">
    <w:name w:val="CharDivText"/>
    <w:basedOn w:val="OPCCharBase"/>
    <w:uiPriority w:val="1"/>
    <w:qFormat/>
    <w:rsid w:val="00262726"/>
  </w:style>
  <w:style w:type="character" w:customStyle="1" w:styleId="CharItalic">
    <w:name w:val="CharItalic"/>
    <w:basedOn w:val="OPCCharBase"/>
    <w:uiPriority w:val="1"/>
    <w:qFormat/>
    <w:rsid w:val="00262726"/>
    <w:rPr>
      <w:i/>
    </w:rPr>
  </w:style>
  <w:style w:type="character" w:customStyle="1" w:styleId="CharPartNo">
    <w:name w:val="CharPartNo"/>
    <w:basedOn w:val="OPCCharBase"/>
    <w:uiPriority w:val="1"/>
    <w:qFormat/>
    <w:rsid w:val="00262726"/>
  </w:style>
  <w:style w:type="character" w:customStyle="1" w:styleId="CharPartText">
    <w:name w:val="CharPartText"/>
    <w:basedOn w:val="OPCCharBase"/>
    <w:uiPriority w:val="1"/>
    <w:qFormat/>
    <w:rsid w:val="00262726"/>
  </w:style>
  <w:style w:type="character" w:customStyle="1" w:styleId="CharSectno">
    <w:name w:val="CharSectno"/>
    <w:basedOn w:val="OPCCharBase"/>
    <w:qFormat/>
    <w:rsid w:val="00262726"/>
  </w:style>
  <w:style w:type="character" w:customStyle="1" w:styleId="CharSubdNo">
    <w:name w:val="CharSubdNo"/>
    <w:basedOn w:val="OPCCharBase"/>
    <w:uiPriority w:val="1"/>
    <w:qFormat/>
    <w:rsid w:val="00262726"/>
  </w:style>
  <w:style w:type="character" w:customStyle="1" w:styleId="CharSubdText">
    <w:name w:val="CharSubdText"/>
    <w:basedOn w:val="OPCCharBase"/>
    <w:uiPriority w:val="1"/>
    <w:qFormat/>
    <w:rsid w:val="00262726"/>
  </w:style>
  <w:style w:type="paragraph" w:customStyle="1" w:styleId="CTA--">
    <w:name w:val="CTA --"/>
    <w:basedOn w:val="OPCParaBase"/>
    <w:next w:val="Normal"/>
    <w:rsid w:val="00262726"/>
    <w:pPr>
      <w:spacing w:before="60" w:line="240" w:lineRule="atLeast"/>
      <w:ind w:left="142" w:hanging="142"/>
    </w:pPr>
    <w:rPr>
      <w:sz w:val="20"/>
    </w:rPr>
  </w:style>
  <w:style w:type="paragraph" w:customStyle="1" w:styleId="CTA-">
    <w:name w:val="CTA -"/>
    <w:basedOn w:val="OPCParaBase"/>
    <w:rsid w:val="00262726"/>
    <w:pPr>
      <w:spacing w:before="60" w:line="240" w:lineRule="atLeast"/>
      <w:ind w:left="85" w:hanging="85"/>
    </w:pPr>
    <w:rPr>
      <w:sz w:val="20"/>
    </w:rPr>
  </w:style>
  <w:style w:type="paragraph" w:customStyle="1" w:styleId="CTA---">
    <w:name w:val="CTA ---"/>
    <w:basedOn w:val="OPCParaBase"/>
    <w:next w:val="Normal"/>
    <w:rsid w:val="00262726"/>
    <w:pPr>
      <w:spacing w:before="60" w:line="240" w:lineRule="atLeast"/>
      <w:ind w:left="198" w:hanging="198"/>
    </w:pPr>
    <w:rPr>
      <w:sz w:val="20"/>
    </w:rPr>
  </w:style>
  <w:style w:type="paragraph" w:customStyle="1" w:styleId="CTA----">
    <w:name w:val="CTA ----"/>
    <w:basedOn w:val="OPCParaBase"/>
    <w:next w:val="Normal"/>
    <w:rsid w:val="00262726"/>
    <w:pPr>
      <w:spacing w:before="60" w:line="240" w:lineRule="atLeast"/>
      <w:ind w:left="255" w:hanging="255"/>
    </w:pPr>
    <w:rPr>
      <w:sz w:val="20"/>
    </w:rPr>
  </w:style>
  <w:style w:type="paragraph" w:customStyle="1" w:styleId="CTA1a">
    <w:name w:val="CTA 1(a)"/>
    <w:basedOn w:val="OPCParaBase"/>
    <w:rsid w:val="00262726"/>
    <w:pPr>
      <w:tabs>
        <w:tab w:val="right" w:pos="414"/>
      </w:tabs>
      <w:spacing w:before="40" w:line="240" w:lineRule="atLeast"/>
      <w:ind w:left="675" w:hanging="675"/>
    </w:pPr>
    <w:rPr>
      <w:sz w:val="20"/>
    </w:rPr>
  </w:style>
  <w:style w:type="paragraph" w:customStyle="1" w:styleId="CTA1ai">
    <w:name w:val="CTA 1(a)(i)"/>
    <w:basedOn w:val="OPCParaBase"/>
    <w:rsid w:val="00262726"/>
    <w:pPr>
      <w:tabs>
        <w:tab w:val="right" w:pos="1004"/>
      </w:tabs>
      <w:spacing w:before="40" w:line="240" w:lineRule="atLeast"/>
      <w:ind w:left="1253" w:hanging="1253"/>
    </w:pPr>
    <w:rPr>
      <w:sz w:val="20"/>
    </w:rPr>
  </w:style>
  <w:style w:type="paragraph" w:customStyle="1" w:styleId="CTA2a">
    <w:name w:val="CTA 2(a)"/>
    <w:basedOn w:val="OPCParaBase"/>
    <w:rsid w:val="00262726"/>
    <w:pPr>
      <w:tabs>
        <w:tab w:val="right" w:pos="482"/>
      </w:tabs>
      <w:spacing w:before="40" w:line="240" w:lineRule="atLeast"/>
      <w:ind w:left="748" w:hanging="748"/>
    </w:pPr>
    <w:rPr>
      <w:sz w:val="20"/>
    </w:rPr>
  </w:style>
  <w:style w:type="paragraph" w:customStyle="1" w:styleId="CTA2ai">
    <w:name w:val="CTA 2(a)(i)"/>
    <w:basedOn w:val="OPCParaBase"/>
    <w:rsid w:val="00262726"/>
    <w:pPr>
      <w:tabs>
        <w:tab w:val="right" w:pos="1089"/>
      </w:tabs>
      <w:spacing w:before="40" w:line="240" w:lineRule="atLeast"/>
      <w:ind w:left="1327" w:hanging="1327"/>
    </w:pPr>
    <w:rPr>
      <w:sz w:val="20"/>
    </w:rPr>
  </w:style>
  <w:style w:type="paragraph" w:customStyle="1" w:styleId="CTA3a">
    <w:name w:val="CTA 3(a)"/>
    <w:basedOn w:val="OPCParaBase"/>
    <w:rsid w:val="00262726"/>
    <w:pPr>
      <w:tabs>
        <w:tab w:val="right" w:pos="556"/>
      </w:tabs>
      <w:spacing w:before="40" w:line="240" w:lineRule="atLeast"/>
      <w:ind w:left="805" w:hanging="805"/>
    </w:pPr>
    <w:rPr>
      <w:sz w:val="20"/>
    </w:rPr>
  </w:style>
  <w:style w:type="paragraph" w:customStyle="1" w:styleId="CTA3ai">
    <w:name w:val="CTA 3(a)(i)"/>
    <w:basedOn w:val="OPCParaBase"/>
    <w:rsid w:val="00262726"/>
    <w:pPr>
      <w:tabs>
        <w:tab w:val="right" w:pos="1140"/>
      </w:tabs>
      <w:spacing w:before="40" w:line="240" w:lineRule="atLeast"/>
      <w:ind w:left="1361" w:hanging="1361"/>
    </w:pPr>
    <w:rPr>
      <w:sz w:val="20"/>
    </w:rPr>
  </w:style>
  <w:style w:type="paragraph" w:customStyle="1" w:styleId="CTA4a">
    <w:name w:val="CTA 4(a)"/>
    <w:basedOn w:val="OPCParaBase"/>
    <w:rsid w:val="00262726"/>
    <w:pPr>
      <w:tabs>
        <w:tab w:val="right" w:pos="624"/>
      </w:tabs>
      <w:spacing w:before="40" w:line="240" w:lineRule="atLeast"/>
      <w:ind w:left="873" w:hanging="873"/>
    </w:pPr>
    <w:rPr>
      <w:sz w:val="20"/>
    </w:rPr>
  </w:style>
  <w:style w:type="paragraph" w:customStyle="1" w:styleId="CTA4ai">
    <w:name w:val="CTA 4(a)(i)"/>
    <w:basedOn w:val="OPCParaBase"/>
    <w:rsid w:val="00262726"/>
    <w:pPr>
      <w:tabs>
        <w:tab w:val="right" w:pos="1213"/>
      </w:tabs>
      <w:spacing w:before="40" w:line="240" w:lineRule="atLeast"/>
      <w:ind w:left="1452" w:hanging="1452"/>
    </w:pPr>
    <w:rPr>
      <w:sz w:val="20"/>
    </w:rPr>
  </w:style>
  <w:style w:type="paragraph" w:customStyle="1" w:styleId="CTACAPS">
    <w:name w:val="CTA CAPS"/>
    <w:basedOn w:val="OPCParaBase"/>
    <w:rsid w:val="00262726"/>
    <w:pPr>
      <w:spacing w:before="60" w:line="240" w:lineRule="atLeast"/>
    </w:pPr>
    <w:rPr>
      <w:sz w:val="20"/>
    </w:rPr>
  </w:style>
  <w:style w:type="paragraph" w:customStyle="1" w:styleId="CTAright">
    <w:name w:val="CTA right"/>
    <w:basedOn w:val="OPCParaBase"/>
    <w:rsid w:val="00262726"/>
    <w:pPr>
      <w:spacing w:before="60" w:line="240" w:lineRule="auto"/>
      <w:jc w:val="right"/>
    </w:pPr>
    <w:rPr>
      <w:sz w:val="20"/>
    </w:rPr>
  </w:style>
  <w:style w:type="paragraph" w:customStyle="1" w:styleId="subsection">
    <w:name w:val="subsection"/>
    <w:aliases w:val="ss"/>
    <w:basedOn w:val="OPCParaBase"/>
    <w:link w:val="subsectionChar"/>
    <w:rsid w:val="00262726"/>
    <w:pPr>
      <w:tabs>
        <w:tab w:val="right" w:pos="1021"/>
      </w:tabs>
      <w:spacing w:before="180" w:line="240" w:lineRule="auto"/>
      <w:ind w:left="1134" w:hanging="1134"/>
    </w:pPr>
  </w:style>
  <w:style w:type="paragraph" w:customStyle="1" w:styleId="Definition">
    <w:name w:val="Definition"/>
    <w:aliases w:val="dd"/>
    <w:basedOn w:val="OPCParaBase"/>
    <w:rsid w:val="00262726"/>
    <w:pPr>
      <w:spacing w:before="180" w:line="240" w:lineRule="auto"/>
      <w:ind w:left="1134"/>
    </w:pPr>
  </w:style>
  <w:style w:type="paragraph" w:customStyle="1" w:styleId="ETAsubitem">
    <w:name w:val="ETA(subitem)"/>
    <w:basedOn w:val="OPCParaBase"/>
    <w:rsid w:val="00262726"/>
    <w:pPr>
      <w:tabs>
        <w:tab w:val="right" w:pos="340"/>
      </w:tabs>
      <w:spacing w:before="60" w:line="240" w:lineRule="auto"/>
      <w:ind w:left="454" w:hanging="454"/>
    </w:pPr>
    <w:rPr>
      <w:sz w:val="20"/>
    </w:rPr>
  </w:style>
  <w:style w:type="paragraph" w:customStyle="1" w:styleId="ETApara">
    <w:name w:val="ETA(para)"/>
    <w:basedOn w:val="OPCParaBase"/>
    <w:rsid w:val="00262726"/>
    <w:pPr>
      <w:tabs>
        <w:tab w:val="right" w:pos="754"/>
      </w:tabs>
      <w:spacing w:before="60" w:line="240" w:lineRule="auto"/>
      <w:ind w:left="828" w:hanging="828"/>
    </w:pPr>
    <w:rPr>
      <w:sz w:val="20"/>
    </w:rPr>
  </w:style>
  <w:style w:type="paragraph" w:customStyle="1" w:styleId="ETAsubpara">
    <w:name w:val="ETA(subpara)"/>
    <w:basedOn w:val="OPCParaBase"/>
    <w:rsid w:val="00262726"/>
    <w:pPr>
      <w:tabs>
        <w:tab w:val="right" w:pos="1083"/>
      </w:tabs>
      <w:spacing w:before="60" w:line="240" w:lineRule="auto"/>
      <w:ind w:left="1191" w:hanging="1191"/>
    </w:pPr>
    <w:rPr>
      <w:sz w:val="20"/>
    </w:rPr>
  </w:style>
  <w:style w:type="paragraph" w:customStyle="1" w:styleId="ETAsub-subpara">
    <w:name w:val="ETA(sub-subpara)"/>
    <w:basedOn w:val="OPCParaBase"/>
    <w:rsid w:val="00262726"/>
    <w:pPr>
      <w:tabs>
        <w:tab w:val="right" w:pos="1412"/>
      </w:tabs>
      <w:spacing w:before="60" w:line="240" w:lineRule="auto"/>
      <w:ind w:left="1525" w:hanging="1525"/>
    </w:pPr>
    <w:rPr>
      <w:sz w:val="20"/>
    </w:rPr>
  </w:style>
  <w:style w:type="paragraph" w:customStyle="1" w:styleId="Formula">
    <w:name w:val="Formula"/>
    <w:basedOn w:val="OPCParaBase"/>
    <w:rsid w:val="00262726"/>
    <w:pPr>
      <w:spacing w:line="240" w:lineRule="auto"/>
      <w:ind w:left="1134"/>
    </w:pPr>
    <w:rPr>
      <w:sz w:val="20"/>
    </w:rPr>
  </w:style>
  <w:style w:type="paragraph" w:styleId="Header">
    <w:name w:val="header"/>
    <w:basedOn w:val="OPCParaBase"/>
    <w:link w:val="HeaderChar"/>
    <w:unhideWhenUsed/>
    <w:rsid w:val="002627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2726"/>
    <w:rPr>
      <w:rFonts w:eastAsia="Times New Roman" w:cs="Times New Roman"/>
      <w:sz w:val="16"/>
      <w:lang w:eastAsia="en-AU"/>
    </w:rPr>
  </w:style>
  <w:style w:type="paragraph" w:customStyle="1" w:styleId="House">
    <w:name w:val="House"/>
    <w:basedOn w:val="OPCParaBase"/>
    <w:rsid w:val="00262726"/>
    <w:pPr>
      <w:spacing w:line="240" w:lineRule="auto"/>
    </w:pPr>
    <w:rPr>
      <w:sz w:val="28"/>
    </w:rPr>
  </w:style>
  <w:style w:type="paragraph" w:customStyle="1" w:styleId="Item">
    <w:name w:val="Item"/>
    <w:aliases w:val="i"/>
    <w:basedOn w:val="OPCParaBase"/>
    <w:next w:val="ItemHead"/>
    <w:rsid w:val="00262726"/>
    <w:pPr>
      <w:keepLines/>
      <w:spacing w:before="80" w:line="240" w:lineRule="auto"/>
      <w:ind w:left="709"/>
    </w:pPr>
  </w:style>
  <w:style w:type="paragraph" w:customStyle="1" w:styleId="ItemHead">
    <w:name w:val="ItemHead"/>
    <w:aliases w:val="ih"/>
    <w:basedOn w:val="OPCParaBase"/>
    <w:next w:val="Item"/>
    <w:link w:val="ItemHeadChar"/>
    <w:rsid w:val="002627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2726"/>
    <w:pPr>
      <w:spacing w:line="240" w:lineRule="auto"/>
    </w:pPr>
    <w:rPr>
      <w:b/>
      <w:sz w:val="32"/>
    </w:rPr>
  </w:style>
  <w:style w:type="paragraph" w:customStyle="1" w:styleId="notedraft">
    <w:name w:val="note(draft)"/>
    <w:aliases w:val="nd"/>
    <w:basedOn w:val="OPCParaBase"/>
    <w:rsid w:val="00262726"/>
    <w:pPr>
      <w:spacing w:before="240" w:line="240" w:lineRule="auto"/>
      <w:ind w:left="284" w:hanging="284"/>
    </w:pPr>
    <w:rPr>
      <w:i/>
      <w:sz w:val="24"/>
    </w:rPr>
  </w:style>
  <w:style w:type="paragraph" w:customStyle="1" w:styleId="notemargin">
    <w:name w:val="note(margin)"/>
    <w:aliases w:val="nm"/>
    <w:basedOn w:val="OPCParaBase"/>
    <w:rsid w:val="00262726"/>
    <w:pPr>
      <w:tabs>
        <w:tab w:val="left" w:pos="709"/>
      </w:tabs>
      <w:spacing w:before="122" w:line="198" w:lineRule="exact"/>
      <w:ind w:left="709" w:hanging="709"/>
    </w:pPr>
    <w:rPr>
      <w:sz w:val="18"/>
    </w:rPr>
  </w:style>
  <w:style w:type="paragraph" w:customStyle="1" w:styleId="noteToPara">
    <w:name w:val="noteToPara"/>
    <w:aliases w:val="ntp"/>
    <w:basedOn w:val="OPCParaBase"/>
    <w:rsid w:val="00262726"/>
    <w:pPr>
      <w:spacing w:before="122" w:line="198" w:lineRule="exact"/>
      <w:ind w:left="2353" w:hanging="709"/>
    </w:pPr>
    <w:rPr>
      <w:sz w:val="18"/>
    </w:rPr>
  </w:style>
  <w:style w:type="paragraph" w:customStyle="1" w:styleId="noteParlAmend">
    <w:name w:val="note(ParlAmend)"/>
    <w:aliases w:val="npp"/>
    <w:basedOn w:val="OPCParaBase"/>
    <w:next w:val="ParlAmend"/>
    <w:rsid w:val="00262726"/>
    <w:pPr>
      <w:spacing w:line="240" w:lineRule="auto"/>
      <w:jc w:val="right"/>
    </w:pPr>
    <w:rPr>
      <w:rFonts w:ascii="Arial" w:hAnsi="Arial"/>
      <w:b/>
      <w:i/>
    </w:rPr>
  </w:style>
  <w:style w:type="paragraph" w:customStyle="1" w:styleId="Page1">
    <w:name w:val="Page1"/>
    <w:basedOn w:val="OPCParaBase"/>
    <w:rsid w:val="00262726"/>
    <w:pPr>
      <w:spacing w:before="5600" w:line="240" w:lineRule="auto"/>
    </w:pPr>
    <w:rPr>
      <w:b/>
      <w:sz w:val="32"/>
    </w:rPr>
  </w:style>
  <w:style w:type="paragraph" w:customStyle="1" w:styleId="PageBreak">
    <w:name w:val="PageBreak"/>
    <w:aliases w:val="pb"/>
    <w:basedOn w:val="OPCParaBase"/>
    <w:rsid w:val="00262726"/>
    <w:pPr>
      <w:spacing w:line="240" w:lineRule="auto"/>
    </w:pPr>
    <w:rPr>
      <w:sz w:val="20"/>
    </w:rPr>
  </w:style>
  <w:style w:type="paragraph" w:customStyle="1" w:styleId="paragraphsub">
    <w:name w:val="paragraph(sub)"/>
    <w:aliases w:val="aa"/>
    <w:basedOn w:val="OPCParaBase"/>
    <w:rsid w:val="00262726"/>
    <w:pPr>
      <w:tabs>
        <w:tab w:val="right" w:pos="1985"/>
      </w:tabs>
      <w:spacing w:before="40" w:line="240" w:lineRule="auto"/>
      <w:ind w:left="2098" w:hanging="2098"/>
    </w:pPr>
  </w:style>
  <w:style w:type="paragraph" w:customStyle="1" w:styleId="paragraphsub-sub">
    <w:name w:val="paragraph(sub-sub)"/>
    <w:aliases w:val="aaa"/>
    <w:basedOn w:val="OPCParaBase"/>
    <w:rsid w:val="00262726"/>
    <w:pPr>
      <w:tabs>
        <w:tab w:val="right" w:pos="2722"/>
      </w:tabs>
      <w:spacing w:before="40" w:line="240" w:lineRule="auto"/>
      <w:ind w:left="2835" w:hanging="2835"/>
    </w:pPr>
  </w:style>
  <w:style w:type="paragraph" w:customStyle="1" w:styleId="paragraph">
    <w:name w:val="paragraph"/>
    <w:aliases w:val="a"/>
    <w:basedOn w:val="OPCParaBase"/>
    <w:link w:val="paragraphChar"/>
    <w:rsid w:val="00262726"/>
    <w:pPr>
      <w:tabs>
        <w:tab w:val="right" w:pos="1531"/>
      </w:tabs>
      <w:spacing w:before="40" w:line="240" w:lineRule="auto"/>
      <w:ind w:left="1644" w:hanging="1644"/>
    </w:pPr>
  </w:style>
  <w:style w:type="paragraph" w:customStyle="1" w:styleId="ParlAmend">
    <w:name w:val="ParlAmend"/>
    <w:aliases w:val="pp"/>
    <w:basedOn w:val="OPCParaBase"/>
    <w:rsid w:val="00262726"/>
    <w:pPr>
      <w:spacing w:before="240" w:line="240" w:lineRule="atLeast"/>
      <w:ind w:hanging="567"/>
    </w:pPr>
    <w:rPr>
      <w:sz w:val="24"/>
    </w:rPr>
  </w:style>
  <w:style w:type="paragraph" w:customStyle="1" w:styleId="Penalty">
    <w:name w:val="Penalty"/>
    <w:basedOn w:val="OPCParaBase"/>
    <w:rsid w:val="00262726"/>
    <w:pPr>
      <w:tabs>
        <w:tab w:val="left" w:pos="2977"/>
      </w:tabs>
      <w:spacing w:before="180" w:line="240" w:lineRule="auto"/>
      <w:ind w:left="1985" w:hanging="851"/>
    </w:pPr>
  </w:style>
  <w:style w:type="paragraph" w:customStyle="1" w:styleId="Portfolio">
    <w:name w:val="Portfolio"/>
    <w:basedOn w:val="OPCParaBase"/>
    <w:rsid w:val="00262726"/>
    <w:pPr>
      <w:spacing w:line="240" w:lineRule="auto"/>
    </w:pPr>
    <w:rPr>
      <w:i/>
      <w:sz w:val="20"/>
    </w:rPr>
  </w:style>
  <w:style w:type="paragraph" w:customStyle="1" w:styleId="Preamble">
    <w:name w:val="Preamble"/>
    <w:basedOn w:val="OPCParaBase"/>
    <w:next w:val="Normal"/>
    <w:rsid w:val="002627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2726"/>
    <w:pPr>
      <w:spacing w:line="240" w:lineRule="auto"/>
    </w:pPr>
    <w:rPr>
      <w:i/>
      <w:sz w:val="20"/>
    </w:rPr>
  </w:style>
  <w:style w:type="paragraph" w:customStyle="1" w:styleId="Session">
    <w:name w:val="Session"/>
    <w:basedOn w:val="OPCParaBase"/>
    <w:rsid w:val="00262726"/>
    <w:pPr>
      <w:spacing w:line="240" w:lineRule="auto"/>
    </w:pPr>
    <w:rPr>
      <w:sz w:val="28"/>
    </w:rPr>
  </w:style>
  <w:style w:type="paragraph" w:customStyle="1" w:styleId="Sponsor">
    <w:name w:val="Sponsor"/>
    <w:basedOn w:val="OPCParaBase"/>
    <w:rsid w:val="00262726"/>
    <w:pPr>
      <w:spacing w:line="240" w:lineRule="auto"/>
    </w:pPr>
    <w:rPr>
      <w:i/>
    </w:rPr>
  </w:style>
  <w:style w:type="paragraph" w:customStyle="1" w:styleId="Subitem">
    <w:name w:val="Subitem"/>
    <w:aliases w:val="iss"/>
    <w:basedOn w:val="OPCParaBase"/>
    <w:rsid w:val="00262726"/>
    <w:pPr>
      <w:spacing w:before="180" w:line="240" w:lineRule="auto"/>
      <w:ind w:left="709" w:hanging="709"/>
    </w:pPr>
  </w:style>
  <w:style w:type="paragraph" w:customStyle="1" w:styleId="SubitemHead">
    <w:name w:val="SubitemHead"/>
    <w:aliases w:val="issh"/>
    <w:basedOn w:val="OPCParaBase"/>
    <w:rsid w:val="002627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2726"/>
    <w:pPr>
      <w:spacing w:before="40" w:line="240" w:lineRule="auto"/>
      <w:ind w:left="1134"/>
    </w:pPr>
  </w:style>
  <w:style w:type="paragraph" w:customStyle="1" w:styleId="SubsectionHead">
    <w:name w:val="SubsectionHead"/>
    <w:aliases w:val="ssh"/>
    <w:basedOn w:val="OPCParaBase"/>
    <w:next w:val="subsection"/>
    <w:rsid w:val="00262726"/>
    <w:pPr>
      <w:keepNext/>
      <w:keepLines/>
      <w:spacing w:before="240" w:line="240" w:lineRule="auto"/>
      <w:ind w:left="1134"/>
    </w:pPr>
    <w:rPr>
      <w:i/>
    </w:rPr>
  </w:style>
  <w:style w:type="paragraph" w:customStyle="1" w:styleId="Tablea">
    <w:name w:val="Table(a)"/>
    <w:aliases w:val="ta"/>
    <w:basedOn w:val="OPCParaBase"/>
    <w:rsid w:val="00262726"/>
    <w:pPr>
      <w:spacing w:before="60" w:line="240" w:lineRule="auto"/>
      <w:ind w:left="284" w:hanging="284"/>
    </w:pPr>
    <w:rPr>
      <w:sz w:val="20"/>
    </w:rPr>
  </w:style>
  <w:style w:type="paragraph" w:customStyle="1" w:styleId="TableAA">
    <w:name w:val="Table(AA)"/>
    <w:aliases w:val="taaa"/>
    <w:basedOn w:val="OPCParaBase"/>
    <w:rsid w:val="002627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27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2726"/>
    <w:pPr>
      <w:spacing w:before="60" w:line="240" w:lineRule="atLeast"/>
    </w:pPr>
    <w:rPr>
      <w:sz w:val="20"/>
    </w:rPr>
  </w:style>
  <w:style w:type="paragraph" w:customStyle="1" w:styleId="TLPBoxTextnote">
    <w:name w:val="TLPBoxText(note"/>
    <w:aliases w:val="right)"/>
    <w:basedOn w:val="OPCParaBase"/>
    <w:rsid w:val="002627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27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2726"/>
    <w:pPr>
      <w:spacing w:before="122" w:line="198" w:lineRule="exact"/>
      <w:ind w:left="1985" w:hanging="851"/>
      <w:jc w:val="right"/>
    </w:pPr>
    <w:rPr>
      <w:sz w:val="18"/>
    </w:rPr>
  </w:style>
  <w:style w:type="paragraph" w:customStyle="1" w:styleId="TLPTableBullet">
    <w:name w:val="TLPTableBullet"/>
    <w:aliases w:val="ttb"/>
    <w:basedOn w:val="OPCParaBase"/>
    <w:rsid w:val="00262726"/>
    <w:pPr>
      <w:spacing w:line="240" w:lineRule="exact"/>
      <w:ind w:left="284" w:hanging="284"/>
    </w:pPr>
    <w:rPr>
      <w:sz w:val="20"/>
    </w:rPr>
  </w:style>
  <w:style w:type="paragraph" w:styleId="TOC1">
    <w:name w:val="toc 1"/>
    <w:basedOn w:val="OPCParaBase"/>
    <w:next w:val="Normal"/>
    <w:uiPriority w:val="39"/>
    <w:semiHidden/>
    <w:unhideWhenUsed/>
    <w:rsid w:val="0026272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272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272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6272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27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27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27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27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27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2726"/>
    <w:pPr>
      <w:keepLines/>
      <w:spacing w:before="240" w:after="120" w:line="240" w:lineRule="auto"/>
      <w:ind w:left="794"/>
    </w:pPr>
    <w:rPr>
      <w:b/>
      <w:kern w:val="28"/>
      <w:sz w:val="20"/>
    </w:rPr>
  </w:style>
  <w:style w:type="paragraph" w:customStyle="1" w:styleId="TofSectsHeading">
    <w:name w:val="TofSects(Heading)"/>
    <w:basedOn w:val="OPCParaBase"/>
    <w:rsid w:val="00262726"/>
    <w:pPr>
      <w:spacing w:before="240" w:after="120" w:line="240" w:lineRule="auto"/>
    </w:pPr>
    <w:rPr>
      <w:b/>
      <w:sz w:val="24"/>
    </w:rPr>
  </w:style>
  <w:style w:type="paragraph" w:customStyle="1" w:styleId="TofSectsSection">
    <w:name w:val="TofSects(Section)"/>
    <w:basedOn w:val="OPCParaBase"/>
    <w:rsid w:val="00262726"/>
    <w:pPr>
      <w:keepLines/>
      <w:spacing w:before="40" w:line="240" w:lineRule="auto"/>
      <w:ind w:left="1588" w:hanging="794"/>
    </w:pPr>
    <w:rPr>
      <w:kern w:val="28"/>
      <w:sz w:val="18"/>
    </w:rPr>
  </w:style>
  <w:style w:type="paragraph" w:customStyle="1" w:styleId="TofSectsSubdiv">
    <w:name w:val="TofSects(Subdiv)"/>
    <w:basedOn w:val="OPCParaBase"/>
    <w:rsid w:val="00262726"/>
    <w:pPr>
      <w:keepLines/>
      <w:spacing w:before="80" w:line="240" w:lineRule="auto"/>
      <w:ind w:left="1588" w:hanging="794"/>
    </w:pPr>
    <w:rPr>
      <w:kern w:val="28"/>
    </w:rPr>
  </w:style>
  <w:style w:type="paragraph" w:customStyle="1" w:styleId="WRStyle">
    <w:name w:val="WR Style"/>
    <w:aliases w:val="WR"/>
    <w:basedOn w:val="OPCParaBase"/>
    <w:rsid w:val="00262726"/>
    <w:pPr>
      <w:spacing w:before="240" w:line="240" w:lineRule="auto"/>
      <w:ind w:left="284" w:hanging="284"/>
    </w:pPr>
    <w:rPr>
      <w:b/>
      <w:i/>
      <w:kern w:val="28"/>
      <w:sz w:val="24"/>
    </w:rPr>
  </w:style>
  <w:style w:type="paragraph" w:customStyle="1" w:styleId="notepara">
    <w:name w:val="note(para)"/>
    <w:aliases w:val="na"/>
    <w:basedOn w:val="OPCParaBase"/>
    <w:rsid w:val="00262726"/>
    <w:pPr>
      <w:spacing w:before="40" w:line="198" w:lineRule="exact"/>
      <w:ind w:left="2354" w:hanging="369"/>
    </w:pPr>
    <w:rPr>
      <w:sz w:val="18"/>
    </w:rPr>
  </w:style>
  <w:style w:type="paragraph" w:styleId="Footer">
    <w:name w:val="footer"/>
    <w:link w:val="FooterChar"/>
    <w:rsid w:val="002627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2726"/>
    <w:rPr>
      <w:rFonts w:eastAsia="Times New Roman" w:cs="Times New Roman"/>
      <w:sz w:val="22"/>
      <w:szCs w:val="24"/>
      <w:lang w:eastAsia="en-AU"/>
    </w:rPr>
  </w:style>
  <w:style w:type="character" w:styleId="LineNumber">
    <w:name w:val="line number"/>
    <w:basedOn w:val="OPCCharBase"/>
    <w:uiPriority w:val="99"/>
    <w:semiHidden/>
    <w:unhideWhenUsed/>
    <w:rsid w:val="00262726"/>
    <w:rPr>
      <w:sz w:val="16"/>
    </w:rPr>
  </w:style>
  <w:style w:type="table" w:customStyle="1" w:styleId="CFlag">
    <w:name w:val="CFlag"/>
    <w:basedOn w:val="TableNormal"/>
    <w:uiPriority w:val="99"/>
    <w:rsid w:val="00262726"/>
    <w:rPr>
      <w:rFonts w:eastAsia="Times New Roman" w:cs="Times New Roman"/>
      <w:lang w:eastAsia="en-AU"/>
    </w:rPr>
    <w:tblPr/>
  </w:style>
  <w:style w:type="paragraph" w:customStyle="1" w:styleId="CompiledActNo">
    <w:name w:val="CompiledActNo"/>
    <w:basedOn w:val="OPCParaBase"/>
    <w:next w:val="Normal"/>
    <w:rsid w:val="00262726"/>
    <w:rPr>
      <w:b/>
      <w:sz w:val="24"/>
      <w:szCs w:val="24"/>
    </w:rPr>
  </w:style>
  <w:style w:type="paragraph" w:customStyle="1" w:styleId="CompiledMadeUnder">
    <w:name w:val="CompiledMadeUnder"/>
    <w:basedOn w:val="OPCParaBase"/>
    <w:next w:val="Normal"/>
    <w:rsid w:val="00262726"/>
    <w:rPr>
      <w:i/>
      <w:sz w:val="24"/>
      <w:szCs w:val="24"/>
    </w:rPr>
  </w:style>
  <w:style w:type="paragraph" w:customStyle="1" w:styleId="ENotesText">
    <w:name w:val="ENotesText"/>
    <w:aliases w:val="Ent"/>
    <w:basedOn w:val="OPCParaBase"/>
    <w:next w:val="Normal"/>
    <w:rsid w:val="00262726"/>
    <w:pPr>
      <w:spacing w:before="120"/>
    </w:pPr>
  </w:style>
  <w:style w:type="paragraph" w:customStyle="1" w:styleId="Paragraphsub-sub-sub">
    <w:name w:val="Paragraph(sub-sub-sub)"/>
    <w:aliases w:val="aaaa"/>
    <w:basedOn w:val="OPCParaBase"/>
    <w:rsid w:val="00262726"/>
    <w:pPr>
      <w:tabs>
        <w:tab w:val="right" w:pos="3402"/>
      </w:tabs>
      <w:spacing w:before="40" w:line="240" w:lineRule="auto"/>
      <w:ind w:left="3402" w:hanging="3402"/>
    </w:pPr>
  </w:style>
  <w:style w:type="paragraph" w:customStyle="1" w:styleId="NoteToSubpara">
    <w:name w:val="NoteToSubpara"/>
    <w:aliases w:val="nts"/>
    <w:basedOn w:val="OPCParaBase"/>
    <w:rsid w:val="00262726"/>
    <w:pPr>
      <w:spacing w:before="40" w:line="198" w:lineRule="exact"/>
      <w:ind w:left="2835" w:hanging="709"/>
    </w:pPr>
    <w:rPr>
      <w:sz w:val="18"/>
    </w:rPr>
  </w:style>
  <w:style w:type="paragraph" w:customStyle="1" w:styleId="ENoteTableHeading">
    <w:name w:val="ENoteTableHeading"/>
    <w:aliases w:val="enth"/>
    <w:basedOn w:val="OPCParaBase"/>
    <w:rsid w:val="00262726"/>
    <w:pPr>
      <w:keepNext/>
      <w:spacing w:before="60" w:line="240" w:lineRule="atLeast"/>
    </w:pPr>
    <w:rPr>
      <w:rFonts w:ascii="Arial" w:hAnsi="Arial"/>
      <w:b/>
      <w:sz w:val="16"/>
    </w:rPr>
  </w:style>
  <w:style w:type="paragraph" w:customStyle="1" w:styleId="ENoteTTi">
    <w:name w:val="ENoteTTi"/>
    <w:aliases w:val="entti"/>
    <w:basedOn w:val="OPCParaBase"/>
    <w:rsid w:val="00262726"/>
    <w:pPr>
      <w:keepNext/>
      <w:spacing w:before="60" w:line="240" w:lineRule="atLeast"/>
      <w:ind w:left="170"/>
    </w:pPr>
    <w:rPr>
      <w:sz w:val="16"/>
    </w:rPr>
  </w:style>
  <w:style w:type="paragraph" w:customStyle="1" w:styleId="ENotesHeading1">
    <w:name w:val="ENotesHeading 1"/>
    <w:aliases w:val="Enh1"/>
    <w:basedOn w:val="OPCParaBase"/>
    <w:next w:val="Normal"/>
    <w:rsid w:val="00262726"/>
    <w:pPr>
      <w:spacing w:before="120"/>
      <w:outlineLvl w:val="1"/>
    </w:pPr>
    <w:rPr>
      <w:b/>
      <w:sz w:val="28"/>
      <w:szCs w:val="28"/>
    </w:rPr>
  </w:style>
  <w:style w:type="paragraph" w:customStyle="1" w:styleId="ENotesHeading2">
    <w:name w:val="ENotesHeading 2"/>
    <w:aliases w:val="Enh2"/>
    <w:basedOn w:val="OPCParaBase"/>
    <w:next w:val="Normal"/>
    <w:rsid w:val="00262726"/>
    <w:pPr>
      <w:spacing w:before="120" w:after="120"/>
      <w:outlineLvl w:val="2"/>
    </w:pPr>
    <w:rPr>
      <w:b/>
      <w:sz w:val="24"/>
      <w:szCs w:val="28"/>
    </w:rPr>
  </w:style>
  <w:style w:type="paragraph" w:customStyle="1" w:styleId="ENoteTTIndentHeading">
    <w:name w:val="ENoteTTIndentHeading"/>
    <w:aliases w:val="enTTHi"/>
    <w:basedOn w:val="OPCParaBase"/>
    <w:rsid w:val="002627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2726"/>
    <w:pPr>
      <w:spacing w:before="60" w:line="240" w:lineRule="atLeast"/>
    </w:pPr>
    <w:rPr>
      <w:sz w:val="16"/>
    </w:rPr>
  </w:style>
  <w:style w:type="paragraph" w:customStyle="1" w:styleId="MadeunderText">
    <w:name w:val="MadeunderText"/>
    <w:basedOn w:val="OPCParaBase"/>
    <w:next w:val="Normal"/>
    <w:rsid w:val="00262726"/>
    <w:pPr>
      <w:spacing w:before="240"/>
    </w:pPr>
    <w:rPr>
      <w:sz w:val="24"/>
      <w:szCs w:val="24"/>
    </w:rPr>
  </w:style>
  <w:style w:type="paragraph" w:customStyle="1" w:styleId="ENotesHeading3">
    <w:name w:val="ENotesHeading 3"/>
    <w:aliases w:val="Enh3"/>
    <w:basedOn w:val="OPCParaBase"/>
    <w:next w:val="Normal"/>
    <w:rsid w:val="00262726"/>
    <w:pPr>
      <w:keepNext/>
      <w:spacing w:before="120" w:line="240" w:lineRule="auto"/>
      <w:outlineLvl w:val="4"/>
    </w:pPr>
    <w:rPr>
      <w:b/>
      <w:szCs w:val="24"/>
    </w:rPr>
  </w:style>
  <w:style w:type="character" w:customStyle="1" w:styleId="CharSubPartTextCASA">
    <w:name w:val="CharSubPartText(CASA)"/>
    <w:basedOn w:val="OPCCharBase"/>
    <w:uiPriority w:val="1"/>
    <w:rsid w:val="00262726"/>
  </w:style>
  <w:style w:type="character" w:customStyle="1" w:styleId="CharSubPartNoCASA">
    <w:name w:val="CharSubPartNo(CASA)"/>
    <w:basedOn w:val="OPCCharBase"/>
    <w:uiPriority w:val="1"/>
    <w:rsid w:val="00262726"/>
  </w:style>
  <w:style w:type="paragraph" w:customStyle="1" w:styleId="ENoteTTIndentHeadingSub">
    <w:name w:val="ENoteTTIndentHeadingSub"/>
    <w:aliases w:val="enTTHis"/>
    <w:basedOn w:val="OPCParaBase"/>
    <w:rsid w:val="00262726"/>
    <w:pPr>
      <w:keepNext/>
      <w:spacing w:before="60" w:line="240" w:lineRule="atLeast"/>
      <w:ind w:left="340"/>
    </w:pPr>
    <w:rPr>
      <w:b/>
      <w:sz w:val="16"/>
    </w:rPr>
  </w:style>
  <w:style w:type="paragraph" w:customStyle="1" w:styleId="ENoteTTiSub">
    <w:name w:val="ENoteTTiSub"/>
    <w:aliases w:val="enttis"/>
    <w:basedOn w:val="OPCParaBase"/>
    <w:rsid w:val="00262726"/>
    <w:pPr>
      <w:keepNext/>
      <w:spacing w:before="60" w:line="240" w:lineRule="atLeast"/>
      <w:ind w:left="340"/>
    </w:pPr>
    <w:rPr>
      <w:sz w:val="16"/>
    </w:rPr>
  </w:style>
  <w:style w:type="paragraph" w:customStyle="1" w:styleId="SubDivisionMigration">
    <w:name w:val="SubDivisionMigration"/>
    <w:aliases w:val="sdm"/>
    <w:basedOn w:val="OPCParaBase"/>
    <w:rsid w:val="002627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2726"/>
    <w:pPr>
      <w:keepNext/>
      <w:keepLines/>
      <w:spacing w:before="240" w:line="240" w:lineRule="auto"/>
      <w:ind w:left="1134" w:hanging="1134"/>
    </w:pPr>
    <w:rPr>
      <w:b/>
      <w:sz w:val="28"/>
    </w:rPr>
  </w:style>
  <w:style w:type="paragraph" w:customStyle="1" w:styleId="notetext">
    <w:name w:val="note(text)"/>
    <w:aliases w:val="n"/>
    <w:basedOn w:val="OPCParaBase"/>
    <w:rsid w:val="00262726"/>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2627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2726"/>
    <w:rPr>
      <w:sz w:val="22"/>
    </w:rPr>
  </w:style>
  <w:style w:type="paragraph" w:customStyle="1" w:styleId="SOTextNote">
    <w:name w:val="SO TextNote"/>
    <w:aliases w:val="sont"/>
    <w:basedOn w:val="SOText"/>
    <w:qFormat/>
    <w:rsid w:val="00262726"/>
    <w:pPr>
      <w:spacing w:before="122" w:line="198" w:lineRule="exact"/>
      <w:ind w:left="1843" w:hanging="709"/>
    </w:pPr>
    <w:rPr>
      <w:sz w:val="18"/>
    </w:rPr>
  </w:style>
  <w:style w:type="paragraph" w:customStyle="1" w:styleId="SOPara">
    <w:name w:val="SO Para"/>
    <w:aliases w:val="soa"/>
    <w:basedOn w:val="SOText"/>
    <w:link w:val="SOParaChar"/>
    <w:qFormat/>
    <w:rsid w:val="00262726"/>
    <w:pPr>
      <w:tabs>
        <w:tab w:val="right" w:pos="1786"/>
      </w:tabs>
      <w:spacing w:before="40"/>
      <w:ind w:left="2070" w:hanging="936"/>
    </w:pPr>
  </w:style>
  <w:style w:type="character" w:customStyle="1" w:styleId="SOParaChar">
    <w:name w:val="SO Para Char"/>
    <w:aliases w:val="soa Char"/>
    <w:basedOn w:val="DefaultParagraphFont"/>
    <w:link w:val="SOPara"/>
    <w:rsid w:val="00262726"/>
    <w:rPr>
      <w:sz w:val="22"/>
    </w:rPr>
  </w:style>
  <w:style w:type="paragraph" w:customStyle="1" w:styleId="FileName">
    <w:name w:val="FileName"/>
    <w:basedOn w:val="Normal"/>
    <w:rsid w:val="00262726"/>
  </w:style>
  <w:style w:type="paragraph" w:customStyle="1" w:styleId="TableHeading">
    <w:name w:val="TableHeading"/>
    <w:aliases w:val="th"/>
    <w:basedOn w:val="OPCParaBase"/>
    <w:next w:val="Tabletext"/>
    <w:rsid w:val="00262726"/>
    <w:pPr>
      <w:keepNext/>
      <w:spacing w:before="60" w:line="240" w:lineRule="atLeast"/>
    </w:pPr>
    <w:rPr>
      <w:b/>
      <w:sz w:val="20"/>
    </w:rPr>
  </w:style>
  <w:style w:type="paragraph" w:customStyle="1" w:styleId="SOHeadBold">
    <w:name w:val="SO HeadBold"/>
    <w:aliases w:val="sohb"/>
    <w:basedOn w:val="SOText"/>
    <w:next w:val="SOText"/>
    <w:link w:val="SOHeadBoldChar"/>
    <w:qFormat/>
    <w:rsid w:val="00262726"/>
    <w:rPr>
      <w:b/>
    </w:rPr>
  </w:style>
  <w:style w:type="character" w:customStyle="1" w:styleId="SOHeadBoldChar">
    <w:name w:val="SO HeadBold Char"/>
    <w:aliases w:val="sohb Char"/>
    <w:basedOn w:val="DefaultParagraphFont"/>
    <w:link w:val="SOHeadBold"/>
    <w:rsid w:val="00262726"/>
    <w:rPr>
      <w:b/>
      <w:sz w:val="22"/>
    </w:rPr>
  </w:style>
  <w:style w:type="paragraph" w:customStyle="1" w:styleId="SOHeadItalic">
    <w:name w:val="SO HeadItalic"/>
    <w:aliases w:val="sohi"/>
    <w:basedOn w:val="SOText"/>
    <w:next w:val="SOText"/>
    <w:link w:val="SOHeadItalicChar"/>
    <w:qFormat/>
    <w:rsid w:val="00262726"/>
    <w:rPr>
      <w:i/>
    </w:rPr>
  </w:style>
  <w:style w:type="character" w:customStyle="1" w:styleId="SOHeadItalicChar">
    <w:name w:val="SO HeadItalic Char"/>
    <w:aliases w:val="sohi Char"/>
    <w:basedOn w:val="DefaultParagraphFont"/>
    <w:link w:val="SOHeadItalic"/>
    <w:rsid w:val="00262726"/>
    <w:rPr>
      <w:i/>
      <w:sz w:val="22"/>
    </w:rPr>
  </w:style>
  <w:style w:type="paragraph" w:customStyle="1" w:styleId="SOBullet">
    <w:name w:val="SO Bullet"/>
    <w:aliases w:val="sotb"/>
    <w:basedOn w:val="SOText"/>
    <w:link w:val="SOBulletChar"/>
    <w:qFormat/>
    <w:rsid w:val="00262726"/>
    <w:pPr>
      <w:ind w:left="1559" w:hanging="425"/>
    </w:pPr>
  </w:style>
  <w:style w:type="character" w:customStyle="1" w:styleId="SOBulletChar">
    <w:name w:val="SO Bullet Char"/>
    <w:aliases w:val="sotb Char"/>
    <w:basedOn w:val="DefaultParagraphFont"/>
    <w:link w:val="SOBullet"/>
    <w:rsid w:val="00262726"/>
    <w:rPr>
      <w:sz w:val="22"/>
    </w:rPr>
  </w:style>
  <w:style w:type="paragraph" w:customStyle="1" w:styleId="SOBulletNote">
    <w:name w:val="SO BulletNote"/>
    <w:aliases w:val="sonb"/>
    <w:basedOn w:val="SOTextNote"/>
    <w:link w:val="SOBulletNoteChar"/>
    <w:qFormat/>
    <w:rsid w:val="00262726"/>
    <w:pPr>
      <w:tabs>
        <w:tab w:val="left" w:pos="1560"/>
      </w:tabs>
      <w:ind w:left="2268" w:hanging="1134"/>
    </w:pPr>
  </w:style>
  <w:style w:type="character" w:customStyle="1" w:styleId="SOBulletNoteChar">
    <w:name w:val="SO BulletNote Char"/>
    <w:aliases w:val="sonb Char"/>
    <w:basedOn w:val="DefaultParagraphFont"/>
    <w:link w:val="SOBulletNote"/>
    <w:rsid w:val="00262726"/>
    <w:rPr>
      <w:sz w:val="18"/>
    </w:rPr>
  </w:style>
  <w:style w:type="paragraph" w:customStyle="1" w:styleId="SOText2">
    <w:name w:val="SO Text2"/>
    <w:aliases w:val="sot2"/>
    <w:basedOn w:val="Normal"/>
    <w:next w:val="SOText"/>
    <w:link w:val="SOText2Char"/>
    <w:rsid w:val="002627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2726"/>
    <w:rPr>
      <w:sz w:val="22"/>
    </w:rPr>
  </w:style>
  <w:style w:type="paragraph" w:customStyle="1" w:styleId="SubPartCASA">
    <w:name w:val="SubPart(CASA)"/>
    <w:aliases w:val="csp"/>
    <w:basedOn w:val="OPCParaBase"/>
    <w:next w:val="ActHead3"/>
    <w:rsid w:val="00262726"/>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62726"/>
    <w:rPr>
      <w:b/>
      <w:sz w:val="28"/>
      <w:szCs w:val="28"/>
    </w:rPr>
  </w:style>
  <w:style w:type="paragraph" w:customStyle="1" w:styleId="NotesHeading2">
    <w:name w:val="NotesHeading 2"/>
    <w:basedOn w:val="OPCParaBase"/>
    <w:next w:val="Normal"/>
    <w:rsid w:val="00262726"/>
    <w:rPr>
      <w:b/>
      <w:sz w:val="28"/>
      <w:szCs w:val="28"/>
    </w:rPr>
  </w:style>
  <w:style w:type="paragraph" w:customStyle="1" w:styleId="SignCoverPageEnd">
    <w:name w:val="SignCoverPageEnd"/>
    <w:basedOn w:val="OPCParaBase"/>
    <w:next w:val="Normal"/>
    <w:rsid w:val="002627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2726"/>
    <w:pPr>
      <w:pBdr>
        <w:top w:val="single" w:sz="4" w:space="1" w:color="auto"/>
      </w:pBdr>
      <w:spacing w:before="360"/>
      <w:ind w:right="397"/>
      <w:jc w:val="both"/>
    </w:pPr>
  </w:style>
  <w:style w:type="paragraph" w:customStyle="1" w:styleId="EndNotespara">
    <w:name w:val="EndNotes(para)"/>
    <w:aliases w:val="eta"/>
    <w:basedOn w:val="OPCParaBase"/>
    <w:next w:val="EndNotessubpara"/>
    <w:rsid w:val="002627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27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27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27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2726"/>
    <w:pPr>
      <w:spacing w:before="60" w:line="240" w:lineRule="auto"/>
    </w:pPr>
    <w:rPr>
      <w:rFonts w:cs="Arial"/>
      <w:sz w:val="20"/>
      <w:szCs w:val="22"/>
    </w:rPr>
  </w:style>
  <w:style w:type="table" w:styleId="TableGrid">
    <w:name w:val="Table Grid"/>
    <w:basedOn w:val="TableNormal"/>
    <w:uiPriority w:val="59"/>
    <w:rsid w:val="0026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link w:val="TransitionalChar"/>
    <w:rsid w:val="00262726"/>
  </w:style>
  <w:style w:type="character" w:customStyle="1" w:styleId="subsectionChar">
    <w:name w:val="subsection Char"/>
    <w:aliases w:val="ss Char"/>
    <w:link w:val="subsection"/>
    <w:rsid w:val="007B0626"/>
    <w:rPr>
      <w:rFonts w:eastAsia="Times New Roman" w:cs="Times New Roman"/>
      <w:sz w:val="22"/>
      <w:lang w:eastAsia="en-AU"/>
    </w:rPr>
  </w:style>
  <w:style w:type="character" w:customStyle="1" w:styleId="paragraphChar">
    <w:name w:val="paragraph Char"/>
    <w:aliases w:val="a Char"/>
    <w:link w:val="paragraph"/>
    <w:rsid w:val="007B0626"/>
    <w:rPr>
      <w:rFonts w:eastAsia="Times New Roman" w:cs="Times New Roman"/>
      <w:sz w:val="22"/>
      <w:lang w:eastAsia="en-AU"/>
    </w:rPr>
  </w:style>
  <w:style w:type="paragraph" w:customStyle="1" w:styleId="Specialas">
    <w:name w:val="Special as"/>
    <w:basedOn w:val="ActHead6"/>
    <w:link w:val="SpecialasChar"/>
    <w:rsid w:val="002E0F88"/>
    <w:pPr>
      <w:pageBreakBefore/>
      <w:outlineLvl w:val="9"/>
    </w:pPr>
  </w:style>
  <w:style w:type="character" w:customStyle="1" w:styleId="OPCParaBaseChar">
    <w:name w:val="OPCParaBase Char"/>
    <w:basedOn w:val="DefaultParagraphFont"/>
    <w:link w:val="OPCParaBase"/>
    <w:rsid w:val="002E0F88"/>
    <w:rPr>
      <w:rFonts w:eastAsia="Times New Roman" w:cs="Times New Roman"/>
      <w:sz w:val="22"/>
      <w:lang w:eastAsia="en-AU"/>
    </w:rPr>
  </w:style>
  <w:style w:type="character" w:customStyle="1" w:styleId="ActHead6Char">
    <w:name w:val="ActHead 6 Char"/>
    <w:aliases w:val="as Char"/>
    <w:basedOn w:val="OPCParaBaseChar"/>
    <w:link w:val="ActHead6"/>
    <w:rsid w:val="002E0F88"/>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2E0F88"/>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2E0F88"/>
    <w:rPr>
      <w:rFonts w:ascii="Arial" w:eastAsia="Times New Roman" w:hAnsi="Arial" w:cs="Times New Roman"/>
      <w:b/>
      <w:kern w:val="28"/>
      <w:sz w:val="28"/>
      <w:lang w:eastAsia="en-AU"/>
    </w:rPr>
  </w:style>
  <w:style w:type="character" w:customStyle="1" w:styleId="ItemHeadChar">
    <w:name w:val="ItemHead Char"/>
    <w:aliases w:val="ih Char"/>
    <w:basedOn w:val="OPCParaBaseChar"/>
    <w:link w:val="ItemHead"/>
    <w:rsid w:val="002E0F88"/>
    <w:rPr>
      <w:rFonts w:ascii="Arial" w:eastAsia="Times New Roman" w:hAnsi="Arial" w:cs="Times New Roman"/>
      <w:b/>
      <w:kern w:val="28"/>
      <w:sz w:val="24"/>
      <w:lang w:eastAsia="en-AU"/>
    </w:rPr>
  </w:style>
  <w:style w:type="paragraph" w:customStyle="1" w:styleId="Specialtr">
    <w:name w:val="Special tr"/>
    <w:basedOn w:val="Transitional"/>
    <w:link w:val="SpecialtrChar"/>
    <w:rsid w:val="002E0F88"/>
  </w:style>
  <w:style w:type="character" w:customStyle="1" w:styleId="TransitionalChar">
    <w:name w:val="Transitional Char"/>
    <w:aliases w:val="tr Char"/>
    <w:basedOn w:val="ItemHeadChar"/>
    <w:link w:val="Transitional"/>
    <w:rsid w:val="002E0F88"/>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2E0F88"/>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3540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40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40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40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40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40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40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40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407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726"/>
    <w:pPr>
      <w:spacing w:line="260" w:lineRule="atLeast"/>
    </w:pPr>
    <w:rPr>
      <w:sz w:val="22"/>
    </w:rPr>
  </w:style>
  <w:style w:type="paragraph" w:styleId="Heading1">
    <w:name w:val="heading 1"/>
    <w:basedOn w:val="Normal"/>
    <w:next w:val="Normal"/>
    <w:link w:val="Heading1Char"/>
    <w:uiPriority w:val="9"/>
    <w:qFormat/>
    <w:rsid w:val="00354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40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40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40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40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0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0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40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2726"/>
  </w:style>
  <w:style w:type="paragraph" w:customStyle="1" w:styleId="OPCParaBase">
    <w:name w:val="OPCParaBase"/>
    <w:link w:val="OPCParaBaseChar"/>
    <w:qFormat/>
    <w:rsid w:val="00262726"/>
    <w:pPr>
      <w:spacing w:line="260" w:lineRule="atLeast"/>
    </w:pPr>
    <w:rPr>
      <w:rFonts w:eastAsia="Times New Roman" w:cs="Times New Roman"/>
      <w:sz w:val="22"/>
      <w:lang w:eastAsia="en-AU"/>
    </w:rPr>
  </w:style>
  <w:style w:type="paragraph" w:customStyle="1" w:styleId="ShortT">
    <w:name w:val="ShortT"/>
    <w:basedOn w:val="OPCParaBase"/>
    <w:next w:val="Normal"/>
    <w:qFormat/>
    <w:rsid w:val="00262726"/>
    <w:pPr>
      <w:spacing w:line="240" w:lineRule="auto"/>
    </w:pPr>
    <w:rPr>
      <w:b/>
      <w:sz w:val="40"/>
    </w:rPr>
  </w:style>
  <w:style w:type="paragraph" w:customStyle="1" w:styleId="ActHead1">
    <w:name w:val="ActHead 1"/>
    <w:aliases w:val="c"/>
    <w:basedOn w:val="OPCParaBase"/>
    <w:next w:val="Normal"/>
    <w:qFormat/>
    <w:rsid w:val="002627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27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27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27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27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2627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627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27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27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2726"/>
  </w:style>
  <w:style w:type="paragraph" w:customStyle="1" w:styleId="Blocks">
    <w:name w:val="Blocks"/>
    <w:aliases w:val="bb"/>
    <w:basedOn w:val="OPCParaBase"/>
    <w:qFormat/>
    <w:rsid w:val="00262726"/>
    <w:pPr>
      <w:spacing w:line="240" w:lineRule="auto"/>
    </w:pPr>
    <w:rPr>
      <w:sz w:val="24"/>
    </w:rPr>
  </w:style>
  <w:style w:type="paragraph" w:customStyle="1" w:styleId="BoxText">
    <w:name w:val="BoxText"/>
    <w:aliases w:val="bt"/>
    <w:basedOn w:val="OPCParaBase"/>
    <w:qFormat/>
    <w:rsid w:val="002627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2726"/>
    <w:rPr>
      <w:b/>
    </w:rPr>
  </w:style>
  <w:style w:type="paragraph" w:customStyle="1" w:styleId="BoxHeadItalic">
    <w:name w:val="BoxHeadItalic"/>
    <w:aliases w:val="bhi"/>
    <w:basedOn w:val="BoxText"/>
    <w:next w:val="BoxStep"/>
    <w:qFormat/>
    <w:rsid w:val="00262726"/>
    <w:rPr>
      <w:i/>
    </w:rPr>
  </w:style>
  <w:style w:type="paragraph" w:customStyle="1" w:styleId="BoxList">
    <w:name w:val="BoxList"/>
    <w:aliases w:val="bl"/>
    <w:basedOn w:val="BoxText"/>
    <w:qFormat/>
    <w:rsid w:val="00262726"/>
    <w:pPr>
      <w:ind w:left="1559" w:hanging="425"/>
    </w:pPr>
  </w:style>
  <w:style w:type="paragraph" w:customStyle="1" w:styleId="BoxNote">
    <w:name w:val="BoxNote"/>
    <w:aliases w:val="bn"/>
    <w:basedOn w:val="BoxText"/>
    <w:qFormat/>
    <w:rsid w:val="00262726"/>
    <w:pPr>
      <w:tabs>
        <w:tab w:val="left" w:pos="1985"/>
      </w:tabs>
      <w:spacing w:before="122" w:line="198" w:lineRule="exact"/>
      <w:ind w:left="2948" w:hanging="1814"/>
    </w:pPr>
    <w:rPr>
      <w:sz w:val="18"/>
    </w:rPr>
  </w:style>
  <w:style w:type="paragraph" w:customStyle="1" w:styleId="BoxPara">
    <w:name w:val="BoxPara"/>
    <w:aliases w:val="bp"/>
    <w:basedOn w:val="BoxText"/>
    <w:qFormat/>
    <w:rsid w:val="00262726"/>
    <w:pPr>
      <w:tabs>
        <w:tab w:val="right" w:pos="2268"/>
      </w:tabs>
      <w:ind w:left="2552" w:hanging="1418"/>
    </w:pPr>
  </w:style>
  <w:style w:type="paragraph" w:customStyle="1" w:styleId="BoxStep">
    <w:name w:val="BoxStep"/>
    <w:aliases w:val="bs"/>
    <w:basedOn w:val="BoxText"/>
    <w:qFormat/>
    <w:rsid w:val="00262726"/>
    <w:pPr>
      <w:ind w:left="1985" w:hanging="851"/>
    </w:pPr>
  </w:style>
  <w:style w:type="character" w:customStyle="1" w:styleId="CharAmPartNo">
    <w:name w:val="CharAmPartNo"/>
    <w:basedOn w:val="OPCCharBase"/>
    <w:qFormat/>
    <w:rsid w:val="00262726"/>
  </w:style>
  <w:style w:type="character" w:customStyle="1" w:styleId="CharAmPartText">
    <w:name w:val="CharAmPartText"/>
    <w:basedOn w:val="OPCCharBase"/>
    <w:qFormat/>
    <w:rsid w:val="00262726"/>
  </w:style>
  <w:style w:type="character" w:customStyle="1" w:styleId="CharAmSchNo">
    <w:name w:val="CharAmSchNo"/>
    <w:basedOn w:val="OPCCharBase"/>
    <w:qFormat/>
    <w:rsid w:val="00262726"/>
  </w:style>
  <w:style w:type="character" w:customStyle="1" w:styleId="CharAmSchText">
    <w:name w:val="CharAmSchText"/>
    <w:basedOn w:val="OPCCharBase"/>
    <w:qFormat/>
    <w:rsid w:val="00262726"/>
  </w:style>
  <w:style w:type="character" w:customStyle="1" w:styleId="CharBoldItalic">
    <w:name w:val="CharBoldItalic"/>
    <w:basedOn w:val="OPCCharBase"/>
    <w:uiPriority w:val="1"/>
    <w:qFormat/>
    <w:rsid w:val="00262726"/>
    <w:rPr>
      <w:b/>
      <w:i/>
    </w:rPr>
  </w:style>
  <w:style w:type="character" w:customStyle="1" w:styleId="CharChapNo">
    <w:name w:val="CharChapNo"/>
    <w:basedOn w:val="OPCCharBase"/>
    <w:uiPriority w:val="1"/>
    <w:qFormat/>
    <w:rsid w:val="00262726"/>
  </w:style>
  <w:style w:type="character" w:customStyle="1" w:styleId="CharChapText">
    <w:name w:val="CharChapText"/>
    <w:basedOn w:val="OPCCharBase"/>
    <w:uiPriority w:val="1"/>
    <w:qFormat/>
    <w:rsid w:val="00262726"/>
  </w:style>
  <w:style w:type="character" w:customStyle="1" w:styleId="CharDivNo">
    <w:name w:val="CharDivNo"/>
    <w:basedOn w:val="OPCCharBase"/>
    <w:uiPriority w:val="1"/>
    <w:qFormat/>
    <w:rsid w:val="00262726"/>
  </w:style>
  <w:style w:type="character" w:customStyle="1" w:styleId="CharDivText">
    <w:name w:val="CharDivText"/>
    <w:basedOn w:val="OPCCharBase"/>
    <w:uiPriority w:val="1"/>
    <w:qFormat/>
    <w:rsid w:val="00262726"/>
  </w:style>
  <w:style w:type="character" w:customStyle="1" w:styleId="CharItalic">
    <w:name w:val="CharItalic"/>
    <w:basedOn w:val="OPCCharBase"/>
    <w:uiPriority w:val="1"/>
    <w:qFormat/>
    <w:rsid w:val="00262726"/>
    <w:rPr>
      <w:i/>
    </w:rPr>
  </w:style>
  <w:style w:type="character" w:customStyle="1" w:styleId="CharPartNo">
    <w:name w:val="CharPartNo"/>
    <w:basedOn w:val="OPCCharBase"/>
    <w:uiPriority w:val="1"/>
    <w:qFormat/>
    <w:rsid w:val="00262726"/>
  </w:style>
  <w:style w:type="character" w:customStyle="1" w:styleId="CharPartText">
    <w:name w:val="CharPartText"/>
    <w:basedOn w:val="OPCCharBase"/>
    <w:uiPriority w:val="1"/>
    <w:qFormat/>
    <w:rsid w:val="00262726"/>
  </w:style>
  <w:style w:type="character" w:customStyle="1" w:styleId="CharSectno">
    <w:name w:val="CharSectno"/>
    <w:basedOn w:val="OPCCharBase"/>
    <w:qFormat/>
    <w:rsid w:val="00262726"/>
  </w:style>
  <w:style w:type="character" w:customStyle="1" w:styleId="CharSubdNo">
    <w:name w:val="CharSubdNo"/>
    <w:basedOn w:val="OPCCharBase"/>
    <w:uiPriority w:val="1"/>
    <w:qFormat/>
    <w:rsid w:val="00262726"/>
  </w:style>
  <w:style w:type="character" w:customStyle="1" w:styleId="CharSubdText">
    <w:name w:val="CharSubdText"/>
    <w:basedOn w:val="OPCCharBase"/>
    <w:uiPriority w:val="1"/>
    <w:qFormat/>
    <w:rsid w:val="00262726"/>
  </w:style>
  <w:style w:type="paragraph" w:customStyle="1" w:styleId="CTA--">
    <w:name w:val="CTA --"/>
    <w:basedOn w:val="OPCParaBase"/>
    <w:next w:val="Normal"/>
    <w:rsid w:val="00262726"/>
    <w:pPr>
      <w:spacing w:before="60" w:line="240" w:lineRule="atLeast"/>
      <w:ind w:left="142" w:hanging="142"/>
    </w:pPr>
    <w:rPr>
      <w:sz w:val="20"/>
    </w:rPr>
  </w:style>
  <w:style w:type="paragraph" w:customStyle="1" w:styleId="CTA-">
    <w:name w:val="CTA -"/>
    <w:basedOn w:val="OPCParaBase"/>
    <w:rsid w:val="00262726"/>
    <w:pPr>
      <w:spacing w:before="60" w:line="240" w:lineRule="atLeast"/>
      <w:ind w:left="85" w:hanging="85"/>
    </w:pPr>
    <w:rPr>
      <w:sz w:val="20"/>
    </w:rPr>
  </w:style>
  <w:style w:type="paragraph" w:customStyle="1" w:styleId="CTA---">
    <w:name w:val="CTA ---"/>
    <w:basedOn w:val="OPCParaBase"/>
    <w:next w:val="Normal"/>
    <w:rsid w:val="00262726"/>
    <w:pPr>
      <w:spacing w:before="60" w:line="240" w:lineRule="atLeast"/>
      <w:ind w:left="198" w:hanging="198"/>
    </w:pPr>
    <w:rPr>
      <w:sz w:val="20"/>
    </w:rPr>
  </w:style>
  <w:style w:type="paragraph" w:customStyle="1" w:styleId="CTA----">
    <w:name w:val="CTA ----"/>
    <w:basedOn w:val="OPCParaBase"/>
    <w:next w:val="Normal"/>
    <w:rsid w:val="00262726"/>
    <w:pPr>
      <w:spacing w:before="60" w:line="240" w:lineRule="atLeast"/>
      <w:ind w:left="255" w:hanging="255"/>
    </w:pPr>
    <w:rPr>
      <w:sz w:val="20"/>
    </w:rPr>
  </w:style>
  <w:style w:type="paragraph" w:customStyle="1" w:styleId="CTA1a">
    <w:name w:val="CTA 1(a)"/>
    <w:basedOn w:val="OPCParaBase"/>
    <w:rsid w:val="00262726"/>
    <w:pPr>
      <w:tabs>
        <w:tab w:val="right" w:pos="414"/>
      </w:tabs>
      <w:spacing w:before="40" w:line="240" w:lineRule="atLeast"/>
      <w:ind w:left="675" w:hanging="675"/>
    </w:pPr>
    <w:rPr>
      <w:sz w:val="20"/>
    </w:rPr>
  </w:style>
  <w:style w:type="paragraph" w:customStyle="1" w:styleId="CTA1ai">
    <w:name w:val="CTA 1(a)(i)"/>
    <w:basedOn w:val="OPCParaBase"/>
    <w:rsid w:val="00262726"/>
    <w:pPr>
      <w:tabs>
        <w:tab w:val="right" w:pos="1004"/>
      </w:tabs>
      <w:spacing w:before="40" w:line="240" w:lineRule="atLeast"/>
      <w:ind w:left="1253" w:hanging="1253"/>
    </w:pPr>
    <w:rPr>
      <w:sz w:val="20"/>
    </w:rPr>
  </w:style>
  <w:style w:type="paragraph" w:customStyle="1" w:styleId="CTA2a">
    <w:name w:val="CTA 2(a)"/>
    <w:basedOn w:val="OPCParaBase"/>
    <w:rsid w:val="00262726"/>
    <w:pPr>
      <w:tabs>
        <w:tab w:val="right" w:pos="482"/>
      </w:tabs>
      <w:spacing w:before="40" w:line="240" w:lineRule="atLeast"/>
      <w:ind w:left="748" w:hanging="748"/>
    </w:pPr>
    <w:rPr>
      <w:sz w:val="20"/>
    </w:rPr>
  </w:style>
  <w:style w:type="paragraph" w:customStyle="1" w:styleId="CTA2ai">
    <w:name w:val="CTA 2(a)(i)"/>
    <w:basedOn w:val="OPCParaBase"/>
    <w:rsid w:val="00262726"/>
    <w:pPr>
      <w:tabs>
        <w:tab w:val="right" w:pos="1089"/>
      </w:tabs>
      <w:spacing w:before="40" w:line="240" w:lineRule="atLeast"/>
      <w:ind w:left="1327" w:hanging="1327"/>
    </w:pPr>
    <w:rPr>
      <w:sz w:val="20"/>
    </w:rPr>
  </w:style>
  <w:style w:type="paragraph" w:customStyle="1" w:styleId="CTA3a">
    <w:name w:val="CTA 3(a)"/>
    <w:basedOn w:val="OPCParaBase"/>
    <w:rsid w:val="00262726"/>
    <w:pPr>
      <w:tabs>
        <w:tab w:val="right" w:pos="556"/>
      </w:tabs>
      <w:spacing w:before="40" w:line="240" w:lineRule="atLeast"/>
      <w:ind w:left="805" w:hanging="805"/>
    </w:pPr>
    <w:rPr>
      <w:sz w:val="20"/>
    </w:rPr>
  </w:style>
  <w:style w:type="paragraph" w:customStyle="1" w:styleId="CTA3ai">
    <w:name w:val="CTA 3(a)(i)"/>
    <w:basedOn w:val="OPCParaBase"/>
    <w:rsid w:val="00262726"/>
    <w:pPr>
      <w:tabs>
        <w:tab w:val="right" w:pos="1140"/>
      </w:tabs>
      <w:spacing w:before="40" w:line="240" w:lineRule="atLeast"/>
      <w:ind w:left="1361" w:hanging="1361"/>
    </w:pPr>
    <w:rPr>
      <w:sz w:val="20"/>
    </w:rPr>
  </w:style>
  <w:style w:type="paragraph" w:customStyle="1" w:styleId="CTA4a">
    <w:name w:val="CTA 4(a)"/>
    <w:basedOn w:val="OPCParaBase"/>
    <w:rsid w:val="00262726"/>
    <w:pPr>
      <w:tabs>
        <w:tab w:val="right" w:pos="624"/>
      </w:tabs>
      <w:spacing w:before="40" w:line="240" w:lineRule="atLeast"/>
      <w:ind w:left="873" w:hanging="873"/>
    </w:pPr>
    <w:rPr>
      <w:sz w:val="20"/>
    </w:rPr>
  </w:style>
  <w:style w:type="paragraph" w:customStyle="1" w:styleId="CTA4ai">
    <w:name w:val="CTA 4(a)(i)"/>
    <w:basedOn w:val="OPCParaBase"/>
    <w:rsid w:val="00262726"/>
    <w:pPr>
      <w:tabs>
        <w:tab w:val="right" w:pos="1213"/>
      </w:tabs>
      <w:spacing w:before="40" w:line="240" w:lineRule="atLeast"/>
      <w:ind w:left="1452" w:hanging="1452"/>
    </w:pPr>
    <w:rPr>
      <w:sz w:val="20"/>
    </w:rPr>
  </w:style>
  <w:style w:type="paragraph" w:customStyle="1" w:styleId="CTACAPS">
    <w:name w:val="CTA CAPS"/>
    <w:basedOn w:val="OPCParaBase"/>
    <w:rsid w:val="00262726"/>
    <w:pPr>
      <w:spacing w:before="60" w:line="240" w:lineRule="atLeast"/>
    </w:pPr>
    <w:rPr>
      <w:sz w:val="20"/>
    </w:rPr>
  </w:style>
  <w:style w:type="paragraph" w:customStyle="1" w:styleId="CTAright">
    <w:name w:val="CTA right"/>
    <w:basedOn w:val="OPCParaBase"/>
    <w:rsid w:val="00262726"/>
    <w:pPr>
      <w:spacing w:before="60" w:line="240" w:lineRule="auto"/>
      <w:jc w:val="right"/>
    </w:pPr>
    <w:rPr>
      <w:sz w:val="20"/>
    </w:rPr>
  </w:style>
  <w:style w:type="paragraph" w:customStyle="1" w:styleId="subsection">
    <w:name w:val="subsection"/>
    <w:aliases w:val="ss"/>
    <w:basedOn w:val="OPCParaBase"/>
    <w:link w:val="subsectionChar"/>
    <w:rsid w:val="00262726"/>
    <w:pPr>
      <w:tabs>
        <w:tab w:val="right" w:pos="1021"/>
      </w:tabs>
      <w:spacing w:before="180" w:line="240" w:lineRule="auto"/>
      <w:ind w:left="1134" w:hanging="1134"/>
    </w:pPr>
  </w:style>
  <w:style w:type="paragraph" w:customStyle="1" w:styleId="Definition">
    <w:name w:val="Definition"/>
    <w:aliases w:val="dd"/>
    <w:basedOn w:val="OPCParaBase"/>
    <w:rsid w:val="00262726"/>
    <w:pPr>
      <w:spacing w:before="180" w:line="240" w:lineRule="auto"/>
      <w:ind w:left="1134"/>
    </w:pPr>
  </w:style>
  <w:style w:type="paragraph" w:customStyle="1" w:styleId="ETAsubitem">
    <w:name w:val="ETA(subitem)"/>
    <w:basedOn w:val="OPCParaBase"/>
    <w:rsid w:val="00262726"/>
    <w:pPr>
      <w:tabs>
        <w:tab w:val="right" w:pos="340"/>
      </w:tabs>
      <w:spacing w:before="60" w:line="240" w:lineRule="auto"/>
      <w:ind w:left="454" w:hanging="454"/>
    </w:pPr>
    <w:rPr>
      <w:sz w:val="20"/>
    </w:rPr>
  </w:style>
  <w:style w:type="paragraph" w:customStyle="1" w:styleId="ETApara">
    <w:name w:val="ETA(para)"/>
    <w:basedOn w:val="OPCParaBase"/>
    <w:rsid w:val="00262726"/>
    <w:pPr>
      <w:tabs>
        <w:tab w:val="right" w:pos="754"/>
      </w:tabs>
      <w:spacing w:before="60" w:line="240" w:lineRule="auto"/>
      <w:ind w:left="828" w:hanging="828"/>
    </w:pPr>
    <w:rPr>
      <w:sz w:val="20"/>
    </w:rPr>
  </w:style>
  <w:style w:type="paragraph" w:customStyle="1" w:styleId="ETAsubpara">
    <w:name w:val="ETA(subpara)"/>
    <w:basedOn w:val="OPCParaBase"/>
    <w:rsid w:val="00262726"/>
    <w:pPr>
      <w:tabs>
        <w:tab w:val="right" w:pos="1083"/>
      </w:tabs>
      <w:spacing w:before="60" w:line="240" w:lineRule="auto"/>
      <w:ind w:left="1191" w:hanging="1191"/>
    </w:pPr>
    <w:rPr>
      <w:sz w:val="20"/>
    </w:rPr>
  </w:style>
  <w:style w:type="paragraph" w:customStyle="1" w:styleId="ETAsub-subpara">
    <w:name w:val="ETA(sub-subpara)"/>
    <w:basedOn w:val="OPCParaBase"/>
    <w:rsid w:val="00262726"/>
    <w:pPr>
      <w:tabs>
        <w:tab w:val="right" w:pos="1412"/>
      </w:tabs>
      <w:spacing w:before="60" w:line="240" w:lineRule="auto"/>
      <w:ind w:left="1525" w:hanging="1525"/>
    </w:pPr>
    <w:rPr>
      <w:sz w:val="20"/>
    </w:rPr>
  </w:style>
  <w:style w:type="paragraph" w:customStyle="1" w:styleId="Formula">
    <w:name w:val="Formula"/>
    <w:basedOn w:val="OPCParaBase"/>
    <w:rsid w:val="00262726"/>
    <w:pPr>
      <w:spacing w:line="240" w:lineRule="auto"/>
      <w:ind w:left="1134"/>
    </w:pPr>
    <w:rPr>
      <w:sz w:val="20"/>
    </w:rPr>
  </w:style>
  <w:style w:type="paragraph" w:styleId="Header">
    <w:name w:val="header"/>
    <w:basedOn w:val="OPCParaBase"/>
    <w:link w:val="HeaderChar"/>
    <w:unhideWhenUsed/>
    <w:rsid w:val="002627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2726"/>
    <w:rPr>
      <w:rFonts w:eastAsia="Times New Roman" w:cs="Times New Roman"/>
      <w:sz w:val="16"/>
      <w:lang w:eastAsia="en-AU"/>
    </w:rPr>
  </w:style>
  <w:style w:type="paragraph" w:customStyle="1" w:styleId="House">
    <w:name w:val="House"/>
    <w:basedOn w:val="OPCParaBase"/>
    <w:rsid w:val="00262726"/>
    <w:pPr>
      <w:spacing w:line="240" w:lineRule="auto"/>
    </w:pPr>
    <w:rPr>
      <w:sz w:val="28"/>
    </w:rPr>
  </w:style>
  <w:style w:type="paragraph" w:customStyle="1" w:styleId="Item">
    <w:name w:val="Item"/>
    <w:aliases w:val="i"/>
    <w:basedOn w:val="OPCParaBase"/>
    <w:next w:val="ItemHead"/>
    <w:rsid w:val="00262726"/>
    <w:pPr>
      <w:keepLines/>
      <w:spacing w:before="80" w:line="240" w:lineRule="auto"/>
      <w:ind w:left="709"/>
    </w:pPr>
  </w:style>
  <w:style w:type="paragraph" w:customStyle="1" w:styleId="ItemHead">
    <w:name w:val="ItemHead"/>
    <w:aliases w:val="ih"/>
    <w:basedOn w:val="OPCParaBase"/>
    <w:next w:val="Item"/>
    <w:link w:val="ItemHeadChar"/>
    <w:rsid w:val="002627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2726"/>
    <w:pPr>
      <w:spacing w:line="240" w:lineRule="auto"/>
    </w:pPr>
    <w:rPr>
      <w:b/>
      <w:sz w:val="32"/>
    </w:rPr>
  </w:style>
  <w:style w:type="paragraph" w:customStyle="1" w:styleId="notedraft">
    <w:name w:val="note(draft)"/>
    <w:aliases w:val="nd"/>
    <w:basedOn w:val="OPCParaBase"/>
    <w:rsid w:val="00262726"/>
    <w:pPr>
      <w:spacing w:before="240" w:line="240" w:lineRule="auto"/>
      <w:ind w:left="284" w:hanging="284"/>
    </w:pPr>
    <w:rPr>
      <w:i/>
      <w:sz w:val="24"/>
    </w:rPr>
  </w:style>
  <w:style w:type="paragraph" w:customStyle="1" w:styleId="notemargin">
    <w:name w:val="note(margin)"/>
    <w:aliases w:val="nm"/>
    <w:basedOn w:val="OPCParaBase"/>
    <w:rsid w:val="00262726"/>
    <w:pPr>
      <w:tabs>
        <w:tab w:val="left" w:pos="709"/>
      </w:tabs>
      <w:spacing w:before="122" w:line="198" w:lineRule="exact"/>
      <w:ind w:left="709" w:hanging="709"/>
    </w:pPr>
    <w:rPr>
      <w:sz w:val="18"/>
    </w:rPr>
  </w:style>
  <w:style w:type="paragraph" w:customStyle="1" w:styleId="noteToPara">
    <w:name w:val="noteToPara"/>
    <w:aliases w:val="ntp"/>
    <w:basedOn w:val="OPCParaBase"/>
    <w:rsid w:val="00262726"/>
    <w:pPr>
      <w:spacing w:before="122" w:line="198" w:lineRule="exact"/>
      <w:ind w:left="2353" w:hanging="709"/>
    </w:pPr>
    <w:rPr>
      <w:sz w:val="18"/>
    </w:rPr>
  </w:style>
  <w:style w:type="paragraph" w:customStyle="1" w:styleId="noteParlAmend">
    <w:name w:val="note(ParlAmend)"/>
    <w:aliases w:val="npp"/>
    <w:basedOn w:val="OPCParaBase"/>
    <w:next w:val="ParlAmend"/>
    <w:rsid w:val="00262726"/>
    <w:pPr>
      <w:spacing w:line="240" w:lineRule="auto"/>
      <w:jc w:val="right"/>
    </w:pPr>
    <w:rPr>
      <w:rFonts w:ascii="Arial" w:hAnsi="Arial"/>
      <w:b/>
      <w:i/>
    </w:rPr>
  </w:style>
  <w:style w:type="paragraph" w:customStyle="1" w:styleId="Page1">
    <w:name w:val="Page1"/>
    <w:basedOn w:val="OPCParaBase"/>
    <w:rsid w:val="00262726"/>
    <w:pPr>
      <w:spacing w:before="5600" w:line="240" w:lineRule="auto"/>
    </w:pPr>
    <w:rPr>
      <w:b/>
      <w:sz w:val="32"/>
    </w:rPr>
  </w:style>
  <w:style w:type="paragraph" w:customStyle="1" w:styleId="PageBreak">
    <w:name w:val="PageBreak"/>
    <w:aliases w:val="pb"/>
    <w:basedOn w:val="OPCParaBase"/>
    <w:rsid w:val="00262726"/>
    <w:pPr>
      <w:spacing w:line="240" w:lineRule="auto"/>
    </w:pPr>
    <w:rPr>
      <w:sz w:val="20"/>
    </w:rPr>
  </w:style>
  <w:style w:type="paragraph" w:customStyle="1" w:styleId="paragraphsub">
    <w:name w:val="paragraph(sub)"/>
    <w:aliases w:val="aa"/>
    <w:basedOn w:val="OPCParaBase"/>
    <w:rsid w:val="00262726"/>
    <w:pPr>
      <w:tabs>
        <w:tab w:val="right" w:pos="1985"/>
      </w:tabs>
      <w:spacing w:before="40" w:line="240" w:lineRule="auto"/>
      <w:ind w:left="2098" w:hanging="2098"/>
    </w:pPr>
  </w:style>
  <w:style w:type="paragraph" w:customStyle="1" w:styleId="paragraphsub-sub">
    <w:name w:val="paragraph(sub-sub)"/>
    <w:aliases w:val="aaa"/>
    <w:basedOn w:val="OPCParaBase"/>
    <w:rsid w:val="00262726"/>
    <w:pPr>
      <w:tabs>
        <w:tab w:val="right" w:pos="2722"/>
      </w:tabs>
      <w:spacing w:before="40" w:line="240" w:lineRule="auto"/>
      <w:ind w:left="2835" w:hanging="2835"/>
    </w:pPr>
  </w:style>
  <w:style w:type="paragraph" w:customStyle="1" w:styleId="paragraph">
    <w:name w:val="paragraph"/>
    <w:aliases w:val="a"/>
    <w:basedOn w:val="OPCParaBase"/>
    <w:link w:val="paragraphChar"/>
    <w:rsid w:val="00262726"/>
    <w:pPr>
      <w:tabs>
        <w:tab w:val="right" w:pos="1531"/>
      </w:tabs>
      <w:spacing w:before="40" w:line="240" w:lineRule="auto"/>
      <w:ind w:left="1644" w:hanging="1644"/>
    </w:pPr>
  </w:style>
  <w:style w:type="paragraph" w:customStyle="1" w:styleId="ParlAmend">
    <w:name w:val="ParlAmend"/>
    <w:aliases w:val="pp"/>
    <w:basedOn w:val="OPCParaBase"/>
    <w:rsid w:val="00262726"/>
    <w:pPr>
      <w:spacing w:before="240" w:line="240" w:lineRule="atLeast"/>
      <w:ind w:hanging="567"/>
    </w:pPr>
    <w:rPr>
      <w:sz w:val="24"/>
    </w:rPr>
  </w:style>
  <w:style w:type="paragraph" w:customStyle="1" w:styleId="Penalty">
    <w:name w:val="Penalty"/>
    <w:basedOn w:val="OPCParaBase"/>
    <w:rsid w:val="00262726"/>
    <w:pPr>
      <w:tabs>
        <w:tab w:val="left" w:pos="2977"/>
      </w:tabs>
      <w:spacing w:before="180" w:line="240" w:lineRule="auto"/>
      <w:ind w:left="1985" w:hanging="851"/>
    </w:pPr>
  </w:style>
  <w:style w:type="paragraph" w:customStyle="1" w:styleId="Portfolio">
    <w:name w:val="Portfolio"/>
    <w:basedOn w:val="OPCParaBase"/>
    <w:rsid w:val="00262726"/>
    <w:pPr>
      <w:spacing w:line="240" w:lineRule="auto"/>
    </w:pPr>
    <w:rPr>
      <w:i/>
      <w:sz w:val="20"/>
    </w:rPr>
  </w:style>
  <w:style w:type="paragraph" w:customStyle="1" w:styleId="Preamble">
    <w:name w:val="Preamble"/>
    <w:basedOn w:val="OPCParaBase"/>
    <w:next w:val="Normal"/>
    <w:rsid w:val="002627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2726"/>
    <w:pPr>
      <w:spacing w:line="240" w:lineRule="auto"/>
    </w:pPr>
    <w:rPr>
      <w:i/>
      <w:sz w:val="20"/>
    </w:rPr>
  </w:style>
  <w:style w:type="paragraph" w:customStyle="1" w:styleId="Session">
    <w:name w:val="Session"/>
    <w:basedOn w:val="OPCParaBase"/>
    <w:rsid w:val="00262726"/>
    <w:pPr>
      <w:spacing w:line="240" w:lineRule="auto"/>
    </w:pPr>
    <w:rPr>
      <w:sz w:val="28"/>
    </w:rPr>
  </w:style>
  <w:style w:type="paragraph" w:customStyle="1" w:styleId="Sponsor">
    <w:name w:val="Sponsor"/>
    <w:basedOn w:val="OPCParaBase"/>
    <w:rsid w:val="00262726"/>
    <w:pPr>
      <w:spacing w:line="240" w:lineRule="auto"/>
    </w:pPr>
    <w:rPr>
      <w:i/>
    </w:rPr>
  </w:style>
  <w:style w:type="paragraph" w:customStyle="1" w:styleId="Subitem">
    <w:name w:val="Subitem"/>
    <w:aliases w:val="iss"/>
    <w:basedOn w:val="OPCParaBase"/>
    <w:rsid w:val="00262726"/>
    <w:pPr>
      <w:spacing w:before="180" w:line="240" w:lineRule="auto"/>
      <w:ind w:left="709" w:hanging="709"/>
    </w:pPr>
  </w:style>
  <w:style w:type="paragraph" w:customStyle="1" w:styleId="SubitemHead">
    <w:name w:val="SubitemHead"/>
    <w:aliases w:val="issh"/>
    <w:basedOn w:val="OPCParaBase"/>
    <w:rsid w:val="002627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2726"/>
    <w:pPr>
      <w:spacing w:before="40" w:line="240" w:lineRule="auto"/>
      <w:ind w:left="1134"/>
    </w:pPr>
  </w:style>
  <w:style w:type="paragraph" w:customStyle="1" w:styleId="SubsectionHead">
    <w:name w:val="SubsectionHead"/>
    <w:aliases w:val="ssh"/>
    <w:basedOn w:val="OPCParaBase"/>
    <w:next w:val="subsection"/>
    <w:rsid w:val="00262726"/>
    <w:pPr>
      <w:keepNext/>
      <w:keepLines/>
      <w:spacing w:before="240" w:line="240" w:lineRule="auto"/>
      <w:ind w:left="1134"/>
    </w:pPr>
    <w:rPr>
      <w:i/>
    </w:rPr>
  </w:style>
  <w:style w:type="paragraph" w:customStyle="1" w:styleId="Tablea">
    <w:name w:val="Table(a)"/>
    <w:aliases w:val="ta"/>
    <w:basedOn w:val="OPCParaBase"/>
    <w:rsid w:val="00262726"/>
    <w:pPr>
      <w:spacing w:before="60" w:line="240" w:lineRule="auto"/>
      <w:ind w:left="284" w:hanging="284"/>
    </w:pPr>
    <w:rPr>
      <w:sz w:val="20"/>
    </w:rPr>
  </w:style>
  <w:style w:type="paragraph" w:customStyle="1" w:styleId="TableAA">
    <w:name w:val="Table(AA)"/>
    <w:aliases w:val="taaa"/>
    <w:basedOn w:val="OPCParaBase"/>
    <w:rsid w:val="002627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27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2726"/>
    <w:pPr>
      <w:spacing w:before="60" w:line="240" w:lineRule="atLeast"/>
    </w:pPr>
    <w:rPr>
      <w:sz w:val="20"/>
    </w:rPr>
  </w:style>
  <w:style w:type="paragraph" w:customStyle="1" w:styleId="TLPBoxTextnote">
    <w:name w:val="TLPBoxText(note"/>
    <w:aliases w:val="right)"/>
    <w:basedOn w:val="OPCParaBase"/>
    <w:rsid w:val="002627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27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2726"/>
    <w:pPr>
      <w:spacing w:before="122" w:line="198" w:lineRule="exact"/>
      <w:ind w:left="1985" w:hanging="851"/>
      <w:jc w:val="right"/>
    </w:pPr>
    <w:rPr>
      <w:sz w:val="18"/>
    </w:rPr>
  </w:style>
  <w:style w:type="paragraph" w:customStyle="1" w:styleId="TLPTableBullet">
    <w:name w:val="TLPTableBullet"/>
    <w:aliases w:val="ttb"/>
    <w:basedOn w:val="OPCParaBase"/>
    <w:rsid w:val="00262726"/>
    <w:pPr>
      <w:spacing w:line="240" w:lineRule="exact"/>
      <w:ind w:left="284" w:hanging="284"/>
    </w:pPr>
    <w:rPr>
      <w:sz w:val="20"/>
    </w:rPr>
  </w:style>
  <w:style w:type="paragraph" w:styleId="TOC1">
    <w:name w:val="toc 1"/>
    <w:basedOn w:val="OPCParaBase"/>
    <w:next w:val="Normal"/>
    <w:uiPriority w:val="39"/>
    <w:semiHidden/>
    <w:unhideWhenUsed/>
    <w:rsid w:val="0026272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272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272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6272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27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27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27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27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27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2726"/>
    <w:pPr>
      <w:keepLines/>
      <w:spacing w:before="240" w:after="120" w:line="240" w:lineRule="auto"/>
      <w:ind w:left="794"/>
    </w:pPr>
    <w:rPr>
      <w:b/>
      <w:kern w:val="28"/>
      <w:sz w:val="20"/>
    </w:rPr>
  </w:style>
  <w:style w:type="paragraph" w:customStyle="1" w:styleId="TofSectsHeading">
    <w:name w:val="TofSects(Heading)"/>
    <w:basedOn w:val="OPCParaBase"/>
    <w:rsid w:val="00262726"/>
    <w:pPr>
      <w:spacing w:before="240" w:after="120" w:line="240" w:lineRule="auto"/>
    </w:pPr>
    <w:rPr>
      <w:b/>
      <w:sz w:val="24"/>
    </w:rPr>
  </w:style>
  <w:style w:type="paragraph" w:customStyle="1" w:styleId="TofSectsSection">
    <w:name w:val="TofSects(Section)"/>
    <w:basedOn w:val="OPCParaBase"/>
    <w:rsid w:val="00262726"/>
    <w:pPr>
      <w:keepLines/>
      <w:spacing w:before="40" w:line="240" w:lineRule="auto"/>
      <w:ind w:left="1588" w:hanging="794"/>
    </w:pPr>
    <w:rPr>
      <w:kern w:val="28"/>
      <w:sz w:val="18"/>
    </w:rPr>
  </w:style>
  <w:style w:type="paragraph" w:customStyle="1" w:styleId="TofSectsSubdiv">
    <w:name w:val="TofSects(Subdiv)"/>
    <w:basedOn w:val="OPCParaBase"/>
    <w:rsid w:val="00262726"/>
    <w:pPr>
      <w:keepLines/>
      <w:spacing w:before="80" w:line="240" w:lineRule="auto"/>
      <w:ind w:left="1588" w:hanging="794"/>
    </w:pPr>
    <w:rPr>
      <w:kern w:val="28"/>
    </w:rPr>
  </w:style>
  <w:style w:type="paragraph" w:customStyle="1" w:styleId="WRStyle">
    <w:name w:val="WR Style"/>
    <w:aliases w:val="WR"/>
    <w:basedOn w:val="OPCParaBase"/>
    <w:rsid w:val="00262726"/>
    <w:pPr>
      <w:spacing w:before="240" w:line="240" w:lineRule="auto"/>
      <w:ind w:left="284" w:hanging="284"/>
    </w:pPr>
    <w:rPr>
      <w:b/>
      <w:i/>
      <w:kern w:val="28"/>
      <w:sz w:val="24"/>
    </w:rPr>
  </w:style>
  <w:style w:type="paragraph" w:customStyle="1" w:styleId="notepara">
    <w:name w:val="note(para)"/>
    <w:aliases w:val="na"/>
    <w:basedOn w:val="OPCParaBase"/>
    <w:rsid w:val="00262726"/>
    <w:pPr>
      <w:spacing w:before="40" w:line="198" w:lineRule="exact"/>
      <w:ind w:left="2354" w:hanging="369"/>
    </w:pPr>
    <w:rPr>
      <w:sz w:val="18"/>
    </w:rPr>
  </w:style>
  <w:style w:type="paragraph" w:styleId="Footer">
    <w:name w:val="footer"/>
    <w:link w:val="FooterChar"/>
    <w:rsid w:val="002627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2726"/>
    <w:rPr>
      <w:rFonts w:eastAsia="Times New Roman" w:cs="Times New Roman"/>
      <w:sz w:val="22"/>
      <w:szCs w:val="24"/>
      <w:lang w:eastAsia="en-AU"/>
    </w:rPr>
  </w:style>
  <w:style w:type="character" w:styleId="LineNumber">
    <w:name w:val="line number"/>
    <w:basedOn w:val="OPCCharBase"/>
    <w:uiPriority w:val="99"/>
    <w:semiHidden/>
    <w:unhideWhenUsed/>
    <w:rsid w:val="00262726"/>
    <w:rPr>
      <w:sz w:val="16"/>
    </w:rPr>
  </w:style>
  <w:style w:type="table" w:customStyle="1" w:styleId="CFlag">
    <w:name w:val="CFlag"/>
    <w:basedOn w:val="TableNormal"/>
    <w:uiPriority w:val="99"/>
    <w:rsid w:val="00262726"/>
    <w:rPr>
      <w:rFonts w:eastAsia="Times New Roman" w:cs="Times New Roman"/>
      <w:lang w:eastAsia="en-AU"/>
    </w:rPr>
    <w:tblPr/>
  </w:style>
  <w:style w:type="paragraph" w:customStyle="1" w:styleId="CompiledActNo">
    <w:name w:val="CompiledActNo"/>
    <w:basedOn w:val="OPCParaBase"/>
    <w:next w:val="Normal"/>
    <w:rsid w:val="00262726"/>
    <w:rPr>
      <w:b/>
      <w:sz w:val="24"/>
      <w:szCs w:val="24"/>
    </w:rPr>
  </w:style>
  <w:style w:type="paragraph" w:customStyle="1" w:styleId="CompiledMadeUnder">
    <w:name w:val="CompiledMadeUnder"/>
    <w:basedOn w:val="OPCParaBase"/>
    <w:next w:val="Normal"/>
    <w:rsid w:val="00262726"/>
    <w:rPr>
      <w:i/>
      <w:sz w:val="24"/>
      <w:szCs w:val="24"/>
    </w:rPr>
  </w:style>
  <w:style w:type="paragraph" w:customStyle="1" w:styleId="ENotesText">
    <w:name w:val="ENotesText"/>
    <w:aliases w:val="Ent"/>
    <w:basedOn w:val="OPCParaBase"/>
    <w:next w:val="Normal"/>
    <w:rsid w:val="00262726"/>
    <w:pPr>
      <w:spacing w:before="120"/>
    </w:pPr>
  </w:style>
  <w:style w:type="paragraph" w:customStyle="1" w:styleId="Paragraphsub-sub-sub">
    <w:name w:val="Paragraph(sub-sub-sub)"/>
    <w:aliases w:val="aaaa"/>
    <w:basedOn w:val="OPCParaBase"/>
    <w:rsid w:val="00262726"/>
    <w:pPr>
      <w:tabs>
        <w:tab w:val="right" w:pos="3402"/>
      </w:tabs>
      <w:spacing w:before="40" w:line="240" w:lineRule="auto"/>
      <w:ind w:left="3402" w:hanging="3402"/>
    </w:pPr>
  </w:style>
  <w:style w:type="paragraph" w:customStyle="1" w:styleId="NoteToSubpara">
    <w:name w:val="NoteToSubpara"/>
    <w:aliases w:val="nts"/>
    <w:basedOn w:val="OPCParaBase"/>
    <w:rsid w:val="00262726"/>
    <w:pPr>
      <w:spacing w:before="40" w:line="198" w:lineRule="exact"/>
      <w:ind w:left="2835" w:hanging="709"/>
    </w:pPr>
    <w:rPr>
      <w:sz w:val="18"/>
    </w:rPr>
  </w:style>
  <w:style w:type="paragraph" w:customStyle="1" w:styleId="ENoteTableHeading">
    <w:name w:val="ENoteTableHeading"/>
    <w:aliases w:val="enth"/>
    <w:basedOn w:val="OPCParaBase"/>
    <w:rsid w:val="00262726"/>
    <w:pPr>
      <w:keepNext/>
      <w:spacing w:before="60" w:line="240" w:lineRule="atLeast"/>
    </w:pPr>
    <w:rPr>
      <w:rFonts w:ascii="Arial" w:hAnsi="Arial"/>
      <w:b/>
      <w:sz w:val="16"/>
    </w:rPr>
  </w:style>
  <w:style w:type="paragraph" w:customStyle="1" w:styleId="ENoteTTi">
    <w:name w:val="ENoteTTi"/>
    <w:aliases w:val="entti"/>
    <w:basedOn w:val="OPCParaBase"/>
    <w:rsid w:val="00262726"/>
    <w:pPr>
      <w:keepNext/>
      <w:spacing w:before="60" w:line="240" w:lineRule="atLeast"/>
      <w:ind w:left="170"/>
    </w:pPr>
    <w:rPr>
      <w:sz w:val="16"/>
    </w:rPr>
  </w:style>
  <w:style w:type="paragraph" w:customStyle="1" w:styleId="ENotesHeading1">
    <w:name w:val="ENotesHeading 1"/>
    <w:aliases w:val="Enh1"/>
    <w:basedOn w:val="OPCParaBase"/>
    <w:next w:val="Normal"/>
    <w:rsid w:val="00262726"/>
    <w:pPr>
      <w:spacing w:before="120"/>
      <w:outlineLvl w:val="1"/>
    </w:pPr>
    <w:rPr>
      <w:b/>
      <w:sz w:val="28"/>
      <w:szCs w:val="28"/>
    </w:rPr>
  </w:style>
  <w:style w:type="paragraph" w:customStyle="1" w:styleId="ENotesHeading2">
    <w:name w:val="ENotesHeading 2"/>
    <w:aliases w:val="Enh2"/>
    <w:basedOn w:val="OPCParaBase"/>
    <w:next w:val="Normal"/>
    <w:rsid w:val="00262726"/>
    <w:pPr>
      <w:spacing w:before="120" w:after="120"/>
      <w:outlineLvl w:val="2"/>
    </w:pPr>
    <w:rPr>
      <w:b/>
      <w:sz w:val="24"/>
      <w:szCs w:val="28"/>
    </w:rPr>
  </w:style>
  <w:style w:type="paragraph" w:customStyle="1" w:styleId="ENoteTTIndentHeading">
    <w:name w:val="ENoteTTIndentHeading"/>
    <w:aliases w:val="enTTHi"/>
    <w:basedOn w:val="OPCParaBase"/>
    <w:rsid w:val="002627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2726"/>
    <w:pPr>
      <w:spacing w:before="60" w:line="240" w:lineRule="atLeast"/>
    </w:pPr>
    <w:rPr>
      <w:sz w:val="16"/>
    </w:rPr>
  </w:style>
  <w:style w:type="paragraph" w:customStyle="1" w:styleId="MadeunderText">
    <w:name w:val="MadeunderText"/>
    <w:basedOn w:val="OPCParaBase"/>
    <w:next w:val="Normal"/>
    <w:rsid w:val="00262726"/>
    <w:pPr>
      <w:spacing w:before="240"/>
    </w:pPr>
    <w:rPr>
      <w:sz w:val="24"/>
      <w:szCs w:val="24"/>
    </w:rPr>
  </w:style>
  <w:style w:type="paragraph" w:customStyle="1" w:styleId="ENotesHeading3">
    <w:name w:val="ENotesHeading 3"/>
    <w:aliases w:val="Enh3"/>
    <w:basedOn w:val="OPCParaBase"/>
    <w:next w:val="Normal"/>
    <w:rsid w:val="00262726"/>
    <w:pPr>
      <w:keepNext/>
      <w:spacing w:before="120" w:line="240" w:lineRule="auto"/>
      <w:outlineLvl w:val="4"/>
    </w:pPr>
    <w:rPr>
      <w:b/>
      <w:szCs w:val="24"/>
    </w:rPr>
  </w:style>
  <w:style w:type="character" w:customStyle="1" w:styleId="CharSubPartTextCASA">
    <w:name w:val="CharSubPartText(CASA)"/>
    <w:basedOn w:val="OPCCharBase"/>
    <w:uiPriority w:val="1"/>
    <w:rsid w:val="00262726"/>
  </w:style>
  <w:style w:type="character" w:customStyle="1" w:styleId="CharSubPartNoCASA">
    <w:name w:val="CharSubPartNo(CASA)"/>
    <w:basedOn w:val="OPCCharBase"/>
    <w:uiPriority w:val="1"/>
    <w:rsid w:val="00262726"/>
  </w:style>
  <w:style w:type="paragraph" w:customStyle="1" w:styleId="ENoteTTIndentHeadingSub">
    <w:name w:val="ENoteTTIndentHeadingSub"/>
    <w:aliases w:val="enTTHis"/>
    <w:basedOn w:val="OPCParaBase"/>
    <w:rsid w:val="00262726"/>
    <w:pPr>
      <w:keepNext/>
      <w:spacing w:before="60" w:line="240" w:lineRule="atLeast"/>
      <w:ind w:left="340"/>
    </w:pPr>
    <w:rPr>
      <w:b/>
      <w:sz w:val="16"/>
    </w:rPr>
  </w:style>
  <w:style w:type="paragraph" w:customStyle="1" w:styleId="ENoteTTiSub">
    <w:name w:val="ENoteTTiSub"/>
    <w:aliases w:val="enttis"/>
    <w:basedOn w:val="OPCParaBase"/>
    <w:rsid w:val="00262726"/>
    <w:pPr>
      <w:keepNext/>
      <w:spacing w:before="60" w:line="240" w:lineRule="atLeast"/>
      <w:ind w:left="340"/>
    </w:pPr>
    <w:rPr>
      <w:sz w:val="16"/>
    </w:rPr>
  </w:style>
  <w:style w:type="paragraph" w:customStyle="1" w:styleId="SubDivisionMigration">
    <w:name w:val="SubDivisionMigration"/>
    <w:aliases w:val="sdm"/>
    <w:basedOn w:val="OPCParaBase"/>
    <w:rsid w:val="002627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2726"/>
    <w:pPr>
      <w:keepNext/>
      <w:keepLines/>
      <w:spacing w:before="240" w:line="240" w:lineRule="auto"/>
      <w:ind w:left="1134" w:hanging="1134"/>
    </w:pPr>
    <w:rPr>
      <w:b/>
      <w:sz w:val="28"/>
    </w:rPr>
  </w:style>
  <w:style w:type="paragraph" w:customStyle="1" w:styleId="notetext">
    <w:name w:val="note(text)"/>
    <w:aliases w:val="n"/>
    <w:basedOn w:val="OPCParaBase"/>
    <w:rsid w:val="00262726"/>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2627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2726"/>
    <w:rPr>
      <w:sz w:val="22"/>
    </w:rPr>
  </w:style>
  <w:style w:type="paragraph" w:customStyle="1" w:styleId="SOTextNote">
    <w:name w:val="SO TextNote"/>
    <w:aliases w:val="sont"/>
    <w:basedOn w:val="SOText"/>
    <w:qFormat/>
    <w:rsid w:val="00262726"/>
    <w:pPr>
      <w:spacing w:before="122" w:line="198" w:lineRule="exact"/>
      <w:ind w:left="1843" w:hanging="709"/>
    </w:pPr>
    <w:rPr>
      <w:sz w:val="18"/>
    </w:rPr>
  </w:style>
  <w:style w:type="paragraph" w:customStyle="1" w:styleId="SOPara">
    <w:name w:val="SO Para"/>
    <w:aliases w:val="soa"/>
    <w:basedOn w:val="SOText"/>
    <w:link w:val="SOParaChar"/>
    <w:qFormat/>
    <w:rsid w:val="00262726"/>
    <w:pPr>
      <w:tabs>
        <w:tab w:val="right" w:pos="1786"/>
      </w:tabs>
      <w:spacing w:before="40"/>
      <w:ind w:left="2070" w:hanging="936"/>
    </w:pPr>
  </w:style>
  <w:style w:type="character" w:customStyle="1" w:styleId="SOParaChar">
    <w:name w:val="SO Para Char"/>
    <w:aliases w:val="soa Char"/>
    <w:basedOn w:val="DefaultParagraphFont"/>
    <w:link w:val="SOPara"/>
    <w:rsid w:val="00262726"/>
    <w:rPr>
      <w:sz w:val="22"/>
    </w:rPr>
  </w:style>
  <w:style w:type="paragraph" w:customStyle="1" w:styleId="FileName">
    <w:name w:val="FileName"/>
    <w:basedOn w:val="Normal"/>
    <w:rsid w:val="00262726"/>
  </w:style>
  <w:style w:type="paragraph" w:customStyle="1" w:styleId="TableHeading">
    <w:name w:val="TableHeading"/>
    <w:aliases w:val="th"/>
    <w:basedOn w:val="OPCParaBase"/>
    <w:next w:val="Tabletext"/>
    <w:rsid w:val="00262726"/>
    <w:pPr>
      <w:keepNext/>
      <w:spacing w:before="60" w:line="240" w:lineRule="atLeast"/>
    </w:pPr>
    <w:rPr>
      <w:b/>
      <w:sz w:val="20"/>
    </w:rPr>
  </w:style>
  <w:style w:type="paragraph" w:customStyle="1" w:styleId="SOHeadBold">
    <w:name w:val="SO HeadBold"/>
    <w:aliases w:val="sohb"/>
    <w:basedOn w:val="SOText"/>
    <w:next w:val="SOText"/>
    <w:link w:val="SOHeadBoldChar"/>
    <w:qFormat/>
    <w:rsid w:val="00262726"/>
    <w:rPr>
      <w:b/>
    </w:rPr>
  </w:style>
  <w:style w:type="character" w:customStyle="1" w:styleId="SOHeadBoldChar">
    <w:name w:val="SO HeadBold Char"/>
    <w:aliases w:val="sohb Char"/>
    <w:basedOn w:val="DefaultParagraphFont"/>
    <w:link w:val="SOHeadBold"/>
    <w:rsid w:val="00262726"/>
    <w:rPr>
      <w:b/>
      <w:sz w:val="22"/>
    </w:rPr>
  </w:style>
  <w:style w:type="paragraph" w:customStyle="1" w:styleId="SOHeadItalic">
    <w:name w:val="SO HeadItalic"/>
    <w:aliases w:val="sohi"/>
    <w:basedOn w:val="SOText"/>
    <w:next w:val="SOText"/>
    <w:link w:val="SOHeadItalicChar"/>
    <w:qFormat/>
    <w:rsid w:val="00262726"/>
    <w:rPr>
      <w:i/>
    </w:rPr>
  </w:style>
  <w:style w:type="character" w:customStyle="1" w:styleId="SOHeadItalicChar">
    <w:name w:val="SO HeadItalic Char"/>
    <w:aliases w:val="sohi Char"/>
    <w:basedOn w:val="DefaultParagraphFont"/>
    <w:link w:val="SOHeadItalic"/>
    <w:rsid w:val="00262726"/>
    <w:rPr>
      <w:i/>
      <w:sz w:val="22"/>
    </w:rPr>
  </w:style>
  <w:style w:type="paragraph" w:customStyle="1" w:styleId="SOBullet">
    <w:name w:val="SO Bullet"/>
    <w:aliases w:val="sotb"/>
    <w:basedOn w:val="SOText"/>
    <w:link w:val="SOBulletChar"/>
    <w:qFormat/>
    <w:rsid w:val="00262726"/>
    <w:pPr>
      <w:ind w:left="1559" w:hanging="425"/>
    </w:pPr>
  </w:style>
  <w:style w:type="character" w:customStyle="1" w:styleId="SOBulletChar">
    <w:name w:val="SO Bullet Char"/>
    <w:aliases w:val="sotb Char"/>
    <w:basedOn w:val="DefaultParagraphFont"/>
    <w:link w:val="SOBullet"/>
    <w:rsid w:val="00262726"/>
    <w:rPr>
      <w:sz w:val="22"/>
    </w:rPr>
  </w:style>
  <w:style w:type="paragraph" w:customStyle="1" w:styleId="SOBulletNote">
    <w:name w:val="SO BulletNote"/>
    <w:aliases w:val="sonb"/>
    <w:basedOn w:val="SOTextNote"/>
    <w:link w:val="SOBulletNoteChar"/>
    <w:qFormat/>
    <w:rsid w:val="00262726"/>
    <w:pPr>
      <w:tabs>
        <w:tab w:val="left" w:pos="1560"/>
      </w:tabs>
      <w:ind w:left="2268" w:hanging="1134"/>
    </w:pPr>
  </w:style>
  <w:style w:type="character" w:customStyle="1" w:styleId="SOBulletNoteChar">
    <w:name w:val="SO BulletNote Char"/>
    <w:aliases w:val="sonb Char"/>
    <w:basedOn w:val="DefaultParagraphFont"/>
    <w:link w:val="SOBulletNote"/>
    <w:rsid w:val="00262726"/>
    <w:rPr>
      <w:sz w:val="18"/>
    </w:rPr>
  </w:style>
  <w:style w:type="paragraph" w:customStyle="1" w:styleId="SOText2">
    <w:name w:val="SO Text2"/>
    <w:aliases w:val="sot2"/>
    <w:basedOn w:val="Normal"/>
    <w:next w:val="SOText"/>
    <w:link w:val="SOText2Char"/>
    <w:rsid w:val="002627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2726"/>
    <w:rPr>
      <w:sz w:val="22"/>
    </w:rPr>
  </w:style>
  <w:style w:type="paragraph" w:customStyle="1" w:styleId="SubPartCASA">
    <w:name w:val="SubPart(CASA)"/>
    <w:aliases w:val="csp"/>
    <w:basedOn w:val="OPCParaBase"/>
    <w:next w:val="ActHead3"/>
    <w:rsid w:val="00262726"/>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62726"/>
    <w:rPr>
      <w:b/>
      <w:sz w:val="28"/>
      <w:szCs w:val="28"/>
    </w:rPr>
  </w:style>
  <w:style w:type="paragraph" w:customStyle="1" w:styleId="NotesHeading2">
    <w:name w:val="NotesHeading 2"/>
    <w:basedOn w:val="OPCParaBase"/>
    <w:next w:val="Normal"/>
    <w:rsid w:val="00262726"/>
    <w:rPr>
      <w:b/>
      <w:sz w:val="28"/>
      <w:szCs w:val="28"/>
    </w:rPr>
  </w:style>
  <w:style w:type="paragraph" w:customStyle="1" w:styleId="SignCoverPageEnd">
    <w:name w:val="SignCoverPageEnd"/>
    <w:basedOn w:val="OPCParaBase"/>
    <w:next w:val="Normal"/>
    <w:rsid w:val="002627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2726"/>
    <w:pPr>
      <w:pBdr>
        <w:top w:val="single" w:sz="4" w:space="1" w:color="auto"/>
      </w:pBdr>
      <w:spacing w:before="360"/>
      <w:ind w:right="397"/>
      <w:jc w:val="both"/>
    </w:pPr>
  </w:style>
  <w:style w:type="paragraph" w:customStyle="1" w:styleId="EndNotespara">
    <w:name w:val="EndNotes(para)"/>
    <w:aliases w:val="eta"/>
    <w:basedOn w:val="OPCParaBase"/>
    <w:next w:val="EndNotessubpara"/>
    <w:rsid w:val="002627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27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27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27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2726"/>
    <w:pPr>
      <w:spacing w:before="60" w:line="240" w:lineRule="auto"/>
    </w:pPr>
    <w:rPr>
      <w:rFonts w:cs="Arial"/>
      <w:sz w:val="20"/>
      <w:szCs w:val="22"/>
    </w:rPr>
  </w:style>
  <w:style w:type="table" w:styleId="TableGrid">
    <w:name w:val="Table Grid"/>
    <w:basedOn w:val="TableNormal"/>
    <w:uiPriority w:val="59"/>
    <w:rsid w:val="0026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link w:val="TransitionalChar"/>
    <w:rsid w:val="00262726"/>
  </w:style>
  <w:style w:type="character" w:customStyle="1" w:styleId="subsectionChar">
    <w:name w:val="subsection Char"/>
    <w:aliases w:val="ss Char"/>
    <w:link w:val="subsection"/>
    <w:rsid w:val="007B0626"/>
    <w:rPr>
      <w:rFonts w:eastAsia="Times New Roman" w:cs="Times New Roman"/>
      <w:sz w:val="22"/>
      <w:lang w:eastAsia="en-AU"/>
    </w:rPr>
  </w:style>
  <w:style w:type="character" w:customStyle="1" w:styleId="paragraphChar">
    <w:name w:val="paragraph Char"/>
    <w:aliases w:val="a Char"/>
    <w:link w:val="paragraph"/>
    <w:rsid w:val="007B0626"/>
    <w:rPr>
      <w:rFonts w:eastAsia="Times New Roman" w:cs="Times New Roman"/>
      <w:sz w:val="22"/>
      <w:lang w:eastAsia="en-AU"/>
    </w:rPr>
  </w:style>
  <w:style w:type="paragraph" w:customStyle="1" w:styleId="Specialas">
    <w:name w:val="Special as"/>
    <w:basedOn w:val="ActHead6"/>
    <w:link w:val="SpecialasChar"/>
    <w:rsid w:val="002E0F88"/>
    <w:pPr>
      <w:pageBreakBefore/>
      <w:outlineLvl w:val="9"/>
    </w:pPr>
  </w:style>
  <w:style w:type="character" w:customStyle="1" w:styleId="OPCParaBaseChar">
    <w:name w:val="OPCParaBase Char"/>
    <w:basedOn w:val="DefaultParagraphFont"/>
    <w:link w:val="OPCParaBase"/>
    <w:rsid w:val="002E0F88"/>
    <w:rPr>
      <w:rFonts w:eastAsia="Times New Roman" w:cs="Times New Roman"/>
      <w:sz w:val="22"/>
      <w:lang w:eastAsia="en-AU"/>
    </w:rPr>
  </w:style>
  <w:style w:type="character" w:customStyle="1" w:styleId="ActHead6Char">
    <w:name w:val="ActHead 6 Char"/>
    <w:aliases w:val="as Char"/>
    <w:basedOn w:val="OPCParaBaseChar"/>
    <w:link w:val="ActHead6"/>
    <w:rsid w:val="002E0F88"/>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2E0F88"/>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2E0F88"/>
    <w:rPr>
      <w:rFonts w:ascii="Arial" w:eastAsia="Times New Roman" w:hAnsi="Arial" w:cs="Times New Roman"/>
      <w:b/>
      <w:kern w:val="28"/>
      <w:sz w:val="28"/>
      <w:lang w:eastAsia="en-AU"/>
    </w:rPr>
  </w:style>
  <w:style w:type="character" w:customStyle="1" w:styleId="ItemHeadChar">
    <w:name w:val="ItemHead Char"/>
    <w:aliases w:val="ih Char"/>
    <w:basedOn w:val="OPCParaBaseChar"/>
    <w:link w:val="ItemHead"/>
    <w:rsid w:val="002E0F88"/>
    <w:rPr>
      <w:rFonts w:ascii="Arial" w:eastAsia="Times New Roman" w:hAnsi="Arial" w:cs="Times New Roman"/>
      <w:b/>
      <w:kern w:val="28"/>
      <w:sz w:val="24"/>
      <w:lang w:eastAsia="en-AU"/>
    </w:rPr>
  </w:style>
  <w:style w:type="paragraph" w:customStyle="1" w:styleId="Specialtr">
    <w:name w:val="Special tr"/>
    <w:basedOn w:val="Transitional"/>
    <w:link w:val="SpecialtrChar"/>
    <w:rsid w:val="002E0F88"/>
  </w:style>
  <w:style w:type="character" w:customStyle="1" w:styleId="TransitionalChar">
    <w:name w:val="Transitional Char"/>
    <w:aliases w:val="tr Char"/>
    <w:basedOn w:val="ItemHeadChar"/>
    <w:link w:val="Transitional"/>
    <w:rsid w:val="002E0F88"/>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2E0F88"/>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3540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40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40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40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40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40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40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40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407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7b7a547-5880-464f-83f8-cefe583c3af4" ContentTypeId="0x010100BCBF50F8A60B9C40BFC256C0F7AAB54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2019A6EXK24D-1622062458-58</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http://tweb/sites/fsr/regpow/_layouts/15/DocIdRedir.aspx?ID=2019A6EXK24D-1622062458-58</Url>
      <Description>2019A6EXK24D-1622062458-58</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E825914-4B2C-49FD-A88A-0482EC960B94}"/>
</file>

<file path=customXml/itemProps2.xml><?xml version="1.0" encoding="utf-8"?>
<ds:datastoreItem xmlns:ds="http://schemas.openxmlformats.org/officeDocument/2006/customXml" ds:itemID="{76F84B98-293B-4427-A9EE-431F3DAA6A21}"/>
</file>

<file path=customXml/itemProps3.xml><?xml version="1.0" encoding="utf-8"?>
<ds:datastoreItem xmlns:ds="http://schemas.openxmlformats.org/officeDocument/2006/customXml" ds:itemID="{8BF33B82-C8CA-4C9D-A37D-F04A0A8A7149}"/>
</file>

<file path=customXml/itemProps4.xml><?xml version="1.0" encoding="utf-8"?>
<ds:datastoreItem xmlns:ds="http://schemas.openxmlformats.org/officeDocument/2006/customXml" ds:itemID="{C78C6412-5FE6-4D4A-B383-8723331C3C75}"/>
</file>

<file path=customXml/itemProps5.xml><?xml version="1.0" encoding="utf-8"?>
<ds:datastoreItem xmlns:ds="http://schemas.openxmlformats.org/officeDocument/2006/customXml" ds:itemID="{07AF430B-44F7-4F12-A8C2-C7606CFDA1E2}"/>
</file>

<file path=customXml/itemProps6.xml><?xml version="1.0" encoding="utf-8"?>
<ds:datastoreItem xmlns:ds="http://schemas.openxmlformats.org/officeDocument/2006/customXml" ds:itemID="{527A1B29-94D0-4537-9AB1-A23E449A65EB}"/>
</file>

<file path=customXml/itemProps7.xml><?xml version="1.0" encoding="utf-8"?>
<ds:datastoreItem xmlns:ds="http://schemas.openxmlformats.org/officeDocument/2006/customXml" ds:itemID="{F6680F8C-486B-4163-9F97-A29294E6E57E}"/>
</file>

<file path=docProps/app.xml><?xml version="1.0" encoding="utf-8"?>
<Properties xmlns="http://schemas.openxmlformats.org/officeDocument/2006/extended-properties" xmlns:vt="http://schemas.openxmlformats.org/officeDocument/2006/docPropsVTypes">
  <Template>bill_ins.dotx</Template>
  <TotalTime>0</TotalTime>
  <Pages>23</Pages>
  <Words>5284</Words>
  <Characters>26367</Characters>
  <Application>Microsoft Office Word</Application>
  <DocSecurity>6</DocSecurity>
  <PresentationFormat/>
  <Lines>692</Lines>
  <Paragraphs>363</Paragraphs>
  <ScaleCrop>false</ScaleCrop>
  <HeadingPairs>
    <vt:vector size="2" baseType="variant">
      <vt:variant>
        <vt:lpstr>Title</vt:lpstr>
      </vt:variant>
      <vt:variant>
        <vt:i4>1</vt:i4>
      </vt:variant>
    </vt:vector>
  </HeadingPairs>
  <TitlesOfParts>
    <vt:vector size="1" baseType="lpstr">
      <vt:lpstr>Financial Regulator Reform (No. 1) Bill 2019: Chapter 5 (Licensing)</vt:lpstr>
    </vt:vector>
  </TitlesOfParts>
  <Manager/>
  <Company/>
  <LinksUpToDate>false</LinksUpToDate>
  <CharactersWithSpaces>31532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2018-12-20T04:16:00Z</cp:lastPrinted>
  <dcterms:created xsi:type="dcterms:W3CDTF">2019-08-29T05:12:00Z</dcterms:created>
  <dcterms:modified xsi:type="dcterms:W3CDTF">2019-08-29T05:12:00Z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Financial Regulator Reform (No. 1) Bill 2019: (Licensing)</vt:lpwstr>
  </property>
  <property fmtid="{D5CDD505-2E9C-101B-9397-08002B2CF9AE}" pid="6" name="ID">
    <vt:lpwstr>OPC7270</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PC:D19/8705</vt:lpwstr>
  </property>
  <property fmtid="{D5CDD505-2E9C-101B-9397-08002B2CF9AE}" pid="13" name="ContentTypeId">
    <vt:lpwstr>0x010100BCBF50F8A60B9C40BFC256C0F7AAB54B00C81BF210190AB64590C7FB729413019E00BC2928122436D4419956658BC35B65CE</vt:lpwstr>
  </property>
  <property fmtid="{D5CDD505-2E9C-101B-9397-08002B2CF9AE}" pid="14" name="TSYRecordClass">
    <vt:lpwstr>4;#TSY RA-9072 - Retain as national archives|d71911a4-1e32-4fc6-834f-26c4fc33e217</vt:lpwstr>
  </property>
  <property fmtid="{D5CDD505-2E9C-101B-9397-08002B2CF9AE}" pid="15" name="_dlc_DocIdItemGuid">
    <vt:lpwstr>1353af81-4541-4a89-bf4a-c30e05f3cf34</vt:lpwstr>
  </property>
  <property fmtid="{D5CDD505-2E9C-101B-9397-08002B2CF9AE}" pid="16" name="RecordPoint_WorkflowType">
    <vt:lpwstr>ActiveSubmitStub</vt:lpwstr>
  </property>
  <property fmtid="{D5CDD505-2E9C-101B-9397-08002B2CF9AE}" pid="17" name="RecordPoint_ActiveItemWebId">
    <vt:lpwstr>{09392e0d-4618-463d-b4d2-50a90b9447cf}</vt:lpwstr>
  </property>
  <property fmtid="{D5CDD505-2E9C-101B-9397-08002B2CF9AE}" pid="18" name="RecordPoint_ActiveItemSiteId">
    <vt:lpwstr>{5b52b9a5-e5b2-4521-8814-a1e24ca2869d}</vt:lpwstr>
  </property>
  <property fmtid="{D5CDD505-2E9C-101B-9397-08002B2CF9AE}" pid="19" name="RecordPoint_ActiveItemListId">
    <vt:lpwstr>{507a8a59-704d-43cf-b103-02b0cd527a9d}</vt:lpwstr>
  </property>
  <property fmtid="{D5CDD505-2E9C-101B-9397-08002B2CF9AE}" pid="20" name="RecordPoint_ActiveItemUniqueId">
    <vt:lpwstr>{ce22803f-2d37-46fa-ba2e-d0c13ac22479}</vt:lpwstr>
  </property>
  <property fmtid="{D5CDD505-2E9C-101B-9397-08002B2CF9AE}" pid="21" name="_AdHocReviewCycleID">
    <vt:i4>1328353110</vt:i4>
  </property>
  <property fmtid="{D5CDD505-2E9C-101B-9397-08002B2CF9AE}" pid="22" name="_NewReviewCycle">
    <vt:lpwstr/>
  </property>
  <property fmtid="{D5CDD505-2E9C-101B-9397-08002B2CF9AE}" pid="23"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24" name="lb508a4dc5e84436a0fe496b536466aa">
    <vt:lpwstr>TSY RA-9072 - Retain as national archives|d71911a4-1e32-4fc6-834f-26c4fc33e217</vt:lpwstr>
  </property>
  <property fmtid="{D5CDD505-2E9C-101B-9397-08002B2CF9AE}" pid="25" name="TaxKeyword">
    <vt:lpwstr/>
  </property>
</Properties>
</file>