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155" w:rsidRDefault="00041155" w:rsidP="00041155">
      <w:pPr>
        <w:pStyle w:val="PlainText"/>
      </w:pPr>
      <w:r>
        <w:rPr>
          <w:lang w:val="en-US" w:eastAsia="en-AU"/>
        </w:rPr>
        <w:t xml:space="preserve">From: Tony </w:t>
      </w:r>
      <w:proofErr w:type="spellStart"/>
      <w:r>
        <w:rPr>
          <w:lang w:val="en-US" w:eastAsia="en-AU"/>
        </w:rPr>
        <w:t>Ciaglia</w:t>
      </w:r>
      <w:proofErr w:type="spellEnd"/>
      <w:r>
        <w:rPr>
          <w:lang w:val="en-US" w:eastAsia="en-AU"/>
        </w:rPr>
        <w:t xml:space="preserve"> &lt;ciaglia1@bigpond.com&gt; </w:t>
      </w:r>
      <w:r>
        <w:rPr>
          <w:lang w:val="en-US" w:eastAsia="en-AU"/>
        </w:rPr>
        <w:br/>
        <w:t>Sent: Monday, 12 August 2019 7:25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-Currency (Restrictions on the use of Cash) Bill 2019</w:t>
      </w: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  <w:r>
        <w:t>Dear Sir/Madam,</w:t>
      </w: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  <w:r>
        <w:t>I would like to register my objection to the above mentioned draft bill currency (restrictions on use of cash).  My reasons for this objection are as follows.</w:t>
      </w: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  <w:r>
        <w:t>1.  I feel that this bill would be justly unfair to most working class Australian citizens as it would limit negotiation and discounting issues.</w:t>
      </w: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  <w:r>
        <w:t>2.  I feel this is a draconian law because it is forcing its citizens to use a private sector institution (</w:t>
      </w:r>
      <w:proofErr w:type="spellStart"/>
      <w:r>
        <w:t>ie</w:t>
      </w:r>
      <w:proofErr w:type="spellEnd"/>
      <w:r>
        <w:t xml:space="preserve"> banks), for which we will be charged the inappropriate banking fees.</w:t>
      </w: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  <w:r>
        <w:t xml:space="preserve">3.  I feel this law will have no effect on the black economy which is mostly generated by higher financial institutions, </w:t>
      </w:r>
      <w:proofErr w:type="spellStart"/>
      <w:r>
        <w:t>ie</w:t>
      </w:r>
      <w:proofErr w:type="spellEnd"/>
      <w:r>
        <w:t xml:space="preserve"> international banks and bank auditing firms.</w:t>
      </w: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  <w:r>
        <w:t>4.  I feel strongly about the ominous way the draft bill was released to the public and the lack of time for public debate.</w:t>
      </w: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  <w:r>
        <w:t>5.  Finally, I feel that if this bill is passed into law, coupled with the bail in laws of 2018, that we will lose complete control of our finances and financial future.</w:t>
      </w: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</w:p>
    <w:p w:rsidR="00041155" w:rsidRDefault="00041155" w:rsidP="00041155">
      <w:pPr>
        <w:pStyle w:val="PlainText"/>
      </w:pPr>
      <w:r>
        <w:t>Yours faithfully,</w:t>
      </w:r>
    </w:p>
    <w:p w:rsidR="00041155" w:rsidRDefault="00041155" w:rsidP="00041155">
      <w:pPr>
        <w:pStyle w:val="PlainText"/>
      </w:pPr>
      <w:r>
        <w:t xml:space="preserve">Tony </w:t>
      </w:r>
      <w:proofErr w:type="spellStart"/>
      <w:r>
        <w:t>Ciaglia</w:t>
      </w:r>
      <w:proofErr w:type="spellEnd"/>
    </w:p>
    <w:p w:rsidR="00CE7DED" w:rsidRPr="005B3B6C" w:rsidRDefault="00041155" w:rsidP="00041155">
      <w:bookmarkStart w:id="0" w:name="_GoBack"/>
      <w:bookmarkEnd w:id="0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7135A"/>
    <w:rsid w:val="0009593E"/>
    <w:rsid w:val="001023A7"/>
    <w:rsid w:val="00106867"/>
    <w:rsid w:val="00114F97"/>
    <w:rsid w:val="0016441B"/>
    <w:rsid w:val="00170966"/>
    <w:rsid w:val="0018238C"/>
    <w:rsid w:val="00292385"/>
    <w:rsid w:val="002F3A40"/>
    <w:rsid w:val="00322481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813068"/>
    <w:rsid w:val="00827625"/>
    <w:rsid w:val="00845F86"/>
    <w:rsid w:val="00866DD7"/>
    <w:rsid w:val="008805ED"/>
    <w:rsid w:val="008B793D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2019-09-25T06:19:00Z</dcterms:created>
  <dcterms:modified xsi:type="dcterms:W3CDTF">2019-09-25T06:19:00Z</dcterms:modified>
</cp:coreProperties>
</file>