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367" w:rsidRDefault="00115367" w:rsidP="00115367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115367" w:rsidRDefault="00115367" w:rsidP="00115367">
      <w:pPr>
        <w:rPr>
          <w:rFonts w:asciiTheme="minorHAnsi" w:hAnsiTheme="minorHAnsi" w:cstheme="minorBidi"/>
          <w:color w:val="1F497D"/>
        </w:rPr>
      </w:pPr>
    </w:p>
    <w:p w:rsidR="00115367" w:rsidRDefault="00115367" w:rsidP="00115367">
      <w:pPr>
        <w:rPr>
          <w:rFonts w:ascii="Calibri" w:eastAsia="Times New Roman" w:hAnsi="Calibri"/>
          <w:lang w:val="en-US"/>
        </w:rPr>
      </w:pPr>
      <w:bookmarkStart w:id="0" w:name="_jsOm_CAD3DCA7E4A44C20AAADD7FCCB3FB2B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Paul Daily &lt;paul@bcg.net.au&gt;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9:21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Importance:</w:t>
      </w:r>
      <w:r>
        <w:rPr>
          <w:rFonts w:eastAsia="Times New Roman"/>
          <w:lang w:val="en-US"/>
        </w:rPr>
        <w:t xml:space="preserve"> High</w:t>
      </w:r>
    </w:p>
    <w:p w:rsidR="00115367" w:rsidRDefault="00115367" w:rsidP="00115367">
      <w:pPr>
        <w:rPr>
          <w:lang w:eastAsia="en-US"/>
        </w:rPr>
      </w:pPr>
    </w:p>
    <w:p w:rsidR="00115367" w:rsidRDefault="00115367" w:rsidP="00115367">
      <w:pPr>
        <w:rPr>
          <w:rFonts w:ascii="Helvetica" w:hAnsi="Helvetica"/>
          <w:color w:val="3C3C3C"/>
        </w:rPr>
      </w:pPr>
      <w:r>
        <w:rPr>
          <w:rFonts w:ascii="Helvetica" w:hAnsi="Helvetica"/>
          <w:color w:val="3C3C3C"/>
        </w:rPr>
        <w:t>Attention: Manager</w:t>
      </w:r>
    </w:p>
    <w:p w:rsidR="00115367" w:rsidRDefault="00115367" w:rsidP="00115367">
      <w:pPr>
        <w:rPr>
          <w:rFonts w:ascii="Helvetica" w:hAnsi="Helvetica"/>
          <w:color w:val="3C3C3C"/>
        </w:rPr>
      </w:pPr>
      <w:r>
        <w:rPr>
          <w:rFonts w:ascii="Helvetica" w:hAnsi="Helvetica"/>
          <w:color w:val="3C3C3C"/>
        </w:rPr>
        <w:t>Black Economy Division</w:t>
      </w:r>
    </w:p>
    <w:p w:rsidR="00115367" w:rsidRDefault="00115367" w:rsidP="00115367">
      <w:pPr>
        <w:rPr>
          <w:rFonts w:ascii="Helvetica" w:hAnsi="Helvetica"/>
          <w:color w:val="3C3C3C"/>
        </w:rPr>
      </w:pPr>
      <w:r>
        <w:rPr>
          <w:rFonts w:ascii="Helvetica" w:hAnsi="Helvetica"/>
          <w:color w:val="3C3C3C"/>
        </w:rPr>
        <w:t>Langton Cres</w:t>
      </w:r>
    </w:p>
    <w:p w:rsidR="00115367" w:rsidRDefault="00115367" w:rsidP="00115367">
      <w:pPr>
        <w:rPr>
          <w:rFonts w:ascii="Helvetica" w:hAnsi="Helvetica"/>
          <w:color w:val="3C3C3C"/>
        </w:rPr>
      </w:pPr>
      <w:r>
        <w:rPr>
          <w:rFonts w:ascii="Helvetica" w:hAnsi="Helvetica"/>
          <w:color w:val="3C3C3C"/>
        </w:rPr>
        <w:t>Parkes ACT 2600</w:t>
      </w:r>
    </w:p>
    <w:p w:rsidR="00115367" w:rsidRDefault="00115367" w:rsidP="00115367">
      <w:pPr>
        <w:rPr>
          <w:rFonts w:ascii="Helvetica" w:hAnsi="Helvetica"/>
          <w:color w:val="3C3C3C"/>
        </w:rPr>
      </w:pPr>
    </w:p>
    <w:p w:rsidR="00115367" w:rsidRDefault="00115367" w:rsidP="00115367">
      <w:pPr>
        <w:rPr>
          <w:rFonts w:ascii="Helvetica" w:hAnsi="Helvetica"/>
          <w:color w:val="3C3C3C"/>
          <w:u w:val="single"/>
        </w:rPr>
      </w:pPr>
      <w:r>
        <w:rPr>
          <w:rFonts w:ascii="Helvetica" w:hAnsi="Helvetica"/>
          <w:color w:val="3C3C3C"/>
          <w:u w:val="single"/>
        </w:rPr>
        <w:t xml:space="preserve">By email </w:t>
      </w:r>
    </w:p>
    <w:p w:rsidR="00115367" w:rsidRDefault="00115367" w:rsidP="00115367">
      <w:pPr>
        <w:rPr>
          <w:rFonts w:ascii="Helvetica" w:hAnsi="Helvetica"/>
          <w:color w:val="3C3C3C"/>
        </w:rPr>
      </w:pPr>
    </w:p>
    <w:p w:rsidR="00115367" w:rsidRDefault="00115367" w:rsidP="00115367">
      <w:pPr>
        <w:rPr>
          <w:rFonts w:ascii="Helvetica" w:hAnsi="Helvetica"/>
          <w:color w:val="3C3C3C"/>
        </w:rPr>
      </w:pPr>
      <w:r>
        <w:rPr>
          <w:rFonts w:ascii="Helvetica" w:hAnsi="Helvetica"/>
          <w:color w:val="3C3C3C"/>
        </w:rPr>
        <w:t>I wish to state my strong objection to any Law that removes my right to use cash in excess of any proposed limit. I further demand the government restore confidence in the banking system by properly reforming the system, not by trapping people into the banking system so they can’t escape policies like bail-in. The idea that Australians be unable to withdraw their own cash from the bank in the event of looing negative interest rates should be an anathema to all citizens.</w:t>
      </w:r>
    </w:p>
    <w:p w:rsidR="00115367" w:rsidRDefault="00115367" w:rsidP="00115367">
      <w:pPr>
        <w:rPr>
          <w:rFonts w:ascii="Helvetica" w:hAnsi="Helvetica"/>
          <w:color w:val="3C3C3C"/>
        </w:rPr>
      </w:pPr>
    </w:p>
    <w:p w:rsidR="00115367" w:rsidRDefault="00115367" w:rsidP="00115367">
      <w:pPr>
        <w:rPr>
          <w:rFonts w:ascii="Helvetica" w:hAnsi="Helvetica"/>
          <w:color w:val="3C3C3C"/>
        </w:rPr>
      </w:pPr>
      <w:bookmarkStart w:id="2" w:name="_GoBack"/>
      <w:r>
        <w:rPr>
          <w:rFonts w:ascii="Helvetica" w:hAnsi="Helvetica"/>
          <w:color w:val="3C3C3C"/>
        </w:rPr>
        <w:t>Paul Daily</w:t>
      </w:r>
      <w:bookmarkEnd w:id="2"/>
    </w:p>
    <w:p w:rsidR="00115367" w:rsidRDefault="00115367" w:rsidP="00115367">
      <w:pPr>
        <w:rPr>
          <w:rFonts w:ascii="Helvetica" w:hAnsi="Helvetica"/>
          <w:color w:val="3C3C3C"/>
        </w:rPr>
      </w:pPr>
      <w:r>
        <w:rPr>
          <w:rFonts w:ascii="Helvetica" w:hAnsi="Helvetica"/>
          <w:color w:val="3C3C3C"/>
        </w:rPr>
        <w:t>PO Box 323</w:t>
      </w:r>
    </w:p>
    <w:p w:rsidR="00115367" w:rsidRDefault="00115367" w:rsidP="00115367">
      <w:pPr>
        <w:rPr>
          <w:rFonts w:ascii="Helvetica" w:hAnsi="Helvetica"/>
          <w:color w:val="3C3C3C"/>
        </w:rPr>
      </w:pPr>
      <w:r>
        <w:rPr>
          <w:rFonts w:ascii="Helvetica" w:hAnsi="Helvetica"/>
          <w:color w:val="3C3C3C"/>
        </w:rPr>
        <w:t>Samford QLD 4520</w:t>
      </w:r>
    </w:p>
    <w:p w:rsidR="00115367" w:rsidRDefault="00115367" w:rsidP="00115367">
      <w:pPr>
        <w:rPr>
          <w:rFonts w:ascii="Helvetica" w:hAnsi="Helvetica"/>
          <w:color w:val="3C3C3C"/>
        </w:rPr>
      </w:pPr>
    </w:p>
    <w:p w:rsidR="00115367" w:rsidRDefault="00115367" w:rsidP="00115367">
      <w:pPr>
        <w:rPr>
          <w:rFonts w:ascii="Calibri" w:hAnsi="Calibri"/>
          <w:sz w:val="22"/>
          <w:szCs w:val="22"/>
        </w:rPr>
      </w:pPr>
    </w:p>
    <w:bookmarkEnd w:id="1"/>
    <w:p w:rsidR="00115367" w:rsidRDefault="00115367" w:rsidP="00115367">
      <w:pPr>
        <w:rPr>
          <w:rFonts w:ascii="Arial" w:hAnsi="Arial" w:cs="Arial"/>
        </w:rPr>
      </w:pPr>
    </w:p>
    <w:p w:rsidR="00EA36AA" w:rsidRPr="00115367" w:rsidRDefault="00115367" w:rsidP="00115367"/>
    <w:sectPr w:rsidR="00EA36AA" w:rsidRPr="001153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67E50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2019-09-30T01:58:00Z</dcterms:created>
  <dcterms:modified xsi:type="dcterms:W3CDTF">2019-09-30T01:58:00Z</dcterms:modified>
</cp:coreProperties>
</file>