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8D" w:rsidRDefault="00E2328D" w:rsidP="00E2328D">
      <w:pPr>
        <w:rPr>
          <w:rFonts w:eastAsia="Times New Roman"/>
          <w:lang w:val="en-US" w:eastAsia="en-AU"/>
        </w:rPr>
      </w:pPr>
      <w:bookmarkStart w:id="0" w:name="_jsOm_D4BC0D797CED461C94A83452EDACA24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Bridie King</w:t>
      </w:r>
      <w:bookmarkEnd w:id="2"/>
      <w:r>
        <w:rPr>
          <w:rFonts w:eastAsia="Times New Roman"/>
          <w:lang w:val="en-US"/>
        </w:rPr>
        <w:t xml:space="preserve"> &lt;bridiekingpiano@gmail.com&gt;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12:16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Submission :</w:t>
      </w:r>
      <w:proofErr w:type="gramEnd"/>
      <w:r>
        <w:rPr>
          <w:rFonts w:eastAsia="Times New Roman"/>
          <w:lang w:val="en-US"/>
        </w:rPr>
        <w:t xml:space="preserve"> Exposure Draft - Currency (Restrictions of the Use of Cash) Bill 2019</w:t>
      </w:r>
    </w:p>
    <w:p w:rsidR="00E2328D" w:rsidRDefault="00E2328D" w:rsidP="00E2328D">
      <w:pPr>
        <w:rPr>
          <w:rFonts w:ascii="Times New Roman" w:hAnsi="Times New Roman"/>
          <w:sz w:val="24"/>
          <w:szCs w:val="24"/>
        </w:rPr>
      </w:pPr>
    </w:p>
    <w:p w:rsidR="00E2328D" w:rsidRDefault="00E2328D" w:rsidP="00E2328D">
      <w:pPr>
        <w:pStyle w:val="NormalWeb"/>
      </w:pPr>
      <w:r>
        <w:t>Submission re Currency Restriction of the Use of Cash Bill 2019</w:t>
      </w:r>
    </w:p>
    <w:p w:rsidR="00E2328D" w:rsidRDefault="00E2328D" w:rsidP="00E2328D">
      <w:pPr>
        <w:pStyle w:val="NormalWeb"/>
      </w:pPr>
      <w:r>
        <w:t xml:space="preserve">I do not support the diminishing of citizen's rights to access their own cash, </w:t>
      </w:r>
      <w:proofErr w:type="spellStart"/>
      <w:r>
        <w:t>ie</w:t>
      </w:r>
      <w:proofErr w:type="spellEnd"/>
      <w:r>
        <w:t xml:space="preserve"> under the $10k threshold that stands at the moment.</w:t>
      </w:r>
    </w:p>
    <w:p w:rsidR="00E2328D" w:rsidRDefault="00E2328D" w:rsidP="00E2328D">
      <w:pPr>
        <w:pStyle w:val="NormalWeb"/>
      </w:pPr>
      <w:r>
        <w:t xml:space="preserve">It may be important in future for poorer tax payers to 'rescue' at least some their hard earned cash savings at a time when the government requires citizens to fund an economic disaster caused not by the people but by </w:t>
      </w:r>
      <w:proofErr w:type="spellStart"/>
      <w:r>
        <w:t>govt</w:t>
      </w:r>
      <w:proofErr w:type="spellEnd"/>
      <w:r>
        <w:t xml:space="preserve"> and big business. This precedent has been set by other nations in the last 10 years.</w:t>
      </w:r>
    </w:p>
    <w:p w:rsidR="00E2328D" w:rsidRDefault="00E2328D" w:rsidP="00E2328D">
      <w:pPr>
        <w:pStyle w:val="NormalWeb"/>
      </w:pPr>
      <w:r>
        <w:t xml:space="preserve">It also can be argued that only 5 - 10% cash economy businesses are able to be prosecuted by this law. An increase in ATO </w:t>
      </w:r>
      <w:proofErr w:type="gramStart"/>
      <w:r>
        <w:t>staff ,</w:t>
      </w:r>
      <w:proofErr w:type="gramEnd"/>
      <w:r>
        <w:t xml:space="preserve"> thereby creating jobs, to police the anti-black economy rules that are already in place.</w:t>
      </w:r>
    </w:p>
    <w:p w:rsidR="00E2328D" w:rsidRDefault="00E2328D" w:rsidP="00E2328D">
      <w:pPr>
        <w:pStyle w:val="NormalWeb"/>
      </w:pPr>
      <w:r>
        <w:t>I also do not approve of the government drafting this after 5pm on a Friday - this is poor form and reflects badly on the government and the bill itself.</w:t>
      </w:r>
    </w:p>
    <w:p w:rsidR="00E2328D" w:rsidRDefault="00E2328D" w:rsidP="00E2328D">
      <w:pPr>
        <w:pStyle w:val="NormalWeb"/>
      </w:pPr>
      <w:r>
        <w:t>Your sincerely</w:t>
      </w:r>
      <w:proofErr w:type="gramStart"/>
      <w:r>
        <w:t>,</w:t>
      </w:r>
      <w:proofErr w:type="gramEnd"/>
      <w:r>
        <w:br/>
        <w:t>Bridie King</w:t>
      </w:r>
      <w:r>
        <w:br/>
        <w:t>11 Albert St.,</w:t>
      </w:r>
      <w:r>
        <w:br/>
        <w:t>Forest Lodge 2037</w:t>
      </w:r>
      <w:bookmarkEnd w:id="1"/>
    </w:p>
    <w:p w:rsidR="00E238C1" w:rsidRPr="00E2328D" w:rsidRDefault="00E238C1" w:rsidP="00E2328D"/>
    <w:sectPr w:rsidR="00E238C1" w:rsidRPr="00E232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456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82D2F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80057"/>
    <w:rsid w:val="00AD28D2"/>
    <w:rsid w:val="00AF5182"/>
    <w:rsid w:val="00BC4F6A"/>
    <w:rsid w:val="00BE68A9"/>
    <w:rsid w:val="00BF6E8F"/>
    <w:rsid w:val="00C353EF"/>
    <w:rsid w:val="00C51D3A"/>
    <w:rsid w:val="00C70870"/>
    <w:rsid w:val="00CA1B3E"/>
    <w:rsid w:val="00D36C60"/>
    <w:rsid w:val="00D57B6C"/>
    <w:rsid w:val="00D77B0A"/>
    <w:rsid w:val="00DE3183"/>
    <w:rsid w:val="00DF4F09"/>
    <w:rsid w:val="00E12E95"/>
    <w:rsid w:val="00E2328D"/>
    <w:rsid w:val="00E238C1"/>
    <w:rsid w:val="00E36D41"/>
    <w:rsid w:val="00E66D55"/>
    <w:rsid w:val="00E74EF9"/>
    <w:rsid w:val="00E759D3"/>
    <w:rsid w:val="00E8274C"/>
    <w:rsid w:val="00E836AE"/>
    <w:rsid w:val="00EB3BB6"/>
    <w:rsid w:val="00F21897"/>
    <w:rsid w:val="00F4504B"/>
    <w:rsid w:val="00F7470B"/>
    <w:rsid w:val="00F823DB"/>
    <w:rsid w:val="00F82CED"/>
    <w:rsid w:val="00FA678E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66D5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976</Characters>
  <Application>Microsoft Office Word</Application>
  <DocSecurity>0</DocSecurity>
  <Lines>25</Lines>
  <Paragraphs>13</Paragraphs>
  <ScaleCrop>false</ScaleCrop>
  <Company>Australian Government - The Treasury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2019-10-01T07:30:00Z</dcterms:created>
  <dcterms:modified xsi:type="dcterms:W3CDTF">2019-10-01T07:30:00Z</dcterms:modified>
</cp:coreProperties>
</file>