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F51" w:rsidRDefault="005E4F51" w:rsidP="005E4F51">
      <w:pPr>
        <w:pStyle w:val="Heading1"/>
        <w:spacing w:before="0" w:after="0"/>
        <w:rPr>
          <w:rFonts w:ascii="Verdana" w:eastAsia="SimSun" w:hAnsi="Verdana"/>
          <w:b w:val="0"/>
          <w:color w:val="030303"/>
          <w:sz w:val="52"/>
          <w:szCs w:val="52"/>
        </w:rPr>
      </w:pPr>
      <w:bookmarkStart w:id="0" w:name="_MailOriginal"/>
      <w:r>
        <w:rPr>
          <w:rFonts w:ascii="Verdana" w:eastAsia="SimSun" w:hAnsi="Verdana"/>
          <w:b w:val="0"/>
          <w:color w:val="030303"/>
          <w:sz w:val="52"/>
          <w:szCs w:val="52"/>
        </w:rPr>
        <w:t>Cash Transaction Ban Consultation Submission</w:t>
      </w:r>
    </w:p>
    <w:p w:rsidR="005E4F51" w:rsidRDefault="005E4F51" w:rsidP="005E4F51">
      <w:pPr>
        <w:pStyle w:val="Textbody"/>
        <w:spacing w:after="0"/>
        <w:rPr>
          <w:rFonts w:ascii="Verdana" w:hAnsi="Verdana"/>
          <w:color w:val="030303"/>
          <w:sz w:val="60"/>
        </w:rPr>
      </w:pPr>
    </w:p>
    <w:p w:rsidR="005E4F51" w:rsidRDefault="005E4F51" w:rsidP="005E4F51">
      <w:pPr>
        <w:pStyle w:val="Textbody"/>
        <w:spacing w:after="0"/>
        <w:jc w:val="right"/>
        <w:rPr>
          <w:rFonts w:ascii="Verdana" w:hAnsi="Verdana"/>
          <w:color w:val="030303"/>
        </w:rPr>
      </w:pPr>
      <w:r>
        <w:rPr>
          <w:rFonts w:ascii="Verdana" w:hAnsi="Verdana"/>
          <w:color w:val="030303"/>
        </w:rPr>
        <w:t xml:space="preserve">Jeremy </w:t>
      </w:r>
      <w:proofErr w:type="spellStart"/>
      <w:r>
        <w:rPr>
          <w:rFonts w:ascii="Verdana" w:hAnsi="Verdana"/>
          <w:color w:val="030303"/>
        </w:rPr>
        <w:t>Kesselbach</w:t>
      </w:r>
      <w:proofErr w:type="spellEnd"/>
    </w:p>
    <w:p w:rsidR="005E4F51" w:rsidRDefault="005E4F51" w:rsidP="005E4F51">
      <w:pPr>
        <w:pStyle w:val="Textbody"/>
        <w:spacing w:after="0"/>
        <w:jc w:val="right"/>
        <w:rPr>
          <w:rFonts w:ascii="Verdana" w:hAnsi="Verdana"/>
          <w:color w:val="030303"/>
        </w:rPr>
      </w:pPr>
      <w:r>
        <w:rPr>
          <w:rFonts w:ascii="Verdana" w:hAnsi="Verdana"/>
          <w:color w:val="030303"/>
        </w:rPr>
        <w:t>J.kesselbach@gmail.com</w:t>
      </w:r>
    </w:p>
    <w:p w:rsidR="005E4F51" w:rsidRDefault="005E4F51" w:rsidP="005E4F51">
      <w:pPr>
        <w:pStyle w:val="Textbody"/>
        <w:spacing w:after="0"/>
        <w:jc w:val="right"/>
        <w:rPr>
          <w:rFonts w:ascii="Verdana" w:hAnsi="Verdana"/>
          <w:i/>
          <w:color w:val="030303"/>
        </w:rPr>
      </w:pPr>
    </w:p>
    <w:p w:rsidR="005E4F51" w:rsidRDefault="005E4F51" w:rsidP="005E4F51">
      <w:pPr>
        <w:pStyle w:val="Textbody"/>
        <w:spacing w:after="0"/>
        <w:rPr>
          <w:rFonts w:ascii="Verdana" w:hAnsi="Verdana"/>
          <w:i/>
          <w:color w:val="030303"/>
        </w:rPr>
      </w:pPr>
    </w:p>
    <w:p w:rsidR="005E4F51" w:rsidRDefault="005E4F51" w:rsidP="005E4F51">
      <w:pPr>
        <w:pStyle w:val="Textbody"/>
        <w:spacing w:after="0"/>
        <w:rPr>
          <w:rFonts w:ascii="Verdana" w:hAnsi="Verdana"/>
          <w:i/>
          <w:color w:val="030303"/>
        </w:rPr>
      </w:pPr>
      <w:r>
        <w:rPr>
          <w:rFonts w:ascii="Verdana" w:hAnsi="Verdana"/>
          <w:color w:val="313131"/>
        </w:rPr>
        <w:t>Manager</w:t>
      </w:r>
      <w:r>
        <w:rPr>
          <w:rFonts w:ascii="Verdana" w:hAnsi="Verdana"/>
          <w:i/>
          <w:color w:val="030303"/>
        </w:rPr>
        <w:br/>
      </w:r>
      <w:r>
        <w:rPr>
          <w:rFonts w:ascii="Verdana" w:hAnsi="Verdana"/>
          <w:color w:val="313131"/>
        </w:rPr>
        <w:t>Black Economy Division</w:t>
      </w:r>
      <w:r>
        <w:rPr>
          <w:rFonts w:ascii="Verdana" w:hAnsi="Verdana"/>
          <w:i/>
          <w:color w:val="030303"/>
        </w:rPr>
        <w:br/>
      </w:r>
      <w:r>
        <w:rPr>
          <w:rFonts w:ascii="Verdana" w:hAnsi="Verdana"/>
          <w:color w:val="313131"/>
        </w:rPr>
        <w:t>Langton Cres</w:t>
      </w:r>
      <w:r>
        <w:rPr>
          <w:rFonts w:ascii="Verdana" w:hAnsi="Verdana"/>
          <w:i/>
          <w:color w:val="030303"/>
        </w:rPr>
        <w:br/>
      </w:r>
      <w:r>
        <w:rPr>
          <w:rFonts w:ascii="Verdana" w:hAnsi="Verdana"/>
          <w:color w:val="313131"/>
        </w:rPr>
        <w:t>Parkes ACT 2600</w:t>
      </w:r>
    </w:p>
    <w:p w:rsidR="005E4F51" w:rsidRDefault="005E4F51" w:rsidP="005E4F51">
      <w:pPr>
        <w:pStyle w:val="Textbody"/>
        <w:spacing w:after="0"/>
        <w:rPr>
          <w:rFonts w:ascii="Verdana" w:hAnsi="Verdana"/>
          <w:i/>
          <w:color w:val="030303"/>
        </w:rPr>
      </w:pPr>
    </w:p>
    <w:p w:rsidR="005E4F51" w:rsidRDefault="005E4F51" w:rsidP="005E4F51">
      <w:pPr>
        <w:pStyle w:val="Textbody"/>
        <w:spacing w:after="0"/>
        <w:rPr>
          <w:rFonts w:ascii="Verdana" w:hAnsi="Verdana"/>
          <w:color w:val="030303"/>
        </w:rPr>
      </w:pPr>
      <w:r>
        <w:rPr>
          <w:rFonts w:ascii="Verdana" w:hAnsi="Verdana"/>
          <w:color w:val="030303"/>
        </w:rPr>
        <w:t>Dear Manager,</w:t>
      </w: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color w:val="030303"/>
        </w:rPr>
      </w:pPr>
      <w:r>
        <w:rPr>
          <w:rFonts w:ascii="Verdana" w:hAnsi="Verdana"/>
          <w:color w:val="030303"/>
        </w:rPr>
        <w:t>I would like to make my submission of opposition concerning the drafts:</w:t>
      </w:r>
    </w:p>
    <w:p w:rsidR="005E4F51" w:rsidRDefault="005E4F51" w:rsidP="005E4F51">
      <w:pPr>
        <w:pStyle w:val="Textbody"/>
        <w:spacing w:after="0"/>
        <w:rPr>
          <w:rFonts w:ascii="Verdana" w:hAnsi="Verdana"/>
          <w:i/>
          <w:iCs/>
          <w:color w:val="030303"/>
        </w:rPr>
      </w:pPr>
      <w:r>
        <w:rPr>
          <w:rFonts w:ascii="Verdana" w:hAnsi="Verdana"/>
          <w:i/>
          <w:iCs/>
          <w:color w:val="030303"/>
        </w:rPr>
        <w:t>Currency (Restriction on the Use of Cash) Bill 2019</w:t>
      </w:r>
    </w:p>
    <w:p w:rsidR="005E4F51" w:rsidRDefault="005E4F51" w:rsidP="005E4F51">
      <w:pPr>
        <w:pStyle w:val="Textbody"/>
        <w:spacing w:after="0"/>
        <w:rPr>
          <w:rFonts w:ascii="Verdana" w:hAnsi="Verdana"/>
          <w:i/>
          <w:iCs/>
          <w:color w:val="030303"/>
        </w:rPr>
      </w:pPr>
      <w:r>
        <w:rPr>
          <w:rFonts w:ascii="Verdana" w:hAnsi="Verdana"/>
          <w:i/>
          <w:iCs/>
          <w:color w:val="030303"/>
        </w:rPr>
        <w:t>Currency (Restrictions on the Use of Cash – Expected Transactions) Instrument 2019</w:t>
      </w:r>
    </w:p>
    <w:p w:rsidR="005E4F51" w:rsidRDefault="005E4F51" w:rsidP="005E4F51">
      <w:pPr>
        <w:pStyle w:val="Textbody"/>
        <w:spacing w:after="0"/>
        <w:rPr>
          <w:rFonts w:ascii="Verdana" w:hAnsi="Verdana"/>
          <w:i/>
          <w:iCs/>
          <w:color w:val="030303"/>
        </w:rPr>
      </w:pPr>
    </w:p>
    <w:p w:rsidR="005E4F51" w:rsidRDefault="005E4F51" w:rsidP="005E4F51">
      <w:pPr>
        <w:pStyle w:val="Textbody"/>
        <w:spacing w:after="0"/>
        <w:rPr>
          <w:rFonts w:ascii="Verdana" w:hAnsi="Verdana"/>
          <w:b/>
          <w:bCs/>
          <w:color w:val="030303"/>
        </w:rPr>
      </w:pPr>
      <w:r>
        <w:rPr>
          <w:rFonts w:ascii="Verdana" w:hAnsi="Verdana"/>
          <w:b/>
          <w:bCs/>
          <w:color w:val="030303"/>
        </w:rPr>
        <w:t>Economic Freedom</w:t>
      </w:r>
    </w:p>
    <w:p w:rsidR="005E4F51" w:rsidRDefault="005E4F51" w:rsidP="005E4F51">
      <w:pPr>
        <w:pStyle w:val="Textbody"/>
        <w:spacing w:after="0"/>
        <w:rPr>
          <w:rFonts w:ascii="Verdana" w:hAnsi="Verdana"/>
          <w:color w:val="030303"/>
        </w:rPr>
      </w:pPr>
      <w:r>
        <w:rPr>
          <w:rFonts w:ascii="Verdana" w:hAnsi="Verdana"/>
          <w:color w:val="030303"/>
        </w:rPr>
        <w:t>Restricting the use of cash in Australia is a reduction in economic freedom and privacy. It also monopolises power in the big financial institutions. Civil freedom is necessary for a society of happy free thinking individuals and businesses. Penalising Australians for how they use their money is authoritarian and grossly unacceptable in our liberal democracy. Australians should have the right to use their money independent of financial institutions and government tracking.</w:t>
      </w: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b/>
          <w:bCs/>
          <w:color w:val="030303"/>
        </w:rPr>
      </w:pPr>
      <w:r>
        <w:rPr>
          <w:rFonts w:ascii="Verdana" w:hAnsi="Verdana"/>
          <w:b/>
          <w:bCs/>
          <w:color w:val="030303"/>
        </w:rPr>
        <w:t>‘Black economy’</w:t>
      </w:r>
    </w:p>
    <w:p w:rsidR="005E4F51" w:rsidRDefault="005E4F51" w:rsidP="005E4F51">
      <w:pPr>
        <w:pStyle w:val="Textbody"/>
        <w:spacing w:after="0"/>
        <w:rPr>
          <w:rFonts w:ascii="Verdana" w:hAnsi="Verdana"/>
          <w:color w:val="030303"/>
        </w:rPr>
      </w:pPr>
      <w:r>
        <w:rPr>
          <w:rFonts w:ascii="Verdana" w:hAnsi="Verdana"/>
          <w:color w:val="030303"/>
        </w:rPr>
        <w:t>The argument being given for this proposal is fighting the ‘black economy’. If the back economy was such a problem, why weren’t these measures taken 20 years ago? There also does not seem to be sufficient evidence given as to how restricting cash use will stop crime. This seems to be a front for increasing government control.</w:t>
      </w: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b/>
          <w:bCs/>
          <w:color w:val="030303"/>
        </w:rPr>
      </w:pPr>
      <w:r>
        <w:rPr>
          <w:rFonts w:ascii="Verdana" w:hAnsi="Verdana"/>
          <w:b/>
          <w:bCs/>
          <w:color w:val="030303"/>
        </w:rPr>
        <w:t>Alternative currencies</w:t>
      </w:r>
    </w:p>
    <w:p w:rsidR="005E4F51" w:rsidRDefault="005E4F51" w:rsidP="005E4F51">
      <w:pPr>
        <w:pStyle w:val="Textbody"/>
        <w:spacing w:after="0"/>
        <w:rPr>
          <w:rFonts w:ascii="Verdana" w:hAnsi="Verdana"/>
          <w:color w:val="030303"/>
        </w:rPr>
      </w:pPr>
      <w:r>
        <w:rPr>
          <w:rFonts w:ascii="Verdana" w:hAnsi="Verdana"/>
          <w:color w:val="030303"/>
        </w:rPr>
        <w:t xml:space="preserve">The legislation may also be used to </w:t>
      </w:r>
      <w:proofErr w:type="gramStart"/>
      <w:r>
        <w:rPr>
          <w:rFonts w:ascii="Verdana" w:hAnsi="Verdana"/>
          <w:color w:val="030303"/>
        </w:rPr>
        <w:t>penalises</w:t>
      </w:r>
      <w:proofErr w:type="gramEnd"/>
      <w:r>
        <w:rPr>
          <w:rFonts w:ascii="Verdana" w:hAnsi="Verdana"/>
          <w:color w:val="030303"/>
        </w:rPr>
        <w:t xml:space="preserve"> the use of digital currency and precious metals in future. Digital currency is driving decentralised and innovative finance giving people more freedom. Restricting the use of digital currency harms peoples’ lives and the modern day economy. Also in regards to exemptions, any exemptions to the bill are not currently contained in the bill, they should be.</w:t>
      </w: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b/>
          <w:bCs/>
          <w:color w:val="030303"/>
        </w:rPr>
      </w:pPr>
      <w:r>
        <w:rPr>
          <w:rFonts w:ascii="Verdana" w:hAnsi="Verdana"/>
          <w:b/>
          <w:bCs/>
          <w:color w:val="030303"/>
        </w:rPr>
        <w:t>The economy</w:t>
      </w:r>
    </w:p>
    <w:p w:rsidR="005E4F51" w:rsidRDefault="005E4F51" w:rsidP="005E4F51">
      <w:pPr>
        <w:pStyle w:val="Textbody"/>
        <w:spacing w:after="0"/>
        <w:rPr>
          <w:rFonts w:ascii="Verdana" w:hAnsi="Verdana"/>
          <w:color w:val="030303"/>
        </w:rPr>
      </w:pPr>
      <w:r>
        <w:rPr>
          <w:rFonts w:ascii="Verdana" w:hAnsi="Verdana"/>
          <w:color w:val="030303"/>
        </w:rPr>
        <w:t>It seems this legislation is being pushed to allow negative interest rates. Negative interest rates are the last resort of an economic system that has failed. Market liberalisation in the Hawke/Keating era and Howard’s adoption of a mass immigration program have been an abhorrent failure.</w:t>
      </w:r>
    </w:p>
    <w:p w:rsidR="005E4F51" w:rsidRDefault="005E4F51" w:rsidP="005E4F51">
      <w:pPr>
        <w:pStyle w:val="Textbody"/>
        <w:spacing w:after="0"/>
        <w:rPr>
          <w:rFonts w:ascii="Verdana" w:hAnsi="Verdana"/>
          <w:color w:val="030303"/>
        </w:rPr>
      </w:pPr>
      <w:r>
        <w:rPr>
          <w:rFonts w:ascii="Verdana" w:hAnsi="Verdana"/>
          <w:color w:val="030303"/>
        </w:rPr>
        <w:t xml:space="preserve">Wealth has increased but become more concentrated. Housing prices have sky-rocketed. Australians now have to compete with massive insourced and outsourced labour; underemployment and </w:t>
      </w:r>
      <w:proofErr w:type="spellStart"/>
      <w:r>
        <w:rPr>
          <w:rFonts w:ascii="Verdana" w:hAnsi="Verdana"/>
          <w:color w:val="030303"/>
        </w:rPr>
        <w:t>casualisation</w:t>
      </w:r>
      <w:proofErr w:type="spellEnd"/>
      <w:r>
        <w:rPr>
          <w:rFonts w:ascii="Verdana" w:hAnsi="Verdana"/>
          <w:color w:val="030303"/>
        </w:rPr>
        <w:t xml:space="preserve"> are rampant.</w:t>
      </w:r>
    </w:p>
    <w:p w:rsidR="005E4F51" w:rsidRDefault="005E4F51" w:rsidP="005E4F51">
      <w:pPr>
        <w:pStyle w:val="Textbody"/>
        <w:spacing w:after="0"/>
        <w:rPr>
          <w:rFonts w:ascii="Verdana" w:hAnsi="Verdana"/>
          <w:color w:val="030303"/>
        </w:rPr>
      </w:pPr>
    </w:p>
    <w:p w:rsidR="005E4F51" w:rsidRDefault="005E4F51" w:rsidP="005E4F51">
      <w:pPr>
        <w:pStyle w:val="Textbody"/>
        <w:spacing w:after="0"/>
        <w:rPr>
          <w:rFonts w:ascii="Verdana" w:hAnsi="Verdana"/>
          <w:color w:val="030303"/>
        </w:rPr>
      </w:pPr>
      <w:r>
        <w:rPr>
          <w:rFonts w:ascii="Verdana" w:hAnsi="Verdana"/>
          <w:color w:val="030303"/>
        </w:rPr>
        <w:t>If the government wants a sustainable economy, I propose it rejects the pro-growth cult of globalism:</w:t>
      </w:r>
    </w:p>
    <w:p w:rsidR="005E4F51" w:rsidRDefault="005E4F51" w:rsidP="005E4F51">
      <w:pPr>
        <w:pStyle w:val="Textbody"/>
        <w:numPr>
          <w:ilvl w:val="0"/>
          <w:numId w:val="33"/>
        </w:numPr>
        <w:spacing w:after="0"/>
        <w:rPr>
          <w:rFonts w:ascii="Verdana" w:hAnsi="Verdana"/>
          <w:color w:val="030303"/>
        </w:rPr>
      </w:pPr>
      <w:r>
        <w:rPr>
          <w:rFonts w:ascii="Verdana" w:hAnsi="Verdana"/>
          <w:color w:val="030303"/>
        </w:rPr>
        <w:t>Re-introduce tariffs that were removed by Hawke/Keating and since.</w:t>
      </w:r>
    </w:p>
    <w:p w:rsidR="005E4F51" w:rsidRDefault="005E4F51" w:rsidP="005E4F51">
      <w:pPr>
        <w:pStyle w:val="Textbody"/>
        <w:numPr>
          <w:ilvl w:val="0"/>
          <w:numId w:val="33"/>
        </w:numPr>
        <w:spacing w:after="0"/>
        <w:rPr>
          <w:rFonts w:ascii="Verdana" w:hAnsi="Verdana"/>
          <w:color w:val="030303"/>
        </w:rPr>
      </w:pPr>
      <w:r>
        <w:rPr>
          <w:rFonts w:ascii="Verdana" w:hAnsi="Verdana"/>
          <w:color w:val="030303"/>
        </w:rPr>
        <w:t>Reduce immigration rates to the long term average of 70,000 per annum.</w:t>
      </w:r>
    </w:p>
    <w:p w:rsidR="005E4F51" w:rsidRDefault="005E4F51" w:rsidP="005E4F51">
      <w:pPr>
        <w:pStyle w:val="Standard"/>
        <w:numPr>
          <w:ilvl w:val="0"/>
          <w:numId w:val="33"/>
        </w:numPr>
        <w:rPr>
          <w:rFonts w:ascii="Verdana" w:hAnsi="Verdana"/>
        </w:rPr>
      </w:pPr>
      <w:r>
        <w:rPr>
          <w:rFonts w:ascii="Verdana" w:hAnsi="Verdana"/>
        </w:rPr>
        <w:t>Nation building projects like the Bradfield dam scheme etc.</w:t>
      </w:r>
    </w:p>
    <w:p w:rsidR="005E4F51" w:rsidRDefault="005E4F51" w:rsidP="005E4F51">
      <w:pPr>
        <w:pStyle w:val="Standard"/>
        <w:numPr>
          <w:ilvl w:val="0"/>
          <w:numId w:val="33"/>
        </w:numPr>
        <w:rPr>
          <w:rFonts w:ascii="Verdana" w:hAnsi="Verdana"/>
        </w:rPr>
      </w:pPr>
      <w:r>
        <w:rPr>
          <w:rFonts w:ascii="Verdana" w:hAnsi="Verdana"/>
        </w:rPr>
        <w:t>Establish population decentralisation programs, to develop regional areas.</w:t>
      </w:r>
    </w:p>
    <w:p w:rsidR="005E4F51" w:rsidRDefault="005E4F51" w:rsidP="005E4F51">
      <w:pPr>
        <w:pStyle w:val="Standard"/>
        <w:numPr>
          <w:ilvl w:val="0"/>
          <w:numId w:val="33"/>
        </w:numPr>
        <w:rPr>
          <w:rFonts w:ascii="Verdana" w:hAnsi="Verdana"/>
        </w:rPr>
      </w:pPr>
      <w:r>
        <w:rPr>
          <w:rFonts w:ascii="Verdana" w:hAnsi="Verdana"/>
        </w:rPr>
        <w:t>Establish a government owned national bank.</w:t>
      </w:r>
    </w:p>
    <w:p w:rsidR="005E4F51" w:rsidRDefault="005E4F51" w:rsidP="005E4F51">
      <w:pPr>
        <w:pStyle w:val="Standard"/>
        <w:numPr>
          <w:ilvl w:val="0"/>
          <w:numId w:val="33"/>
        </w:numPr>
        <w:rPr>
          <w:rFonts w:ascii="Verdana" w:hAnsi="Verdana"/>
        </w:rPr>
      </w:pPr>
      <w:r>
        <w:rPr>
          <w:rFonts w:ascii="Verdana" w:hAnsi="Verdana"/>
        </w:rPr>
        <w:t xml:space="preserve">Abolish </w:t>
      </w:r>
      <w:proofErr w:type="spellStart"/>
      <w:r>
        <w:rPr>
          <w:rFonts w:ascii="Verdana" w:hAnsi="Verdana"/>
        </w:rPr>
        <w:t>usery</w:t>
      </w:r>
      <w:proofErr w:type="spellEnd"/>
      <w:r>
        <w:rPr>
          <w:rFonts w:ascii="Verdana" w:hAnsi="Verdana"/>
        </w:rPr>
        <w:t>.</w:t>
      </w:r>
    </w:p>
    <w:p w:rsidR="005E4F51" w:rsidRDefault="005E4F51" w:rsidP="005E4F51">
      <w:pPr>
        <w:pStyle w:val="Standard"/>
        <w:numPr>
          <w:ilvl w:val="0"/>
          <w:numId w:val="33"/>
        </w:numPr>
        <w:rPr>
          <w:rFonts w:ascii="Verdana" w:hAnsi="Verdana"/>
        </w:rPr>
      </w:pPr>
      <w:proofErr w:type="spellStart"/>
      <w:r>
        <w:rPr>
          <w:rFonts w:ascii="Verdana" w:hAnsi="Verdana"/>
        </w:rPr>
        <w:t>Intoduce</w:t>
      </w:r>
      <w:proofErr w:type="spellEnd"/>
      <w:r>
        <w:rPr>
          <w:rFonts w:ascii="Verdana" w:hAnsi="Verdana"/>
        </w:rPr>
        <w:t xml:space="preserve"> the Glass-Stegall act, to prevent bank bail-ins.</w:t>
      </w:r>
    </w:p>
    <w:p w:rsidR="005E4F51" w:rsidRDefault="005E4F51" w:rsidP="005E4F51">
      <w:pPr>
        <w:pStyle w:val="Standard"/>
        <w:numPr>
          <w:ilvl w:val="0"/>
          <w:numId w:val="33"/>
        </w:numPr>
        <w:rPr>
          <w:rFonts w:ascii="Verdana" w:hAnsi="Verdana"/>
        </w:rPr>
      </w:pPr>
      <w:r>
        <w:rPr>
          <w:rFonts w:ascii="Verdana" w:hAnsi="Verdana"/>
        </w:rPr>
        <w:t>Exit and defund the United Nations and other supranational bodies.</w:t>
      </w:r>
    </w:p>
    <w:p w:rsidR="005E4F51" w:rsidRDefault="005E4F51" w:rsidP="005E4F51">
      <w:pPr>
        <w:pStyle w:val="Standard"/>
        <w:rPr>
          <w:rFonts w:ascii="Verdana" w:hAnsi="Verdana"/>
        </w:rPr>
      </w:pPr>
    </w:p>
    <w:p w:rsidR="005E4F51" w:rsidRDefault="005E4F51" w:rsidP="005E4F51">
      <w:pPr>
        <w:pStyle w:val="Standard"/>
        <w:rPr>
          <w:rFonts w:ascii="Verdana" w:hAnsi="Verdana"/>
          <w:b/>
          <w:bCs/>
        </w:rPr>
      </w:pPr>
      <w:r>
        <w:rPr>
          <w:rFonts w:ascii="Verdana" w:hAnsi="Verdana"/>
          <w:b/>
          <w:bCs/>
        </w:rPr>
        <w:t>Conclusion</w:t>
      </w:r>
    </w:p>
    <w:p w:rsidR="005E4F51" w:rsidRDefault="005E4F51" w:rsidP="005E4F51">
      <w:pPr>
        <w:pStyle w:val="Heading1"/>
        <w:spacing w:before="0" w:after="0"/>
        <w:rPr>
          <w:rFonts w:ascii="Verdana" w:eastAsia="SimSun" w:hAnsi="Verdana"/>
          <w:b w:val="0"/>
          <w:color w:val="030303"/>
          <w:sz w:val="24"/>
          <w:szCs w:val="24"/>
        </w:rPr>
      </w:pPr>
      <w:r>
        <w:rPr>
          <w:rFonts w:ascii="Verdana" w:eastAsia="SimSun" w:hAnsi="Verdana"/>
          <w:b w:val="0"/>
          <w:color w:val="030303"/>
          <w:sz w:val="24"/>
          <w:szCs w:val="24"/>
        </w:rPr>
        <w:t>No cash transaction ban should be enacted in Australia, because it:</w:t>
      </w:r>
    </w:p>
    <w:p w:rsidR="005E4F51" w:rsidRDefault="005E4F51" w:rsidP="005E4F51">
      <w:pPr>
        <w:pStyle w:val="Textbody"/>
        <w:numPr>
          <w:ilvl w:val="0"/>
          <w:numId w:val="34"/>
        </w:numPr>
        <w:spacing w:after="0"/>
        <w:rPr>
          <w:rFonts w:ascii="Verdana" w:hAnsi="Verdana"/>
          <w:color w:val="030303"/>
        </w:rPr>
      </w:pPr>
      <w:r>
        <w:rPr>
          <w:rFonts w:ascii="Verdana" w:hAnsi="Verdana"/>
          <w:color w:val="030303"/>
        </w:rPr>
        <w:t>Reduces economic freedom and privacy.</w:t>
      </w:r>
    </w:p>
    <w:p w:rsidR="005E4F51" w:rsidRDefault="005E4F51" w:rsidP="005E4F51">
      <w:pPr>
        <w:pStyle w:val="Textbody"/>
        <w:numPr>
          <w:ilvl w:val="0"/>
          <w:numId w:val="34"/>
        </w:numPr>
        <w:spacing w:after="0"/>
        <w:rPr>
          <w:rFonts w:ascii="Verdana" w:hAnsi="Verdana"/>
          <w:color w:val="030303"/>
        </w:rPr>
      </w:pPr>
      <w:r>
        <w:rPr>
          <w:rFonts w:ascii="Verdana" w:hAnsi="Verdana"/>
          <w:color w:val="030303"/>
        </w:rPr>
        <w:t>Will not necessarily have any effect on the black economy.</w:t>
      </w:r>
    </w:p>
    <w:p w:rsidR="005E4F51" w:rsidRDefault="005E4F51" w:rsidP="005E4F51">
      <w:pPr>
        <w:pStyle w:val="Textbody"/>
        <w:numPr>
          <w:ilvl w:val="0"/>
          <w:numId w:val="34"/>
        </w:numPr>
        <w:spacing w:after="0"/>
        <w:rPr>
          <w:rFonts w:ascii="Verdana" w:hAnsi="Verdana"/>
          <w:color w:val="030303"/>
        </w:rPr>
      </w:pPr>
      <w:r>
        <w:rPr>
          <w:rFonts w:ascii="Verdana" w:hAnsi="Verdana"/>
          <w:color w:val="030303"/>
        </w:rPr>
        <w:t>Harms adoption of digital currency and decentralised finance.</w:t>
      </w:r>
    </w:p>
    <w:p w:rsidR="005E4F51" w:rsidRDefault="005E4F51" w:rsidP="005E4F51">
      <w:pPr>
        <w:pStyle w:val="Textbody"/>
        <w:numPr>
          <w:ilvl w:val="0"/>
          <w:numId w:val="34"/>
        </w:numPr>
        <w:spacing w:after="0"/>
        <w:rPr>
          <w:rFonts w:ascii="Verdana" w:hAnsi="Verdana"/>
          <w:color w:val="030303"/>
        </w:rPr>
      </w:pPr>
      <w:r>
        <w:rPr>
          <w:rFonts w:ascii="Verdana" w:hAnsi="Verdana"/>
          <w:color w:val="030303"/>
        </w:rPr>
        <w:lastRenderedPageBreak/>
        <w:t xml:space="preserve">Will not remedy an Australian </w:t>
      </w:r>
      <w:proofErr w:type="gramStart"/>
      <w:r>
        <w:rPr>
          <w:rFonts w:ascii="Verdana" w:hAnsi="Verdana"/>
          <w:color w:val="030303"/>
        </w:rPr>
        <w:t>economy, that</w:t>
      </w:r>
      <w:proofErr w:type="gramEnd"/>
      <w:r>
        <w:rPr>
          <w:rFonts w:ascii="Verdana" w:hAnsi="Verdana"/>
          <w:color w:val="030303"/>
        </w:rPr>
        <w:t xml:space="preserve"> is in need of much greater reforms.</w:t>
      </w:r>
    </w:p>
    <w:p w:rsidR="005E4F51" w:rsidRDefault="005E4F51" w:rsidP="005E4F51">
      <w:pPr>
        <w:pStyle w:val="Standard"/>
        <w:rPr>
          <w:rFonts w:ascii="Verdana" w:hAnsi="Verdana"/>
        </w:rPr>
      </w:pPr>
    </w:p>
    <w:p w:rsidR="005E4F51" w:rsidRDefault="005E4F51" w:rsidP="005E4F51">
      <w:pPr>
        <w:pStyle w:val="Standard"/>
        <w:rPr>
          <w:rFonts w:ascii="Verdana" w:hAnsi="Verdana"/>
        </w:rPr>
      </w:pPr>
      <w:r>
        <w:rPr>
          <w:rFonts w:ascii="Verdana" w:hAnsi="Verdana"/>
        </w:rPr>
        <w:t>Regards,</w:t>
      </w:r>
    </w:p>
    <w:p w:rsidR="005E4F51" w:rsidRDefault="005E4F51" w:rsidP="005E4F51">
      <w:pPr>
        <w:pStyle w:val="Standard"/>
        <w:rPr>
          <w:rFonts w:ascii="Verdana" w:hAnsi="Verdana"/>
        </w:rPr>
      </w:pPr>
    </w:p>
    <w:p w:rsidR="005E4F51" w:rsidRDefault="005E4F51" w:rsidP="005E4F51">
      <w:pPr>
        <w:pStyle w:val="Standard"/>
        <w:rPr>
          <w:rFonts w:ascii="Verdana" w:hAnsi="Verdana"/>
        </w:rPr>
      </w:pPr>
      <w:r>
        <w:rPr>
          <w:rFonts w:ascii="Verdana" w:hAnsi="Verdana"/>
        </w:rPr>
        <w:t xml:space="preserve">Jeremy </w:t>
      </w:r>
      <w:proofErr w:type="spellStart"/>
      <w:r>
        <w:rPr>
          <w:rFonts w:ascii="Verdana" w:hAnsi="Verdana"/>
        </w:rPr>
        <w:t>Kesselbach</w:t>
      </w:r>
      <w:proofErr w:type="spellEnd"/>
    </w:p>
    <w:p w:rsidR="005E4F51" w:rsidRDefault="005E4F51" w:rsidP="005E4F51">
      <w:pPr>
        <w:pStyle w:val="Standard"/>
        <w:rPr>
          <w:rFonts w:ascii="Verdana" w:hAnsi="Verdana"/>
        </w:rPr>
      </w:pPr>
    </w:p>
    <w:p w:rsidR="00C250FD" w:rsidRPr="00D16078" w:rsidRDefault="00C250FD" w:rsidP="00D16078">
      <w:bookmarkStart w:id="1" w:name="_GoBack"/>
      <w:bookmarkEnd w:id="1"/>
    </w:p>
    <w:bookmarkEnd w:id="0"/>
    <w:sectPr w:rsidR="00C250FD" w:rsidRPr="00D160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A2"/>
    <w:multiLevelType w:val="multilevel"/>
    <w:tmpl w:val="E76815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98215D"/>
    <w:multiLevelType w:val="multilevel"/>
    <w:tmpl w:val="67FEE2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6"/>
  </w:num>
  <w:num w:numId="6">
    <w:abstractNumId w:val="4"/>
  </w:num>
  <w:num w:numId="7">
    <w:abstractNumId w:val="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17"/>
  </w:num>
  <w:num w:numId="14">
    <w:abstractNumId w:val="26"/>
  </w:num>
  <w:num w:numId="15">
    <w:abstractNumId w:val="10"/>
  </w:num>
  <w:num w:numId="16">
    <w:abstractNumId w:val="32"/>
  </w:num>
  <w:num w:numId="17">
    <w:abstractNumId w:val="7"/>
  </w:num>
  <w:num w:numId="18">
    <w:abstractNumId w:val="21"/>
  </w:num>
  <w:num w:numId="19">
    <w:abstractNumId w:val="30"/>
  </w:num>
  <w:num w:numId="20">
    <w:abstractNumId w:val="33"/>
  </w:num>
  <w:num w:numId="21">
    <w:abstractNumId w:val="27"/>
  </w:num>
  <w:num w:numId="22">
    <w:abstractNumId w:val="9"/>
  </w:num>
  <w:num w:numId="23">
    <w:abstractNumId w:val="18"/>
  </w:num>
  <w:num w:numId="24">
    <w:abstractNumId w:val="1"/>
  </w:num>
  <w:num w:numId="25">
    <w:abstractNumId w:val="31"/>
  </w:num>
  <w:num w:numId="26">
    <w:abstractNumId w:val="19"/>
  </w:num>
  <w:num w:numId="27">
    <w:abstractNumId w:val="20"/>
  </w:num>
  <w:num w:numId="28">
    <w:abstractNumId w:val="24"/>
  </w:num>
  <w:num w:numId="29">
    <w:abstractNumId w:val="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lvlOverride w:ilvl="2"/>
    <w:lvlOverride w:ilvl="3"/>
    <w:lvlOverride w:ilvl="4"/>
    <w:lvlOverride w:ilvl="5"/>
    <w:lvlOverride w:ilvl="6"/>
    <w:lvlOverride w:ilvl="7"/>
    <w:lvlOverride w:ilvl="8"/>
  </w:num>
  <w:num w:numId="3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555B0"/>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5E4F51"/>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096E"/>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 w:type="paragraph" w:customStyle="1" w:styleId="Textbody">
    <w:name w:val="Text body"/>
    <w:basedOn w:val="Standard"/>
    <w:rsid w:val="005E4F51"/>
    <w:pPr>
      <w:spacing w:after="140" w:line="276" w:lineRule="auto"/>
    </w:pPr>
  </w:style>
  <w:style w:type="paragraph" w:customStyle="1" w:styleId="Standard">
    <w:name w:val="Standard"/>
    <w:rsid w:val="005E4F51"/>
    <w:pPr>
      <w:suppressAutoHyphens/>
      <w:autoSpaceDN w:val="0"/>
      <w:spacing w:after="0" w:line="240" w:lineRule="auto"/>
    </w:pPr>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2659374">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285581732">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651100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2019-09-30T23:57:00Z</dcterms:created>
  <dcterms:modified xsi:type="dcterms:W3CDTF">2019-09-30T23:57:00Z</dcterms:modified>
</cp:coreProperties>
</file>