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E92083" w14:paraId="6941C77F" w14:textId="77777777" w:rsidTr="00E92083">
        <w:tc>
          <w:tcPr>
            <w:tcW w:w="7087" w:type="dxa"/>
            <w:shd w:val="clear" w:color="auto" w:fill="auto"/>
          </w:tcPr>
          <w:p w14:paraId="1DDD7DC2" w14:textId="77777777" w:rsidR="00E92083" w:rsidRDefault="00E92083" w:rsidP="00E92083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EXPOSURE DRAFT</w:t>
            </w:r>
          </w:p>
          <w:p w14:paraId="552E38B1" w14:textId="77777777" w:rsidR="00E92083" w:rsidRPr="00E92083" w:rsidRDefault="00E92083" w:rsidP="00E92083">
            <w:pPr>
              <w:rPr>
                <w:b/>
                <w:sz w:val="20"/>
              </w:rPr>
            </w:pPr>
          </w:p>
        </w:tc>
      </w:tr>
    </w:tbl>
    <w:p w14:paraId="1B8F543E" w14:textId="77777777" w:rsidR="00E92083" w:rsidRDefault="00E92083" w:rsidP="00244723">
      <w:pPr>
        <w:rPr>
          <w:sz w:val="32"/>
          <w:szCs w:val="32"/>
        </w:rPr>
      </w:pPr>
    </w:p>
    <w:p w14:paraId="649F80B9" w14:textId="77777777" w:rsidR="00664C63" w:rsidRPr="00244723" w:rsidRDefault="00664C63" w:rsidP="00244723">
      <w:pPr>
        <w:rPr>
          <w:sz w:val="32"/>
          <w:szCs w:val="32"/>
        </w:rPr>
      </w:pPr>
      <w:r w:rsidRPr="00244723">
        <w:rPr>
          <w:sz w:val="32"/>
          <w:szCs w:val="32"/>
        </w:rPr>
        <w:t>Inserts for</w:t>
      </w:r>
    </w:p>
    <w:p w14:paraId="561A2DDF" w14:textId="77777777" w:rsidR="00664C63" w:rsidRPr="00244723" w:rsidRDefault="004D1A3E" w:rsidP="004D1A3E">
      <w:pPr>
        <w:pStyle w:val="ShortT"/>
      </w:pPr>
      <w:r>
        <w:t>Financial Sector Reform (Hayne Royal Commission Response</w:t>
      </w:r>
      <w:r w:rsidR="008A671F">
        <w:t>—</w:t>
      </w:r>
      <w:r>
        <w:t>Protecting Consumers (2020 Measures)) Bill 2020</w:t>
      </w:r>
      <w:r w:rsidR="00664C63" w:rsidRPr="00244723">
        <w:t>:</w:t>
      </w:r>
      <w:r w:rsidR="00A82273" w:rsidRPr="00244723">
        <w:t xml:space="preserve"> Avoidance of life insurance contracts (FSRC Rec 4.6)</w:t>
      </w:r>
    </w:p>
    <w:p w14:paraId="455E96BC" w14:textId="77777777" w:rsidR="00664C63" w:rsidRPr="00244723" w:rsidRDefault="00664C63" w:rsidP="00244723">
      <w:pPr>
        <w:jc w:val="center"/>
      </w:pPr>
    </w:p>
    <w:p w14:paraId="58C97227" w14:textId="77777777" w:rsidR="00664C63" w:rsidRPr="00244723" w:rsidRDefault="00664C63" w:rsidP="0024472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244723" w14:paraId="35B4DD99" w14:textId="77777777" w:rsidTr="00FA4B3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32D236D" w14:textId="77777777" w:rsidR="00664C63" w:rsidRPr="00244723" w:rsidRDefault="00664C63" w:rsidP="00244723">
            <w:pPr>
              <w:pStyle w:val="TableHeading"/>
            </w:pPr>
            <w:r w:rsidRPr="00244723">
              <w:t>Commencement information</w:t>
            </w:r>
          </w:p>
        </w:tc>
      </w:tr>
      <w:tr w:rsidR="00664C63" w:rsidRPr="00244723" w14:paraId="399B1A77" w14:textId="77777777" w:rsidTr="00FA4B3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5F79E" w14:textId="77777777" w:rsidR="00664C63" w:rsidRPr="00244723" w:rsidRDefault="00664C63" w:rsidP="00244723">
            <w:pPr>
              <w:pStyle w:val="TableHeading"/>
            </w:pPr>
            <w:r w:rsidRPr="0024472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95BB6" w14:textId="77777777" w:rsidR="00664C63" w:rsidRPr="00244723" w:rsidRDefault="00664C63" w:rsidP="00244723">
            <w:pPr>
              <w:pStyle w:val="TableHeading"/>
            </w:pPr>
            <w:r w:rsidRPr="0024472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043EF" w14:textId="77777777" w:rsidR="00664C63" w:rsidRPr="00244723" w:rsidRDefault="00664C63" w:rsidP="00244723">
            <w:pPr>
              <w:pStyle w:val="TableHeading"/>
            </w:pPr>
            <w:r w:rsidRPr="00244723">
              <w:t>Column 3</w:t>
            </w:r>
          </w:p>
        </w:tc>
      </w:tr>
      <w:tr w:rsidR="00664C63" w:rsidRPr="00244723" w14:paraId="11C287A1" w14:textId="77777777" w:rsidTr="00FA4B3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531DA0" w14:textId="77777777" w:rsidR="00664C63" w:rsidRPr="00244723" w:rsidRDefault="00664C63" w:rsidP="00244723">
            <w:pPr>
              <w:pStyle w:val="TableHeading"/>
            </w:pPr>
            <w:r w:rsidRPr="0024472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A44729" w14:textId="77777777" w:rsidR="00664C63" w:rsidRPr="00244723" w:rsidRDefault="00664C63" w:rsidP="00244723">
            <w:pPr>
              <w:pStyle w:val="TableHeading"/>
            </w:pPr>
            <w:r w:rsidRPr="0024472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A4AC70A" w14:textId="77777777" w:rsidR="00664C63" w:rsidRPr="00244723" w:rsidRDefault="00664C63" w:rsidP="00244723">
            <w:pPr>
              <w:pStyle w:val="TableHeading"/>
            </w:pPr>
            <w:r w:rsidRPr="00244723">
              <w:t>Date/Details</w:t>
            </w:r>
          </w:p>
        </w:tc>
      </w:tr>
      <w:tr w:rsidR="00664C63" w:rsidRPr="00244723" w14:paraId="1C255F6C" w14:textId="77777777" w:rsidTr="00FA4B37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9D96B" w14:textId="77777777" w:rsidR="00664C63" w:rsidRPr="00244723" w:rsidRDefault="00664C63" w:rsidP="00244723">
            <w:pPr>
              <w:pStyle w:val="Tabletext"/>
            </w:pPr>
            <w:r w:rsidRPr="00244723">
              <w:t xml:space="preserve">1.  </w:t>
            </w:r>
            <w:r w:rsidR="00414453" w:rsidRPr="00244723">
              <w:t>Schedule</w:t>
            </w:r>
            <w:r w:rsidR="00244723" w:rsidRPr="00244723">
              <w:t> </w:t>
            </w:r>
            <w:r w:rsidR="00414453" w:rsidRPr="00244723">
              <w:t>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76C4F9" w14:textId="77777777" w:rsidR="00664C63" w:rsidRPr="00244723" w:rsidRDefault="00F868AA" w:rsidP="00244723">
            <w:pPr>
              <w:pStyle w:val="Tabletext"/>
            </w:pPr>
            <w:r w:rsidRPr="00244723">
              <w:t>The day after this Act receives the Royal Assent</w:t>
            </w:r>
            <w:bookmarkStart w:id="1" w:name="BK_S1P1L25C7"/>
            <w:bookmarkEnd w:id="1"/>
            <w:r w:rsidRPr="00244723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6F5BE7" w14:textId="77777777" w:rsidR="00664C63" w:rsidRPr="00244723" w:rsidRDefault="00664C63" w:rsidP="00244723">
            <w:pPr>
              <w:pStyle w:val="Tabletext"/>
            </w:pPr>
          </w:p>
        </w:tc>
      </w:tr>
    </w:tbl>
    <w:p w14:paraId="60CA760B" w14:textId="77777777" w:rsidR="0033411C" w:rsidRPr="00244723" w:rsidRDefault="00CD127A" w:rsidP="00244723">
      <w:pPr>
        <w:pStyle w:val="ActHead6"/>
        <w:pageBreakBefore/>
      </w:pPr>
      <w:bookmarkStart w:id="2" w:name="_Toc23942565"/>
      <w:bookmarkStart w:id="3" w:name="opcAmSched"/>
      <w:bookmarkStart w:id="4" w:name="opcCurrentFind"/>
      <w:r w:rsidRPr="00E92083">
        <w:rPr>
          <w:rStyle w:val="CharAmSchNo"/>
        </w:rPr>
        <w:lastRenderedPageBreak/>
        <w:t>Schedule</w:t>
      </w:r>
      <w:r w:rsidR="00244723" w:rsidRPr="00E92083">
        <w:rPr>
          <w:rStyle w:val="CharAmSchNo"/>
        </w:rPr>
        <w:t> </w:t>
      </w:r>
      <w:r w:rsidR="00414453" w:rsidRPr="00E92083">
        <w:rPr>
          <w:rStyle w:val="CharAmSchNo"/>
        </w:rPr>
        <w:t>1</w:t>
      </w:r>
      <w:r w:rsidRPr="00244723">
        <w:t>—</w:t>
      </w:r>
      <w:r w:rsidRPr="00E92083">
        <w:rPr>
          <w:rStyle w:val="CharAmSchText"/>
        </w:rPr>
        <w:t>Increasing the standard for insurer avoidance of life insurance contracts</w:t>
      </w:r>
      <w:bookmarkEnd w:id="2"/>
    </w:p>
    <w:bookmarkEnd w:id="3"/>
    <w:bookmarkEnd w:id="4"/>
    <w:p w14:paraId="521F6C98" w14:textId="77777777" w:rsidR="00CD127A" w:rsidRPr="00E92083" w:rsidRDefault="00CD127A" w:rsidP="00244723">
      <w:pPr>
        <w:pStyle w:val="Header"/>
      </w:pPr>
      <w:r w:rsidRPr="00E92083">
        <w:rPr>
          <w:rStyle w:val="CharAmPartNo"/>
        </w:rPr>
        <w:t xml:space="preserve"> </w:t>
      </w:r>
      <w:r w:rsidRPr="00E92083">
        <w:rPr>
          <w:rStyle w:val="CharAmPartText"/>
        </w:rPr>
        <w:t xml:space="preserve"> </w:t>
      </w:r>
    </w:p>
    <w:p w14:paraId="1A95F2F0" w14:textId="77777777" w:rsidR="00F868AA" w:rsidRPr="00244723" w:rsidRDefault="00F868AA" w:rsidP="00244723">
      <w:pPr>
        <w:pStyle w:val="ActHead9"/>
        <w:rPr>
          <w:i w:val="0"/>
        </w:rPr>
      </w:pPr>
      <w:bookmarkStart w:id="5" w:name="_Toc23942566"/>
      <w:r w:rsidRPr="00244723">
        <w:t>Insurance Contracts Act 1984</w:t>
      </w:r>
      <w:bookmarkEnd w:id="5"/>
    </w:p>
    <w:p w14:paraId="0595B45D" w14:textId="77777777" w:rsidR="00CD127A" w:rsidRPr="00244723" w:rsidRDefault="00CD127A" w:rsidP="00244723">
      <w:pPr>
        <w:pStyle w:val="ItemHead"/>
      </w:pPr>
      <w:r w:rsidRPr="00244723">
        <w:t>1  Subsection</w:t>
      </w:r>
      <w:r w:rsidR="00244723" w:rsidRPr="00244723">
        <w:t> </w:t>
      </w:r>
      <w:r w:rsidRPr="00244723">
        <w:t>29(3)</w:t>
      </w:r>
    </w:p>
    <w:p w14:paraId="5B34F8B9" w14:textId="77777777" w:rsidR="00CD127A" w:rsidRPr="00244723" w:rsidRDefault="00CD127A" w:rsidP="00244723">
      <w:pPr>
        <w:pStyle w:val="Item"/>
      </w:pPr>
      <w:r w:rsidRPr="00244723">
        <w:t>Repeal the subsection, substitute:</w:t>
      </w:r>
    </w:p>
    <w:p w14:paraId="1A36C01B" w14:textId="77777777" w:rsidR="00972BF3" w:rsidRPr="00244723" w:rsidRDefault="00972BF3" w:rsidP="00244723">
      <w:pPr>
        <w:pStyle w:val="subsection"/>
      </w:pPr>
      <w:r w:rsidRPr="00244723">
        <w:tab/>
        <w:t>(3)</w:t>
      </w:r>
      <w:r w:rsidRPr="00244723">
        <w:tab/>
        <w:t>If:</w:t>
      </w:r>
    </w:p>
    <w:p w14:paraId="417478B1" w14:textId="77777777" w:rsidR="00972BF3" w:rsidRPr="00244723" w:rsidRDefault="00972BF3" w:rsidP="00244723">
      <w:pPr>
        <w:pStyle w:val="paragraph"/>
      </w:pPr>
      <w:r w:rsidRPr="00244723">
        <w:tab/>
        <w:t>(a)</w:t>
      </w:r>
      <w:r w:rsidRPr="00244723">
        <w:tab/>
        <w:t>the failure was not fraudulent or the misrepresentation was not made fraudulently; and</w:t>
      </w:r>
    </w:p>
    <w:p w14:paraId="2C46F093" w14:textId="77777777" w:rsidR="00972BF3" w:rsidRPr="00244723" w:rsidRDefault="00972BF3" w:rsidP="00244723">
      <w:pPr>
        <w:pStyle w:val="paragraph"/>
      </w:pPr>
      <w:r w:rsidRPr="00244723">
        <w:tab/>
        <w:t>(b)</w:t>
      </w:r>
      <w:r w:rsidRPr="00244723">
        <w:tab/>
        <w:t>the insurer would not have been prepared to enter into a contract of life insurance with the insured on any terms, if the duty of disclosure had been complied with or the misrepresentation had not been made;</w:t>
      </w:r>
    </w:p>
    <w:p w14:paraId="3887FBD0" w14:textId="77777777" w:rsidR="00972BF3" w:rsidRPr="00244723" w:rsidRDefault="00972BF3" w:rsidP="00244723">
      <w:pPr>
        <w:pStyle w:val="subsection2"/>
      </w:pPr>
      <w:r w:rsidRPr="00244723">
        <w:t>the insurer may, within 3 years after the contract was entered into, avoid the contract.</w:t>
      </w:r>
    </w:p>
    <w:p w14:paraId="53D42E2E" w14:textId="77777777" w:rsidR="00FA4B37" w:rsidRPr="00244723" w:rsidRDefault="00FA4B37" w:rsidP="00244723">
      <w:pPr>
        <w:pStyle w:val="Transitional"/>
      </w:pPr>
      <w:r w:rsidRPr="00244723">
        <w:t>2  Application</w:t>
      </w:r>
    </w:p>
    <w:p w14:paraId="0DFC8FD4" w14:textId="77777777" w:rsidR="00A51CBD" w:rsidRPr="00244723" w:rsidRDefault="00A51CBD" w:rsidP="00244723">
      <w:pPr>
        <w:pStyle w:val="Subitem"/>
      </w:pPr>
      <w:r w:rsidRPr="00244723">
        <w:t>(1)</w:t>
      </w:r>
      <w:r w:rsidRPr="00244723">
        <w:tab/>
        <w:t>The amendments made by this Schedule apply to a contract of life insurance that is originally entered into after the commencement of this item.</w:t>
      </w:r>
    </w:p>
    <w:p w14:paraId="2D2667D2" w14:textId="77777777" w:rsidR="00A51CBD" w:rsidRPr="00244723" w:rsidRDefault="00A51CBD" w:rsidP="00244723">
      <w:pPr>
        <w:pStyle w:val="Subitem"/>
      </w:pPr>
      <w:r w:rsidRPr="00244723">
        <w:t>(2)</w:t>
      </w:r>
      <w:r w:rsidRPr="00244723">
        <w:tab/>
        <w:t>If:</w:t>
      </w:r>
    </w:p>
    <w:p w14:paraId="3569B8C9" w14:textId="77777777" w:rsidR="00A51CBD" w:rsidRPr="00244723" w:rsidRDefault="00A51CBD" w:rsidP="00244723">
      <w:pPr>
        <w:pStyle w:val="paragraph"/>
      </w:pPr>
      <w:r w:rsidRPr="00244723">
        <w:tab/>
        <w:t>(a)</w:t>
      </w:r>
      <w:r w:rsidRPr="00244723">
        <w:tab/>
        <w:t>a contract of life insurance that was originally entered into before the commencement of this item is varied after that commencement to:</w:t>
      </w:r>
    </w:p>
    <w:p w14:paraId="33E2B429" w14:textId="77777777" w:rsidR="00A51CBD" w:rsidRPr="00244723" w:rsidRDefault="00A51CBD" w:rsidP="00244723">
      <w:pPr>
        <w:pStyle w:val="paragraphsub"/>
      </w:pPr>
      <w:r w:rsidRPr="00244723">
        <w:tab/>
        <w:t>(i)</w:t>
      </w:r>
      <w:r w:rsidRPr="00244723">
        <w:tab/>
        <w:t>increase a sum insured under the contract in respect of one or more of the life insureds; or</w:t>
      </w:r>
    </w:p>
    <w:p w14:paraId="1B266B21" w14:textId="77777777" w:rsidR="00A51CBD" w:rsidRPr="00244723" w:rsidRDefault="00A51CBD" w:rsidP="00244723">
      <w:pPr>
        <w:pStyle w:val="paragraphsub"/>
      </w:pPr>
      <w:r w:rsidRPr="00244723">
        <w:tab/>
        <w:t>(ii)</w:t>
      </w:r>
      <w:r w:rsidRPr="00244723">
        <w:tab/>
        <w:t>provide one or more additional kinds of insurance cover; and</w:t>
      </w:r>
    </w:p>
    <w:p w14:paraId="2BE8897C" w14:textId="77777777" w:rsidR="00A51CBD" w:rsidRPr="00244723" w:rsidRDefault="00A51CBD" w:rsidP="00244723">
      <w:pPr>
        <w:pStyle w:val="paragraph"/>
      </w:pPr>
      <w:r w:rsidRPr="00244723">
        <w:tab/>
        <w:t>(b)</w:t>
      </w:r>
      <w:r w:rsidRPr="00244723">
        <w:tab/>
        <w:t>the variation was not an automatic variation but was required to be expressly agreed between the insurer and the insured before the contract was varied;</w:t>
      </w:r>
    </w:p>
    <w:p w14:paraId="12EF323E" w14:textId="77777777" w:rsidR="00A51CBD" w:rsidRPr="00244723" w:rsidRDefault="00A51CBD" w:rsidP="00244723">
      <w:pPr>
        <w:pStyle w:val="Item"/>
      </w:pPr>
      <w:r w:rsidRPr="00244723">
        <w:t>then:</w:t>
      </w:r>
    </w:p>
    <w:p w14:paraId="7D671FFA" w14:textId="77777777" w:rsidR="00A51CBD" w:rsidRPr="00244723" w:rsidRDefault="00A51CBD" w:rsidP="00244723">
      <w:pPr>
        <w:pStyle w:val="paragraph"/>
      </w:pPr>
      <w:r w:rsidRPr="00244723">
        <w:lastRenderedPageBreak/>
        <w:tab/>
        <w:t>(c)</w:t>
      </w:r>
      <w:r w:rsidRPr="00244723">
        <w:tab/>
        <w:t>the contract is treated, to the extent of the variation, as if it had been originally entered into after the commencement of this item; and</w:t>
      </w:r>
    </w:p>
    <w:p w14:paraId="7842C782" w14:textId="77777777" w:rsidR="00A51CBD" w:rsidRPr="00244723" w:rsidRDefault="00A51CBD" w:rsidP="00244723">
      <w:pPr>
        <w:pStyle w:val="paragraph"/>
      </w:pPr>
      <w:r w:rsidRPr="00244723">
        <w:tab/>
        <w:t>(d)</w:t>
      </w:r>
      <w:r w:rsidRPr="00244723">
        <w:tab/>
        <w:t>the amendments made by this Schedule apply to the contract to the extent of the variation.</w:t>
      </w:r>
    </w:p>
    <w:p w14:paraId="34ECB2A6" w14:textId="77777777" w:rsidR="00E8607F" w:rsidRPr="00244723" w:rsidRDefault="00E8607F" w:rsidP="00244723">
      <w:pPr>
        <w:pStyle w:val="notedraft"/>
      </w:pPr>
    </w:p>
    <w:sectPr w:rsidR="00E8607F" w:rsidRPr="00244723" w:rsidSect="002447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794" w:right="2409" w:bottom="4252" w:left="2409" w:header="720" w:footer="3402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A8386" w14:textId="77777777" w:rsidR="007C323B" w:rsidRDefault="007C323B" w:rsidP="00664C63">
      <w:pPr>
        <w:spacing w:line="240" w:lineRule="auto"/>
      </w:pPr>
      <w:r>
        <w:separator/>
      </w:r>
    </w:p>
  </w:endnote>
  <w:endnote w:type="continuationSeparator" w:id="0">
    <w:p w14:paraId="08AD97B8" w14:textId="77777777" w:rsidR="007C323B" w:rsidRDefault="007C323B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F5E5" w14:textId="77777777" w:rsidR="00664C63" w:rsidRPr="00BB4623" w:rsidRDefault="00664C63" w:rsidP="00244723">
    <w:pPr>
      <w:pBdr>
        <w:top w:val="single" w:sz="6" w:space="1" w:color="auto"/>
      </w:pBdr>
      <w:spacing w:before="120"/>
      <w:jc w:val="right"/>
      <w:rPr>
        <w:sz w:val="18"/>
      </w:rPr>
    </w:pPr>
  </w:p>
  <w:p w14:paraId="2A853912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244723">
      <w:rPr>
        <w:i/>
        <w:noProof/>
        <w:sz w:val="18"/>
      </w:rPr>
      <w:t>4</w:t>
    </w:r>
    <w:r w:rsidRPr="00BB4623">
      <w:rPr>
        <w:i/>
        <w:sz w:val="18"/>
      </w:rPr>
      <w:fldChar w:fldCharType="end"/>
    </w:r>
  </w:p>
  <w:p w14:paraId="53EB2A13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3DB0A" w14:textId="77777777" w:rsidR="0095602D" w:rsidRDefault="00E92083" w:rsidP="00244723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391F1DB" wp14:editId="70F8407D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066" cy="395021"/>
              <wp:effectExtent l="0" t="0" r="8890" b="508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066" cy="39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AC529" w14:textId="77777777" w:rsidR="00E92083" w:rsidRPr="00E92083" w:rsidRDefault="00E92083" w:rsidP="00E920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1F1D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66.75pt;width:347.35pt;height:31.1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" stroked="f" strokeweight=".5pt">
              <v:path arrowok="t"/>
              <v:textbox>
                <w:txbxContent>
                  <w:p w14:paraId="543AC529" w14:textId="77777777" w:rsidR="00E92083" w:rsidRPr="00E92083" w:rsidRDefault="00E92083" w:rsidP="00E9208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CEFBC2" wp14:editId="659D478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066" cy="395021"/>
              <wp:effectExtent l="0" t="0" r="8890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066" cy="39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6B2D6" w14:textId="77777777" w:rsidR="00E92083" w:rsidRPr="00E92083" w:rsidRDefault="00E92083" w:rsidP="00E920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8253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CEFBC2" id="Text Box 6" o:spid="_x0000_s1029" type="#_x0000_t202" style="position:absolute;margin-left:0;margin-top:793.7pt;width:347.35pt;height:31.1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" stroked="f" strokeweight=".5pt">
              <v:path arrowok="t"/>
              <v:textbox>
                <w:txbxContent>
                  <w:p w14:paraId="45F6B2D6" w14:textId="77777777" w:rsidR="00E92083" w:rsidRPr="00E92083" w:rsidRDefault="00E92083" w:rsidP="00E9208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8253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31F2D1E0" w14:textId="77777777" w:rsidTr="00A91C76">
      <w:trPr>
        <w:trHeight w:val="280"/>
      </w:trPr>
      <w:tc>
        <w:tcPr>
          <w:tcW w:w="7087" w:type="dxa"/>
        </w:tcPr>
        <w:p w14:paraId="3216DB96" w14:textId="72940AAC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D45E6E">
            <w:rPr>
              <w:i/>
              <w:noProof/>
              <w:sz w:val="18"/>
            </w:rPr>
            <w:t>2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46B36B16" w14:textId="77777777" w:rsidTr="00A91C76">
      <w:tc>
        <w:tcPr>
          <w:tcW w:w="7087" w:type="dxa"/>
        </w:tcPr>
        <w:p w14:paraId="4B6A43AF" w14:textId="77777777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6C201503" w14:textId="77777777" w:rsidR="00B3608C" w:rsidRPr="00BB4623" w:rsidRDefault="00B3608C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C7F14" w14:textId="77777777" w:rsidR="00664C63" w:rsidRPr="00BB4623" w:rsidRDefault="00664C63" w:rsidP="0024472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3BFA" w14:textId="77777777" w:rsidR="007C323B" w:rsidRDefault="007C323B" w:rsidP="00664C63">
      <w:pPr>
        <w:spacing w:line="240" w:lineRule="auto"/>
      </w:pPr>
      <w:r>
        <w:separator/>
      </w:r>
    </w:p>
  </w:footnote>
  <w:footnote w:type="continuationSeparator" w:id="0">
    <w:p w14:paraId="1BAC8709" w14:textId="77777777" w:rsidR="007C323B" w:rsidRDefault="007C323B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274A8" w14:textId="77777777" w:rsidR="00664C63" w:rsidRPr="00BB4623" w:rsidRDefault="00664C63" w:rsidP="00664C63">
    <w:pPr>
      <w:rPr>
        <w:sz w:val="24"/>
      </w:rPr>
    </w:pPr>
  </w:p>
  <w:p w14:paraId="4BF21417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1A34" w14:textId="77777777" w:rsidR="00664C63" w:rsidRPr="00BB4623" w:rsidRDefault="00E92083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94BB29" wp14:editId="6FDCCAE4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066" cy="395021"/>
              <wp:effectExtent l="0" t="0" r="8890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066" cy="39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CDB7DE" w14:textId="77777777" w:rsidR="00E92083" w:rsidRPr="00E92083" w:rsidRDefault="00E92083" w:rsidP="00E920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4BB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4.9pt;width:347.35pt;height:31.1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" stroked="f" strokeweight=".5pt">
              <v:path arrowok="t"/>
              <v:textbox>
                <w:txbxContent>
                  <w:p w14:paraId="5DCDB7DE" w14:textId="77777777" w:rsidR="00E92083" w:rsidRPr="00E92083" w:rsidRDefault="00E92083" w:rsidP="00E9208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60731C" wp14:editId="032CAA6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066" cy="395021"/>
              <wp:effectExtent l="0" t="0" r="889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066" cy="39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04DB4" w14:textId="77777777" w:rsidR="00E92083" w:rsidRPr="00E92083" w:rsidRDefault="00E92083" w:rsidP="00E920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8253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0731C" id="Text Box 4" o:spid="_x0000_s1027" type="#_x0000_t202" style="position:absolute;left:0;text-align:left;margin-left:0;margin-top:11.3pt;width:347.35pt;height:31.1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" stroked="f" strokeweight=".5pt">
              <v:path arrowok="t"/>
              <v:textbox>
                <w:txbxContent>
                  <w:p w14:paraId="67804DB4" w14:textId="77777777" w:rsidR="00E92083" w:rsidRPr="00E92083" w:rsidRDefault="00E92083" w:rsidP="00E9208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8253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2940C50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DF1A6" w14:textId="77777777" w:rsidR="00664C63" w:rsidRPr="00BB4623" w:rsidRDefault="00CD127A" w:rsidP="00664C63">
    <w:pPr>
      <w:pStyle w:val="Header"/>
      <w:tabs>
        <w:tab w:val="clear" w:pos="4150"/>
        <w:tab w:val="clear" w:pos="8307"/>
      </w:tabs>
    </w:pPr>
    <w:r>
      <w:t>PB110.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3B"/>
    <w:rsid w:val="000134CA"/>
    <w:rsid w:val="000136AF"/>
    <w:rsid w:val="00014B9A"/>
    <w:rsid w:val="00055D20"/>
    <w:rsid w:val="000614BF"/>
    <w:rsid w:val="00073C5A"/>
    <w:rsid w:val="00087033"/>
    <w:rsid w:val="000932DC"/>
    <w:rsid w:val="000941B8"/>
    <w:rsid w:val="000C37CF"/>
    <w:rsid w:val="000C74F9"/>
    <w:rsid w:val="000D05EF"/>
    <w:rsid w:val="000D3899"/>
    <w:rsid w:val="000F21C1"/>
    <w:rsid w:val="000F4126"/>
    <w:rsid w:val="001016D1"/>
    <w:rsid w:val="0010240E"/>
    <w:rsid w:val="0010745C"/>
    <w:rsid w:val="0011206D"/>
    <w:rsid w:val="00123BC9"/>
    <w:rsid w:val="00166C2F"/>
    <w:rsid w:val="00182C9A"/>
    <w:rsid w:val="00183981"/>
    <w:rsid w:val="0018435F"/>
    <w:rsid w:val="001939E1"/>
    <w:rsid w:val="00195382"/>
    <w:rsid w:val="001B0F61"/>
    <w:rsid w:val="001C69C4"/>
    <w:rsid w:val="001E3590"/>
    <w:rsid w:val="001E7407"/>
    <w:rsid w:val="0021097F"/>
    <w:rsid w:val="0021250A"/>
    <w:rsid w:val="002277A0"/>
    <w:rsid w:val="00240749"/>
    <w:rsid w:val="00244723"/>
    <w:rsid w:val="00296415"/>
    <w:rsid w:val="00297ECB"/>
    <w:rsid w:val="002C085A"/>
    <w:rsid w:val="002D043A"/>
    <w:rsid w:val="002F08B3"/>
    <w:rsid w:val="00313C6F"/>
    <w:rsid w:val="0033411C"/>
    <w:rsid w:val="00334771"/>
    <w:rsid w:val="00335D8E"/>
    <w:rsid w:val="003415D3"/>
    <w:rsid w:val="00352B0F"/>
    <w:rsid w:val="003B0F1E"/>
    <w:rsid w:val="003D0317"/>
    <w:rsid w:val="003D0BFE"/>
    <w:rsid w:val="003D5700"/>
    <w:rsid w:val="003F60D2"/>
    <w:rsid w:val="00402376"/>
    <w:rsid w:val="004043EE"/>
    <w:rsid w:val="0040616D"/>
    <w:rsid w:val="004116CD"/>
    <w:rsid w:val="00414453"/>
    <w:rsid w:val="004168B4"/>
    <w:rsid w:val="00424CA9"/>
    <w:rsid w:val="00427D10"/>
    <w:rsid w:val="00427FDE"/>
    <w:rsid w:val="0044291A"/>
    <w:rsid w:val="00460B57"/>
    <w:rsid w:val="0047275F"/>
    <w:rsid w:val="00496F97"/>
    <w:rsid w:val="004D1A3E"/>
    <w:rsid w:val="004E1C18"/>
    <w:rsid w:val="004E3680"/>
    <w:rsid w:val="005104CE"/>
    <w:rsid w:val="00513902"/>
    <w:rsid w:val="00516B8D"/>
    <w:rsid w:val="00537FBC"/>
    <w:rsid w:val="00543850"/>
    <w:rsid w:val="00584052"/>
    <w:rsid w:val="00584811"/>
    <w:rsid w:val="00593AA6"/>
    <w:rsid w:val="00594161"/>
    <w:rsid w:val="00594749"/>
    <w:rsid w:val="005A6F34"/>
    <w:rsid w:val="005B4067"/>
    <w:rsid w:val="005C3F41"/>
    <w:rsid w:val="005C5800"/>
    <w:rsid w:val="005D4DEA"/>
    <w:rsid w:val="00600219"/>
    <w:rsid w:val="00611C2E"/>
    <w:rsid w:val="006444FB"/>
    <w:rsid w:val="0065106B"/>
    <w:rsid w:val="006527A6"/>
    <w:rsid w:val="00664C63"/>
    <w:rsid w:val="00677CC2"/>
    <w:rsid w:val="00681A4A"/>
    <w:rsid w:val="0069207B"/>
    <w:rsid w:val="006A2214"/>
    <w:rsid w:val="006B1C67"/>
    <w:rsid w:val="006B51F1"/>
    <w:rsid w:val="006C7F8C"/>
    <w:rsid w:val="006D3764"/>
    <w:rsid w:val="00700B2C"/>
    <w:rsid w:val="00713084"/>
    <w:rsid w:val="007173B8"/>
    <w:rsid w:val="007308E2"/>
    <w:rsid w:val="00731E00"/>
    <w:rsid w:val="00732A85"/>
    <w:rsid w:val="007373EE"/>
    <w:rsid w:val="007440B7"/>
    <w:rsid w:val="0075226A"/>
    <w:rsid w:val="007627F4"/>
    <w:rsid w:val="007715C9"/>
    <w:rsid w:val="00774EDD"/>
    <w:rsid w:val="007757EC"/>
    <w:rsid w:val="007845BF"/>
    <w:rsid w:val="00795FCE"/>
    <w:rsid w:val="007A659A"/>
    <w:rsid w:val="007B081F"/>
    <w:rsid w:val="007C323B"/>
    <w:rsid w:val="007E4CC8"/>
    <w:rsid w:val="00830815"/>
    <w:rsid w:val="00856A31"/>
    <w:rsid w:val="008754D0"/>
    <w:rsid w:val="00881E3E"/>
    <w:rsid w:val="00882538"/>
    <w:rsid w:val="00883892"/>
    <w:rsid w:val="008A6470"/>
    <w:rsid w:val="008A671F"/>
    <w:rsid w:val="008D0EE0"/>
    <w:rsid w:val="008E05CA"/>
    <w:rsid w:val="00932377"/>
    <w:rsid w:val="00932FA3"/>
    <w:rsid w:val="00943856"/>
    <w:rsid w:val="0095602D"/>
    <w:rsid w:val="009620C2"/>
    <w:rsid w:val="00972BF3"/>
    <w:rsid w:val="00995F86"/>
    <w:rsid w:val="009C672B"/>
    <w:rsid w:val="009F0252"/>
    <w:rsid w:val="00A120DD"/>
    <w:rsid w:val="00A1216C"/>
    <w:rsid w:val="00A231E2"/>
    <w:rsid w:val="00A25627"/>
    <w:rsid w:val="00A415B9"/>
    <w:rsid w:val="00A51CBD"/>
    <w:rsid w:val="00A64912"/>
    <w:rsid w:val="00A70A74"/>
    <w:rsid w:val="00A82273"/>
    <w:rsid w:val="00AA5445"/>
    <w:rsid w:val="00AB5A90"/>
    <w:rsid w:val="00AD27B3"/>
    <w:rsid w:val="00AD5641"/>
    <w:rsid w:val="00AE59F7"/>
    <w:rsid w:val="00AE7BD7"/>
    <w:rsid w:val="00AF316B"/>
    <w:rsid w:val="00B05DED"/>
    <w:rsid w:val="00B26413"/>
    <w:rsid w:val="00B30BBF"/>
    <w:rsid w:val="00B33B3C"/>
    <w:rsid w:val="00B340B6"/>
    <w:rsid w:val="00B3608C"/>
    <w:rsid w:val="00B372A6"/>
    <w:rsid w:val="00B429C2"/>
    <w:rsid w:val="00B61C25"/>
    <w:rsid w:val="00B70E56"/>
    <w:rsid w:val="00B85B2C"/>
    <w:rsid w:val="00BC30F2"/>
    <w:rsid w:val="00BD1655"/>
    <w:rsid w:val="00BE719A"/>
    <w:rsid w:val="00BE720A"/>
    <w:rsid w:val="00C205F9"/>
    <w:rsid w:val="00C42BF8"/>
    <w:rsid w:val="00C46C28"/>
    <w:rsid w:val="00C50043"/>
    <w:rsid w:val="00C53114"/>
    <w:rsid w:val="00C667E4"/>
    <w:rsid w:val="00C723B9"/>
    <w:rsid w:val="00C7573B"/>
    <w:rsid w:val="00C77D10"/>
    <w:rsid w:val="00C97322"/>
    <w:rsid w:val="00CB0EA8"/>
    <w:rsid w:val="00CC7A09"/>
    <w:rsid w:val="00CD127A"/>
    <w:rsid w:val="00CD4EB6"/>
    <w:rsid w:val="00CE3278"/>
    <w:rsid w:val="00CF0BB2"/>
    <w:rsid w:val="00CF4975"/>
    <w:rsid w:val="00D13441"/>
    <w:rsid w:val="00D3213F"/>
    <w:rsid w:val="00D374CE"/>
    <w:rsid w:val="00D40252"/>
    <w:rsid w:val="00D45E6E"/>
    <w:rsid w:val="00D70DFB"/>
    <w:rsid w:val="00D766DF"/>
    <w:rsid w:val="00D9284D"/>
    <w:rsid w:val="00D96A4B"/>
    <w:rsid w:val="00DD314D"/>
    <w:rsid w:val="00E05704"/>
    <w:rsid w:val="00E1363F"/>
    <w:rsid w:val="00E54CAB"/>
    <w:rsid w:val="00E74DC7"/>
    <w:rsid w:val="00E75EC2"/>
    <w:rsid w:val="00E85CB9"/>
    <w:rsid w:val="00E8607F"/>
    <w:rsid w:val="00E92083"/>
    <w:rsid w:val="00E94998"/>
    <w:rsid w:val="00ED1A6C"/>
    <w:rsid w:val="00EE6DCC"/>
    <w:rsid w:val="00EF2E3A"/>
    <w:rsid w:val="00F0132A"/>
    <w:rsid w:val="00F078DC"/>
    <w:rsid w:val="00F5076A"/>
    <w:rsid w:val="00F71234"/>
    <w:rsid w:val="00F8103A"/>
    <w:rsid w:val="00F868AA"/>
    <w:rsid w:val="00FA3991"/>
    <w:rsid w:val="00FA4B37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F84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472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B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B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B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B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B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B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4723"/>
  </w:style>
  <w:style w:type="paragraph" w:customStyle="1" w:styleId="OPCParaBase">
    <w:name w:val="OPCParaBase"/>
    <w:qFormat/>
    <w:rsid w:val="0024472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4472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472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472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472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472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4472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472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472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472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472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44723"/>
  </w:style>
  <w:style w:type="paragraph" w:customStyle="1" w:styleId="Blocks">
    <w:name w:val="Blocks"/>
    <w:aliases w:val="bb"/>
    <w:basedOn w:val="OPCParaBase"/>
    <w:qFormat/>
    <w:rsid w:val="0024472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47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472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4723"/>
    <w:rPr>
      <w:i/>
    </w:rPr>
  </w:style>
  <w:style w:type="paragraph" w:customStyle="1" w:styleId="BoxList">
    <w:name w:val="BoxList"/>
    <w:aliases w:val="bl"/>
    <w:basedOn w:val="BoxText"/>
    <w:qFormat/>
    <w:rsid w:val="0024472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472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472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4723"/>
    <w:pPr>
      <w:ind w:left="1985" w:hanging="851"/>
    </w:pPr>
  </w:style>
  <w:style w:type="character" w:customStyle="1" w:styleId="CharAmPartNo">
    <w:name w:val="CharAmPartNo"/>
    <w:basedOn w:val="OPCCharBase"/>
    <w:qFormat/>
    <w:rsid w:val="00244723"/>
  </w:style>
  <w:style w:type="character" w:customStyle="1" w:styleId="CharAmPartText">
    <w:name w:val="CharAmPartText"/>
    <w:basedOn w:val="OPCCharBase"/>
    <w:qFormat/>
    <w:rsid w:val="00244723"/>
  </w:style>
  <w:style w:type="character" w:customStyle="1" w:styleId="CharAmSchNo">
    <w:name w:val="CharAmSchNo"/>
    <w:basedOn w:val="OPCCharBase"/>
    <w:qFormat/>
    <w:rsid w:val="00244723"/>
  </w:style>
  <w:style w:type="character" w:customStyle="1" w:styleId="CharAmSchText">
    <w:name w:val="CharAmSchText"/>
    <w:basedOn w:val="OPCCharBase"/>
    <w:qFormat/>
    <w:rsid w:val="00244723"/>
  </w:style>
  <w:style w:type="character" w:customStyle="1" w:styleId="CharBoldItalic">
    <w:name w:val="CharBoldItalic"/>
    <w:basedOn w:val="OPCCharBase"/>
    <w:uiPriority w:val="1"/>
    <w:qFormat/>
    <w:rsid w:val="00244723"/>
    <w:rPr>
      <w:b/>
      <w:i/>
    </w:rPr>
  </w:style>
  <w:style w:type="character" w:customStyle="1" w:styleId="CharChapNo">
    <w:name w:val="CharChapNo"/>
    <w:basedOn w:val="OPCCharBase"/>
    <w:uiPriority w:val="1"/>
    <w:qFormat/>
    <w:rsid w:val="00244723"/>
  </w:style>
  <w:style w:type="character" w:customStyle="1" w:styleId="CharChapText">
    <w:name w:val="CharChapText"/>
    <w:basedOn w:val="OPCCharBase"/>
    <w:uiPriority w:val="1"/>
    <w:qFormat/>
    <w:rsid w:val="00244723"/>
  </w:style>
  <w:style w:type="character" w:customStyle="1" w:styleId="CharDivNo">
    <w:name w:val="CharDivNo"/>
    <w:basedOn w:val="OPCCharBase"/>
    <w:uiPriority w:val="1"/>
    <w:qFormat/>
    <w:rsid w:val="00244723"/>
  </w:style>
  <w:style w:type="character" w:customStyle="1" w:styleId="CharDivText">
    <w:name w:val="CharDivText"/>
    <w:basedOn w:val="OPCCharBase"/>
    <w:uiPriority w:val="1"/>
    <w:qFormat/>
    <w:rsid w:val="00244723"/>
  </w:style>
  <w:style w:type="character" w:customStyle="1" w:styleId="CharItalic">
    <w:name w:val="CharItalic"/>
    <w:basedOn w:val="OPCCharBase"/>
    <w:uiPriority w:val="1"/>
    <w:qFormat/>
    <w:rsid w:val="00244723"/>
    <w:rPr>
      <w:i/>
    </w:rPr>
  </w:style>
  <w:style w:type="character" w:customStyle="1" w:styleId="CharPartNo">
    <w:name w:val="CharPartNo"/>
    <w:basedOn w:val="OPCCharBase"/>
    <w:uiPriority w:val="1"/>
    <w:qFormat/>
    <w:rsid w:val="00244723"/>
  </w:style>
  <w:style w:type="character" w:customStyle="1" w:styleId="CharPartText">
    <w:name w:val="CharPartText"/>
    <w:basedOn w:val="OPCCharBase"/>
    <w:uiPriority w:val="1"/>
    <w:qFormat/>
    <w:rsid w:val="00244723"/>
  </w:style>
  <w:style w:type="character" w:customStyle="1" w:styleId="CharSectno">
    <w:name w:val="CharSectno"/>
    <w:basedOn w:val="OPCCharBase"/>
    <w:qFormat/>
    <w:rsid w:val="00244723"/>
  </w:style>
  <w:style w:type="character" w:customStyle="1" w:styleId="CharSubdNo">
    <w:name w:val="CharSubdNo"/>
    <w:basedOn w:val="OPCCharBase"/>
    <w:uiPriority w:val="1"/>
    <w:qFormat/>
    <w:rsid w:val="00244723"/>
  </w:style>
  <w:style w:type="character" w:customStyle="1" w:styleId="CharSubdText">
    <w:name w:val="CharSubdText"/>
    <w:basedOn w:val="OPCCharBase"/>
    <w:uiPriority w:val="1"/>
    <w:qFormat/>
    <w:rsid w:val="00244723"/>
  </w:style>
  <w:style w:type="paragraph" w:customStyle="1" w:styleId="CTA--">
    <w:name w:val="CTA --"/>
    <w:basedOn w:val="OPCParaBase"/>
    <w:next w:val="Normal"/>
    <w:rsid w:val="0024472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472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472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472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472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472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472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472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472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472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472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472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472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472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4472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472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447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4472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447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447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472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472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472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472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4472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4472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472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472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472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472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472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472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472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472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472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4472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472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472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472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472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472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472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472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472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472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472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472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472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472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472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472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47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472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472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472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4472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4472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4472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4472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24472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4472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4472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4472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4472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4472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472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472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472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472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472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472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472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44723"/>
    <w:rPr>
      <w:sz w:val="16"/>
    </w:rPr>
  </w:style>
  <w:style w:type="table" w:customStyle="1" w:styleId="CFlag">
    <w:name w:val="CFlag"/>
    <w:basedOn w:val="TableNormal"/>
    <w:uiPriority w:val="99"/>
    <w:rsid w:val="00244723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24472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44723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44723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24472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4472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4472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472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472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472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472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472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4472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472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44723"/>
  </w:style>
  <w:style w:type="character" w:customStyle="1" w:styleId="CharSubPartNoCASA">
    <w:name w:val="CharSubPartNo(CASA)"/>
    <w:basedOn w:val="OPCCharBase"/>
    <w:uiPriority w:val="1"/>
    <w:rsid w:val="00244723"/>
  </w:style>
  <w:style w:type="paragraph" w:customStyle="1" w:styleId="ENoteTTIndentHeadingSub">
    <w:name w:val="ENoteTTIndentHeadingSub"/>
    <w:aliases w:val="enTTHis"/>
    <w:basedOn w:val="OPCParaBase"/>
    <w:rsid w:val="0024472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472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472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472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4472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47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4723"/>
    <w:rPr>
      <w:sz w:val="22"/>
    </w:rPr>
  </w:style>
  <w:style w:type="paragraph" w:customStyle="1" w:styleId="SOTextNote">
    <w:name w:val="SO TextNote"/>
    <w:aliases w:val="sont"/>
    <w:basedOn w:val="SOText"/>
    <w:qFormat/>
    <w:rsid w:val="0024472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472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4723"/>
    <w:rPr>
      <w:sz w:val="22"/>
    </w:rPr>
  </w:style>
  <w:style w:type="paragraph" w:customStyle="1" w:styleId="FileName">
    <w:name w:val="FileName"/>
    <w:basedOn w:val="Normal"/>
    <w:rsid w:val="00244723"/>
  </w:style>
  <w:style w:type="paragraph" w:customStyle="1" w:styleId="TableHeading">
    <w:name w:val="TableHeading"/>
    <w:aliases w:val="th"/>
    <w:basedOn w:val="OPCParaBase"/>
    <w:next w:val="Tabletext"/>
    <w:rsid w:val="0024472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472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472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472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472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472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472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472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472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472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472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4472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24472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472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4472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472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24472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472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4472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472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44723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24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244723"/>
  </w:style>
  <w:style w:type="character" w:customStyle="1" w:styleId="Heading1Char">
    <w:name w:val="Heading 1 Char"/>
    <w:basedOn w:val="DefaultParagraphFont"/>
    <w:link w:val="Heading1"/>
    <w:uiPriority w:val="9"/>
    <w:rsid w:val="00FA4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B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B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B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B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B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B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B3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2</Value>
    </TaxCatchAll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  <_dlc_DocId xmlns="0f563589-9cf9-4143-b1eb-fb0534803d38">2019MG-92-69104</_dlc_DocId>
    <_dlc_DocIdUrl xmlns="0f563589-9cf9-4143-b1eb-fb0534803d38">
      <Url>http://tweb/sites/mg/fsd/_layouts/15/DocIdRedir.aspx?ID=2019MG-92-69104</Url>
      <Description>2019MG-92-69104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BFDF0D6C871D7942A562434B13DA708E" ma:contentTypeVersion="25968" ma:contentTypeDescription=" " ma:contentTypeScope="" ma:versionID="54b1eb716bd8854064a8267e76c04d7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c98e7e17f47d4651d623a8d7d2dd0d8a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35D84-7F81-4AA8-A9AC-88703B4742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96114B-9D41-4342-8559-0AEAE77103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7D0F0E-275E-45A5-BE39-840AE6754B2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E567006-9C43-47BE-822A-6D1E490265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36F170-5315-41FF-8A26-FF7DB3914801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d4dd4adf-ddb3-46a3-8d7c-fab3fb2a6bc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026AF40-6A2F-4785-AFFB-9D3330359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3</Pages>
  <Words>270</Words>
  <Characters>1539</Characters>
  <Application>Microsoft Office Word</Application>
  <DocSecurity>2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Avoidance of life insurance contracts</vt:lpstr>
    </vt:vector>
  </TitlesOfParts>
  <Manager/>
  <Company/>
  <LinksUpToDate>false</LinksUpToDate>
  <CharactersWithSpaces>1806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Avoidance of life insurance contracts</dc:title>
  <dc:subject>Consultation paper</dc:subject>
  <dc:creator/>
  <cp:keywords/>
  <dc:description/>
  <cp:lastModifiedBy/>
  <cp:revision>1</cp:revision>
  <cp:lastPrinted>2019-09-12T06:49:00Z</cp:lastPrinted>
  <dcterms:created xsi:type="dcterms:W3CDTF">2020-01-23T04:20:00Z</dcterms:created>
  <dcterms:modified xsi:type="dcterms:W3CDTF">2020-01-23T04:20:00Z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DLM">
    <vt:lpwstr/>
  </property>
  <property fmtid="{D5CDD505-2E9C-101B-9397-08002B2CF9AE}" pid="4" name="DocType">
    <vt:lpwstr>INS</vt:lpwstr>
  </property>
  <property fmtid="{D5CDD505-2E9C-101B-9397-08002B2CF9AE}" pid="5" name="Class">
    <vt:lpwstr/>
  </property>
  <property fmtid="{D5CDD505-2E9C-101B-9397-08002B2CF9AE}" pid="6" name="ShortT">
    <vt:lpwstr>Financial Sector Reform (Hayne Royal Commission Response—Protecting Consumers (2020 Measures)) Bill 2020: Avoidance of life insurance contracts (FSRC Rec 4.6)</vt:lpwstr>
  </property>
  <property fmtid="{D5CDD505-2E9C-101B-9397-08002B2CF9AE}" pid="7" name="ID">
    <vt:lpwstr>OPC7273</vt:lpwstr>
  </property>
  <property fmtid="{D5CDD505-2E9C-101B-9397-08002B2CF9AE}" pid="8" name="DoNotAsk">
    <vt:lpwstr>0</vt:lpwstr>
  </property>
  <property fmtid="{D5CDD505-2E9C-101B-9397-08002B2CF9AE}" pid="9" name="ChangedTitle">
    <vt:lpwstr/>
  </property>
  <property fmtid="{D5CDD505-2E9C-101B-9397-08002B2CF9AE}" pid="10" name="Actno">
    <vt:lpwstr/>
  </property>
  <property fmtid="{D5CDD505-2E9C-101B-9397-08002B2CF9AE}" pid="11" name="Type">
    <vt:lpwstr>BILL</vt:lpwstr>
  </property>
  <property fmtid="{D5CDD505-2E9C-101B-9397-08002B2CF9AE}" pid="12" name="TrimID">
    <vt:lpwstr>PC:D19/12833</vt:lpwstr>
  </property>
  <property fmtid="{D5CDD505-2E9C-101B-9397-08002B2CF9AE}" pid="13" name="ContentTypeId">
    <vt:lpwstr>0x010100E95D40E5DFEA714B90E88DB5CE07A6B500BFDF0D6C871D7942A562434B13DA708E</vt:lpwstr>
  </property>
  <property fmtid="{D5CDD505-2E9C-101B-9397-08002B2CF9AE}" pid="14" name="TSYRecordClass">
    <vt:lpwstr>2;#TSY RA-9081 - Retain as national archives|bbf0bcde-1687-4ff2-bc57-f31b5d545d4b</vt:lpwstr>
  </property>
  <property fmtid="{D5CDD505-2E9C-101B-9397-08002B2CF9AE}" pid="15" name="_dlc_DocIdItemGuid">
    <vt:lpwstr>68051441-4ed3-4555-be27-29f146e6b025</vt:lpwstr>
  </property>
</Properties>
</file>