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731FEA" w:rsidRDefault="00DD2CDF"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6E79A50A5CF49718DD0D354C465642E"/>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6F44A0">
            <w:rPr>
              <w:sz w:val="24"/>
              <w:szCs w:val="24"/>
            </w:rPr>
            <w:t>Treasurer</w:t>
          </w:r>
        </w:sdtContent>
      </w:sdt>
    </w:p>
    <w:p w:rsidR="00F109D4" w:rsidRDefault="006F44A0" w:rsidP="003C7907">
      <w:pPr>
        <w:spacing w:before="240" w:after="240"/>
        <w:jc w:val="center"/>
        <w:rPr>
          <w:i/>
        </w:rPr>
      </w:pPr>
      <w:r>
        <w:rPr>
          <w:i/>
        </w:rPr>
        <w:t>Corporations Act 2001</w:t>
      </w:r>
    </w:p>
    <w:p w:rsidR="00F109D4" w:rsidRPr="00503E44" w:rsidRDefault="00DD2CDF" w:rsidP="00AA1689">
      <w:pPr>
        <w:tabs>
          <w:tab w:val="left" w:pos="1418"/>
        </w:tabs>
        <w:spacing w:before="0" w:after="240"/>
        <w:jc w:val="center"/>
        <w:rPr>
          <w:i/>
        </w:rPr>
      </w:pPr>
      <w:r w:rsidRPr="00DD2CDF">
        <w:rPr>
          <w:i/>
        </w:rPr>
        <w:t>Financial Sector Reform (Hayne Royal Commission Response—Protecting Consumers (2020 Measures)) Regulations 2020: Hawking of financial products</w:t>
      </w:r>
    </w:p>
    <w:p w:rsidR="00F109D4" w:rsidRDefault="00C55D29" w:rsidP="00647BB7">
      <w:pPr>
        <w:spacing w:before="240"/>
      </w:pPr>
      <w:r w:rsidRPr="00503E44">
        <w:t xml:space="preserve">Section </w:t>
      </w:r>
      <w:r w:rsidR="001655A5">
        <w:t>1364</w:t>
      </w:r>
      <w:r w:rsidR="005E4BAC">
        <w:t xml:space="preserve"> </w:t>
      </w:r>
      <w:r w:rsidR="00F109D4" w:rsidRPr="00503E44">
        <w:t xml:space="preserve">of the </w:t>
      </w:r>
      <w:r w:rsidR="001050AD">
        <w:rPr>
          <w:i/>
        </w:rPr>
        <w:t>Corporations Act 2001</w:t>
      </w:r>
      <w:r w:rsidR="00F109D4" w:rsidRPr="00503E44">
        <w:t xml:space="preserve"> (the Act) provides that the Governor</w:t>
      </w:r>
      <w:r w:rsidR="00421129">
        <w:noBreakHyphen/>
      </w:r>
      <w:r w:rsidR="00F109D4" w:rsidRPr="00503E44">
        <w:t>General may make regulations prescribing matters required or permitted by the Act to be prescribed, or necessary or convenient to be prescribed for carrying out or giving effect to the Act.</w:t>
      </w:r>
    </w:p>
    <w:p w:rsidR="00DD2CDF" w:rsidRDefault="00A64159" w:rsidP="00647BB7">
      <w:pPr>
        <w:spacing w:before="240"/>
      </w:pPr>
      <w:r>
        <w:t xml:space="preserve">The purpose of the </w:t>
      </w:r>
      <w:r w:rsidR="006C24F9">
        <w:t xml:space="preserve">exposure </w:t>
      </w:r>
      <w:r>
        <w:t xml:space="preserve">draft </w:t>
      </w:r>
      <w:r w:rsidR="00DD2CDF" w:rsidRPr="00421129">
        <w:rPr>
          <w:i/>
        </w:rPr>
        <w:t>Financial Sector Reform (Hayne Royal Commission Response—Protecting Consumers (2020 Measures)) Regulations 2020: Hawking of financial products</w:t>
      </w:r>
      <w:r w:rsidR="00DD2CDF">
        <w:t xml:space="preserve"> (the draft regulations) is to support the </w:t>
      </w:r>
      <w:r w:rsidR="006C24F9">
        <w:t xml:space="preserve">exposure </w:t>
      </w:r>
      <w:r w:rsidR="00DD2CDF">
        <w:t xml:space="preserve">draft </w:t>
      </w:r>
      <w:r w:rsidR="00DD2CDF" w:rsidRPr="00DD2CDF">
        <w:rPr>
          <w:i/>
        </w:rPr>
        <w:t>Financial Sector Reform (Hayne Royal Commission Response—Protecting Consumers (2020 Measures)) Bill 2020: Hawking of financial products</w:t>
      </w:r>
      <w:r w:rsidR="00DD2CDF" w:rsidRPr="00A64159">
        <w:rPr>
          <w:i/>
        </w:rPr>
        <w:t xml:space="preserve"> </w:t>
      </w:r>
      <w:r w:rsidR="00DD2CDF">
        <w:t>to implement Recommendations 4.1 and 3.4 of the Financial Services Royal Commission to strengthen the existing prohibitions against the hawking of financial products.</w:t>
      </w:r>
    </w:p>
    <w:p w:rsidR="005F43AA" w:rsidRDefault="00E17D19" w:rsidP="00BB79F1">
      <w:r>
        <w:t xml:space="preserve">The </w:t>
      </w:r>
      <w:r w:rsidR="00DD2CDF">
        <w:t xml:space="preserve">draft </w:t>
      </w:r>
      <w:r>
        <w:t xml:space="preserve">regulations amend the </w:t>
      </w:r>
      <w:r>
        <w:rPr>
          <w:i/>
        </w:rPr>
        <w:t>Corporations Regulations</w:t>
      </w:r>
      <w:r w:rsidR="00A12D8B">
        <w:rPr>
          <w:i/>
        </w:rPr>
        <w:t xml:space="preserve"> 2001</w:t>
      </w:r>
      <w:r>
        <w:rPr>
          <w:i/>
        </w:rPr>
        <w:t xml:space="preserve"> </w:t>
      </w:r>
      <w:r>
        <w:t>to</w:t>
      </w:r>
      <w:r w:rsidR="00E00C53" w:rsidRPr="00E00C53">
        <w:t xml:space="preserve"> </w:t>
      </w:r>
      <w:r w:rsidR="00E00C53">
        <w:t>remove exceptions to the hawking prohibition which curtail or reduce the effectiveness of the prohibition and ensure that the</w:t>
      </w:r>
      <w:r w:rsidR="00421129">
        <w:t xml:space="preserve"> </w:t>
      </w:r>
      <w:r w:rsidR="00421129" w:rsidRPr="00421129">
        <w:rPr>
          <w:i/>
        </w:rPr>
        <w:t>Corporations</w:t>
      </w:r>
      <w:r w:rsidR="00E00C53" w:rsidRPr="00421129">
        <w:rPr>
          <w:i/>
        </w:rPr>
        <w:t xml:space="preserve"> </w:t>
      </w:r>
      <w:r w:rsidR="00421129" w:rsidRPr="00421129">
        <w:rPr>
          <w:i/>
        </w:rPr>
        <w:t>R</w:t>
      </w:r>
      <w:r w:rsidR="00E00C53" w:rsidRPr="00421129">
        <w:rPr>
          <w:i/>
        </w:rPr>
        <w:t xml:space="preserve">egulations </w:t>
      </w:r>
      <w:r w:rsidR="00421129" w:rsidRPr="00421129">
        <w:rPr>
          <w:i/>
        </w:rPr>
        <w:t>2001</w:t>
      </w:r>
      <w:r w:rsidR="00421129">
        <w:t xml:space="preserve"> </w:t>
      </w:r>
      <w:r w:rsidR="00E00C53">
        <w:t>continue to operate effectively</w:t>
      </w:r>
      <w:r w:rsidR="00421129">
        <w:t xml:space="preserve">. </w:t>
      </w:r>
    </w:p>
    <w:p w:rsidR="0023669D" w:rsidRDefault="00E00C53" w:rsidP="00BB79F1">
      <w:r>
        <w:t xml:space="preserve">In particular, the draft regulations: </w:t>
      </w:r>
    </w:p>
    <w:p w:rsidR="005F43AA" w:rsidRDefault="00E00C53" w:rsidP="00310128">
      <w:pPr>
        <w:pStyle w:val="Dotpoint"/>
      </w:pPr>
      <w:r>
        <w:t xml:space="preserve">remove the explicit prohibition of hawking at particular times and on particular days </w:t>
      </w:r>
      <w:r w:rsidR="005F43AA">
        <w:t>because the amended prohibition against hawking in the draft Bill applies at all times;</w:t>
      </w:r>
    </w:p>
    <w:p w:rsidR="005F43AA" w:rsidRDefault="005F43AA" w:rsidP="00310128">
      <w:pPr>
        <w:pStyle w:val="Dotpoint"/>
      </w:pPr>
      <w:r>
        <w:t>r</w:t>
      </w:r>
      <w:r w:rsidR="00E00C53">
        <w:t xml:space="preserve">epeal modifications to sections of the Act that </w:t>
      </w:r>
      <w:r w:rsidR="00315C8C">
        <w:t>are</w:t>
      </w:r>
      <w:r>
        <w:t xml:space="preserve"> repealed</w:t>
      </w:r>
      <w:r w:rsidR="00315C8C">
        <w:t xml:space="preserve"> in the draft Bill</w:t>
      </w:r>
      <w:r>
        <w:t xml:space="preserve">; </w:t>
      </w:r>
      <w:r w:rsidR="00E00C53">
        <w:t xml:space="preserve"> </w:t>
      </w:r>
    </w:p>
    <w:p w:rsidR="00E00C53" w:rsidRDefault="00E00C53" w:rsidP="00310128">
      <w:pPr>
        <w:pStyle w:val="Dotpoint"/>
      </w:pPr>
      <w:r>
        <w:t xml:space="preserve">update </w:t>
      </w:r>
      <w:r w:rsidR="005F43AA">
        <w:t>some</w:t>
      </w:r>
      <w:r>
        <w:t xml:space="preserve"> regulations</w:t>
      </w:r>
      <w:r w:rsidR="005F43AA">
        <w:t xml:space="preserve"> to</w:t>
      </w:r>
      <w:r w:rsidR="00F97A20">
        <w:t xml:space="preserve"> refer to new provisions in the draft Bill to preserve their operation; and</w:t>
      </w:r>
    </w:p>
    <w:p w:rsidR="00F97A20" w:rsidRDefault="00E00C53" w:rsidP="00F97A20">
      <w:pPr>
        <w:pStyle w:val="Dotpoint"/>
      </w:pPr>
      <w:proofErr w:type="gramStart"/>
      <w:r>
        <w:t>repeal</w:t>
      </w:r>
      <w:proofErr w:type="gramEnd"/>
      <w:r>
        <w:t xml:space="preserve"> the exemption from the prohibition of hawking for litigation funding schemes and arrangements</w:t>
      </w:r>
      <w:r w:rsidR="00F97A20">
        <w:t xml:space="preserve"> </w:t>
      </w:r>
      <w:r w:rsidR="00315C8C">
        <w:t>which is now in</w:t>
      </w:r>
      <w:r w:rsidR="00F97A20">
        <w:t xml:space="preserve"> the draft Bill. </w:t>
      </w:r>
    </w:p>
    <w:p w:rsidR="00502586" w:rsidRDefault="00502586" w:rsidP="00F97A20">
      <w:pPr>
        <w:pStyle w:val="Dotpoint"/>
        <w:numPr>
          <w:ilvl w:val="0"/>
          <w:numId w:val="0"/>
        </w:numPr>
      </w:pPr>
      <w:r>
        <w:t xml:space="preserve">The </w:t>
      </w:r>
      <w:r w:rsidR="00E00C53">
        <w:t xml:space="preserve">draft </w:t>
      </w:r>
      <w:r>
        <w:t xml:space="preserve">regulations </w:t>
      </w:r>
      <w:r w:rsidR="00E00C53">
        <w:t xml:space="preserve">also </w:t>
      </w:r>
      <w:r>
        <w:t xml:space="preserve">preserve the operation of regulations </w:t>
      </w:r>
      <w:r w:rsidR="00B322A0">
        <w:t>relating to the</w:t>
      </w:r>
      <w:r w:rsidR="00523643">
        <w:t xml:space="preserve"> right of</w:t>
      </w:r>
      <w:r w:rsidR="00B322A0">
        <w:t xml:space="preserve"> return and refund</w:t>
      </w:r>
      <w:r w:rsidR="00523643">
        <w:t xml:space="preserve"> for hawked financial products</w:t>
      </w:r>
      <w:r w:rsidR="00B322A0">
        <w:t xml:space="preserve"> </w:t>
      </w:r>
      <w:r>
        <w:t xml:space="preserve">that were made under the </w:t>
      </w:r>
      <w:r w:rsidR="00315C8C">
        <w:t>repealed</w:t>
      </w:r>
      <w:r>
        <w:t xml:space="preserve"> sections of Act but </w:t>
      </w:r>
      <w:r w:rsidR="00BE1B50">
        <w:t xml:space="preserve">whose effect is retained in </w:t>
      </w:r>
      <w:r w:rsidR="00315C8C">
        <w:t>draft Bill</w:t>
      </w:r>
      <w:r w:rsidR="00BE1B50">
        <w:t>.</w:t>
      </w:r>
    </w:p>
    <w:p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rsidR="009143A0" w:rsidRPr="00647BB7" w:rsidRDefault="00F109D4" w:rsidP="00647BB7">
      <w:pPr>
        <w:spacing w:before="240"/>
        <w:rPr>
          <w:i/>
        </w:rPr>
      </w:pPr>
      <w:r w:rsidRPr="00503E44">
        <w:t xml:space="preserve">The Regulations </w:t>
      </w:r>
      <w:r w:rsidR="00315C8C">
        <w:t xml:space="preserve">commence at the same time as the draft Bill. </w:t>
      </w:r>
    </w:p>
    <w:p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390" w:rsidRDefault="00862390" w:rsidP="00954679">
      <w:pPr>
        <w:spacing w:before="0" w:after="0"/>
      </w:pPr>
      <w:r>
        <w:separator/>
      </w:r>
    </w:p>
  </w:endnote>
  <w:endnote w:type="continuationSeparator" w:id="0">
    <w:p w:rsidR="00862390" w:rsidRDefault="00862390" w:rsidP="00954679">
      <w:pPr>
        <w:spacing w:before="0" w:after="0"/>
      </w:pPr>
      <w:r>
        <w:continuationSeparator/>
      </w:r>
    </w:p>
  </w:endnote>
  <w:endnote w:type="continuationNotice" w:id="1">
    <w:p w:rsidR="00862390" w:rsidRDefault="008623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793688" w:rsidRDefault="0079368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85F71">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85F71">
              <w:rPr>
                <w:bCs/>
                <w:noProof/>
              </w:rPr>
              <w:t>1</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390" w:rsidRDefault="00862390" w:rsidP="00954679">
      <w:pPr>
        <w:spacing w:before="0" w:after="0"/>
      </w:pPr>
      <w:r>
        <w:separator/>
      </w:r>
    </w:p>
  </w:footnote>
  <w:footnote w:type="continuationSeparator" w:id="0">
    <w:p w:rsidR="00862390" w:rsidRDefault="00862390" w:rsidP="00954679">
      <w:pPr>
        <w:spacing w:before="0" w:after="0"/>
      </w:pPr>
      <w:r>
        <w:continuationSeparator/>
      </w:r>
    </w:p>
  </w:footnote>
  <w:footnote w:type="continuationNotice" w:id="1">
    <w:p w:rsidR="00862390" w:rsidRDefault="0086239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A0"/>
    <w:rsid w:val="00013390"/>
    <w:rsid w:val="00016EA2"/>
    <w:rsid w:val="00030F20"/>
    <w:rsid w:val="00076178"/>
    <w:rsid w:val="00095211"/>
    <w:rsid w:val="000B39A1"/>
    <w:rsid w:val="000C10DF"/>
    <w:rsid w:val="000C6935"/>
    <w:rsid w:val="001050AD"/>
    <w:rsid w:val="00105436"/>
    <w:rsid w:val="00113B45"/>
    <w:rsid w:val="00147228"/>
    <w:rsid w:val="001655A5"/>
    <w:rsid w:val="001B7535"/>
    <w:rsid w:val="001C2A10"/>
    <w:rsid w:val="001E6A74"/>
    <w:rsid w:val="001F41D0"/>
    <w:rsid w:val="00207F3D"/>
    <w:rsid w:val="00220F16"/>
    <w:rsid w:val="0023669D"/>
    <w:rsid w:val="002454D9"/>
    <w:rsid w:val="00254C5B"/>
    <w:rsid w:val="002736C1"/>
    <w:rsid w:val="002A273E"/>
    <w:rsid w:val="002A7E1F"/>
    <w:rsid w:val="002C226C"/>
    <w:rsid w:val="003041FA"/>
    <w:rsid w:val="00315C8C"/>
    <w:rsid w:val="003342CD"/>
    <w:rsid w:val="00335042"/>
    <w:rsid w:val="00362B70"/>
    <w:rsid w:val="00392BBA"/>
    <w:rsid w:val="003954FD"/>
    <w:rsid w:val="003C7907"/>
    <w:rsid w:val="003D60D7"/>
    <w:rsid w:val="003E1CE3"/>
    <w:rsid w:val="00421129"/>
    <w:rsid w:val="004222EF"/>
    <w:rsid w:val="00462095"/>
    <w:rsid w:val="00482B81"/>
    <w:rsid w:val="00482D4C"/>
    <w:rsid w:val="004B3C0F"/>
    <w:rsid w:val="004C05E4"/>
    <w:rsid w:val="004C2DF7"/>
    <w:rsid w:val="004E39E1"/>
    <w:rsid w:val="004F394F"/>
    <w:rsid w:val="004F56D0"/>
    <w:rsid w:val="00502586"/>
    <w:rsid w:val="00503E44"/>
    <w:rsid w:val="00515283"/>
    <w:rsid w:val="00523643"/>
    <w:rsid w:val="00533926"/>
    <w:rsid w:val="0055675D"/>
    <w:rsid w:val="00566E8F"/>
    <w:rsid w:val="0057422E"/>
    <w:rsid w:val="005833BE"/>
    <w:rsid w:val="00594822"/>
    <w:rsid w:val="005C0833"/>
    <w:rsid w:val="005D7D5A"/>
    <w:rsid w:val="005E4BAC"/>
    <w:rsid w:val="005F43AA"/>
    <w:rsid w:val="0060130D"/>
    <w:rsid w:val="0064129F"/>
    <w:rsid w:val="00647BB7"/>
    <w:rsid w:val="00662F60"/>
    <w:rsid w:val="00675CD7"/>
    <w:rsid w:val="00680297"/>
    <w:rsid w:val="006873CE"/>
    <w:rsid w:val="006A0786"/>
    <w:rsid w:val="006C24F9"/>
    <w:rsid w:val="006C5DCB"/>
    <w:rsid w:val="006E43DA"/>
    <w:rsid w:val="006F44A0"/>
    <w:rsid w:val="0070751E"/>
    <w:rsid w:val="00710E94"/>
    <w:rsid w:val="00727D8A"/>
    <w:rsid w:val="00730541"/>
    <w:rsid w:val="00731FEA"/>
    <w:rsid w:val="00736F61"/>
    <w:rsid w:val="007373D5"/>
    <w:rsid w:val="00742253"/>
    <w:rsid w:val="007425D2"/>
    <w:rsid w:val="007662C7"/>
    <w:rsid w:val="00776306"/>
    <w:rsid w:val="00793688"/>
    <w:rsid w:val="0079772A"/>
    <w:rsid w:val="007A20A6"/>
    <w:rsid w:val="007A55A7"/>
    <w:rsid w:val="007B1F10"/>
    <w:rsid w:val="007B335E"/>
    <w:rsid w:val="007E018D"/>
    <w:rsid w:val="007F1B71"/>
    <w:rsid w:val="00807E7D"/>
    <w:rsid w:val="00831675"/>
    <w:rsid w:val="0084604F"/>
    <w:rsid w:val="00856FE8"/>
    <w:rsid w:val="00862390"/>
    <w:rsid w:val="0088467C"/>
    <w:rsid w:val="00894579"/>
    <w:rsid w:val="008A4782"/>
    <w:rsid w:val="008A5B67"/>
    <w:rsid w:val="008C692F"/>
    <w:rsid w:val="008D16F7"/>
    <w:rsid w:val="008E1427"/>
    <w:rsid w:val="009143A0"/>
    <w:rsid w:val="00936902"/>
    <w:rsid w:val="00954679"/>
    <w:rsid w:val="009A1BF0"/>
    <w:rsid w:val="009C6A1E"/>
    <w:rsid w:val="009C7483"/>
    <w:rsid w:val="009E2F86"/>
    <w:rsid w:val="009E7D09"/>
    <w:rsid w:val="00A12209"/>
    <w:rsid w:val="00A12D8B"/>
    <w:rsid w:val="00A36DF3"/>
    <w:rsid w:val="00A532DD"/>
    <w:rsid w:val="00A64159"/>
    <w:rsid w:val="00A80BCF"/>
    <w:rsid w:val="00A8369C"/>
    <w:rsid w:val="00AA1689"/>
    <w:rsid w:val="00AA5770"/>
    <w:rsid w:val="00AC1D15"/>
    <w:rsid w:val="00B07B0C"/>
    <w:rsid w:val="00B23D5B"/>
    <w:rsid w:val="00B25563"/>
    <w:rsid w:val="00B26D48"/>
    <w:rsid w:val="00B322A0"/>
    <w:rsid w:val="00B42EE1"/>
    <w:rsid w:val="00B81C4B"/>
    <w:rsid w:val="00B8293D"/>
    <w:rsid w:val="00B92478"/>
    <w:rsid w:val="00BA6188"/>
    <w:rsid w:val="00BB79F1"/>
    <w:rsid w:val="00BD61A2"/>
    <w:rsid w:val="00BE1B50"/>
    <w:rsid w:val="00BE2E45"/>
    <w:rsid w:val="00BE484D"/>
    <w:rsid w:val="00C37E05"/>
    <w:rsid w:val="00C41AE3"/>
    <w:rsid w:val="00C55D29"/>
    <w:rsid w:val="00C70775"/>
    <w:rsid w:val="00C85F71"/>
    <w:rsid w:val="00CA0BE9"/>
    <w:rsid w:val="00CA138D"/>
    <w:rsid w:val="00CC7641"/>
    <w:rsid w:val="00D13794"/>
    <w:rsid w:val="00D24052"/>
    <w:rsid w:val="00D24386"/>
    <w:rsid w:val="00D31575"/>
    <w:rsid w:val="00D34626"/>
    <w:rsid w:val="00D34FB4"/>
    <w:rsid w:val="00D4257A"/>
    <w:rsid w:val="00D62665"/>
    <w:rsid w:val="00D82E47"/>
    <w:rsid w:val="00DC0CDE"/>
    <w:rsid w:val="00DC4D72"/>
    <w:rsid w:val="00DD2CDF"/>
    <w:rsid w:val="00DF2AA8"/>
    <w:rsid w:val="00E00C53"/>
    <w:rsid w:val="00E0624D"/>
    <w:rsid w:val="00E132CF"/>
    <w:rsid w:val="00E17D19"/>
    <w:rsid w:val="00E4438C"/>
    <w:rsid w:val="00E457F3"/>
    <w:rsid w:val="00EA4DD8"/>
    <w:rsid w:val="00EB10B1"/>
    <w:rsid w:val="00EB2AEF"/>
    <w:rsid w:val="00EB7E71"/>
    <w:rsid w:val="00EE2FF8"/>
    <w:rsid w:val="00EF1C5F"/>
    <w:rsid w:val="00F109D4"/>
    <w:rsid w:val="00F15EE9"/>
    <w:rsid w:val="00F2398B"/>
    <w:rsid w:val="00F47585"/>
    <w:rsid w:val="00F53887"/>
    <w:rsid w:val="00F65C07"/>
    <w:rsid w:val="00F85E6F"/>
    <w:rsid w:val="00F96255"/>
    <w:rsid w:val="00F97A20"/>
    <w:rsid w:val="00FE04E4"/>
    <w:rsid w:val="00FE6D30"/>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142AE9-9BDC-4037-AD2D-57FF17C1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79A50A5CF49718DD0D354C465642E"/>
        <w:category>
          <w:name w:val="General"/>
          <w:gallery w:val="placeholder"/>
        </w:category>
        <w:types>
          <w:type w:val="bbPlcHdr"/>
        </w:types>
        <w:behaviors>
          <w:behavior w:val="content"/>
        </w:behaviors>
        <w:guid w:val="{E04FDABB-53B9-4761-B1CF-FA429C0AA684}"/>
      </w:docPartPr>
      <w:docPartBody>
        <w:p w:rsidR="005A5AD4" w:rsidRDefault="005A5AD4">
          <w:pPr>
            <w:pStyle w:val="36E79A50A5CF49718DD0D354C465642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D4"/>
    <w:rsid w:val="00367E60"/>
    <w:rsid w:val="005A5AD4"/>
    <w:rsid w:val="00E14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E79A50A5CF49718DD0D354C465642E">
    <w:name w:val="36E79A50A5CF49718DD0D354C465642E"/>
  </w:style>
  <w:style w:type="paragraph" w:customStyle="1" w:styleId="15EEF51300A348FA93291C0067DCCFE4">
    <w:name w:val="15EEF51300A348FA93291C0067DCCFE4"/>
  </w:style>
  <w:style w:type="paragraph" w:customStyle="1" w:styleId="3D14EFEF8AF2498DB88A75D7C59DDE86">
    <w:name w:val="3D14EFEF8AF2498DB88A75D7C59DDE86"/>
  </w:style>
  <w:style w:type="paragraph" w:customStyle="1" w:styleId="85F1E0FE308440CFB3E8EBAE98F8EF0E">
    <w:name w:val="85F1E0FE308440CFB3E8EBAE98F8E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2020RG-136-48327</_dlc_DocId>
    <_dlc_DocIdUrl xmlns="0f563589-9cf9-4143-b1eb-fb0534803d38">
      <Url>http://tweb/sites/rg/ldp/_layouts/15/DocIdRedir.aspx?ID=2020RG-136-48327</Url>
      <Description>2020RG-136-48327</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5797" ma:contentTypeDescription="" ma:contentTypeScope="" ma:versionID="61adaa38af2b8d0b1ad9f5e62d9ae3de">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245F87ED-DAF2-4D7F-859B-3966CFF19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9F984-10A2-42B7-9A5F-C4A57AC6A15D}">
  <ds:schemaRefs>
    <ds:schemaRef ds:uri="http://schemas.microsoft.com/sharepoint/event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9933F63C-4734-4C47-9E73-246EB91B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Pages>
  <Words>327</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Explanatory Statement - No hawking of superannuation and insurance products</vt:lpstr>
    </vt:vector>
  </TitlesOfParts>
  <Company>Australian Government</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No hawking of superannuation and insurance products</dc:title>
  <dc:subject>Consultation paper</dc:subject>
  <dc:creator>The Treasury</dc:creator>
  <cp:lastModifiedBy>Thomas, Deborah</cp:lastModifiedBy>
  <cp:revision>2</cp:revision>
  <cp:lastPrinted>2019-02-17T23:23:00Z</cp:lastPrinted>
  <dcterms:created xsi:type="dcterms:W3CDTF">2020-01-24T00:28:00Z</dcterms:created>
  <dcterms:modified xsi:type="dcterms:W3CDTF">2020-01-24T00:28:00Z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-730606346</vt:i4>
  </property>
  <property fmtid="{D5CDD505-2E9C-101B-9397-08002B2CF9AE}" pid="3" name="_NewReviewCycle">
    <vt:lpwstr/>
  </property>
  <property fmtid="{D5CDD505-2E9C-101B-9397-08002B2CF9AE}" pid="4" name="_EmailSubject">
    <vt:lpwstr>MS20-000028 - Release of Exposure Draft Legislation - Winter Bills - Rec 3.4 and 4.1</vt:lpwstr>
  </property>
  <property fmtid="{D5CDD505-2E9C-101B-9397-08002B2CF9AE}" pid="5" name="_AuthorEmail">
    <vt:lpwstr>Jessica.Xu@TREASURY.GOV.AU</vt:lpwstr>
  </property>
  <property fmtid="{D5CDD505-2E9C-101B-9397-08002B2CF9AE}" pid="6" name="_AuthorEmailDisplayName">
    <vt:lpwstr>Xu, Jessica</vt:lpwstr>
  </property>
  <property fmtid="{D5CDD505-2E9C-101B-9397-08002B2CF9AE}" pid="7" name="ContentTypeId">
    <vt:lpwstr>0x01010036BB8DE7EC542E42A8B2E98CC20CB69700AD614E3FF758BD46BB6A91BF499E7E08</vt:lpwstr>
  </property>
  <property fmtid="{D5CDD505-2E9C-101B-9397-08002B2CF9AE}" pid="8" name="TSYRecordClass">
    <vt:lpwstr>7;#TSY RA-9236 - Retain as national archives|c6a225b4-6b93-473e-bcbb-6bc6ab25b623</vt:lpwstr>
  </property>
  <property fmtid="{D5CDD505-2E9C-101B-9397-08002B2CF9AE}" pid="9" name="_dlc_DocIdItemGuid">
    <vt:lpwstr>42abf66a-1e69-4ecd-888e-ca2f073e0881</vt:lpwstr>
  </property>
  <property fmtid="{D5CDD505-2E9C-101B-9397-08002B2CF9AE}" pid="10" name="_PreviousAdHocReviewCycleID">
    <vt:i4>2120906504</vt:i4>
  </property>
  <property fmtid="{D5CDD505-2E9C-101B-9397-08002B2CF9AE}" pid="11" name="RecordPoint_WorkflowType">
    <vt:lpwstr>ActiveSubmitStub</vt:lpwstr>
  </property>
  <property fmtid="{D5CDD505-2E9C-101B-9397-08002B2CF9AE}" pid="12" name="RecordPoint_ActiveItemUniqueId">
    <vt:lpwstr>{42abf66a-1e69-4ecd-888e-ca2f073e0881}</vt:lpwstr>
  </property>
  <property fmtid="{D5CDD505-2E9C-101B-9397-08002B2CF9AE}" pid="13" name="RecordPoint_ActiveItemWebId">
    <vt:lpwstr>{09392e0d-4618-463d-b4d2-50a90b9447cf}</vt:lpwstr>
  </property>
  <property fmtid="{D5CDD505-2E9C-101B-9397-08002B2CF9AE}" pid="14" name="RecordPoint_ActiveItemSiteId">
    <vt:lpwstr>{5b52b9a5-e5b2-4521-8814-a1e24ca2869d}</vt:lpwstr>
  </property>
  <property fmtid="{D5CDD505-2E9C-101B-9397-08002B2CF9AE}" pid="15" name="RecordPoint_ActiveItemListId">
    <vt:lpwstr>{687b78b0-2ddd-4441-8a8b-c9638c2a1939}</vt:lpwstr>
  </property>
  <property fmtid="{D5CDD505-2E9C-101B-9397-08002B2CF9AE}" pid="16" name="RecordPoint_SubmissionDate">
    <vt:lpwstr/>
  </property>
  <property fmtid="{D5CDD505-2E9C-101B-9397-08002B2CF9AE}" pid="17" name="RecordPoint_RecordNumberSubmitted">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
  </property>
  <property fmtid="{D5CDD505-2E9C-101B-9397-08002B2CF9AE}" pid="21" name="_ReviewingToolsShownOnce">
    <vt:lpwstr/>
  </property>
</Properties>
</file>