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3A5C" w14:textId="77777777" w:rsidR="0048364F" w:rsidRPr="00EE21C9" w:rsidRDefault="00193461" w:rsidP="0020300C">
      <w:pPr>
        <w:rPr>
          <w:sz w:val="28"/>
        </w:rPr>
      </w:pPr>
      <w:bookmarkStart w:id="0" w:name="_GoBack"/>
      <w:bookmarkEnd w:id="0"/>
      <w:r w:rsidRPr="00EE21C9">
        <w:rPr>
          <w:noProof/>
          <w:lang w:eastAsia="en-AU"/>
        </w:rPr>
        <w:drawing>
          <wp:inline distT="0" distB="0" distL="0" distR="0" wp14:anchorId="59D9D655" wp14:editId="150068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AA1619" w14:paraId="7BA66F12" w14:textId="77777777" w:rsidTr="00AA1619">
        <w:tc>
          <w:tcPr>
            <w:tcW w:w="5000" w:type="pct"/>
            <w:shd w:val="clear" w:color="auto" w:fill="auto"/>
          </w:tcPr>
          <w:p w14:paraId="75AFB6E8" w14:textId="77777777" w:rsidR="00AA1619" w:rsidRDefault="00AA1619" w:rsidP="00AA161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108DA2A" w14:textId="77777777" w:rsidR="00AA1619" w:rsidRPr="00AA1619" w:rsidRDefault="00AA1619" w:rsidP="00AA1619">
            <w:pPr>
              <w:rPr>
                <w:b/>
                <w:sz w:val="20"/>
              </w:rPr>
            </w:pPr>
          </w:p>
        </w:tc>
      </w:tr>
    </w:tbl>
    <w:p w14:paraId="3B000272" w14:textId="77777777" w:rsidR="0048364F" w:rsidRDefault="0048364F" w:rsidP="0048364F">
      <w:pPr>
        <w:rPr>
          <w:sz w:val="19"/>
        </w:rPr>
      </w:pPr>
    </w:p>
    <w:p w14:paraId="0A6AA177" w14:textId="77777777" w:rsidR="00AA1619" w:rsidRPr="00EE21C9" w:rsidRDefault="00AA1619" w:rsidP="0048364F">
      <w:pPr>
        <w:rPr>
          <w:sz w:val="19"/>
        </w:rPr>
      </w:pPr>
    </w:p>
    <w:p w14:paraId="37C101BC" w14:textId="77777777" w:rsidR="0048364F" w:rsidRPr="00EE21C9" w:rsidRDefault="005C1E97" w:rsidP="0048364F">
      <w:pPr>
        <w:pStyle w:val="ShortT"/>
      </w:pPr>
      <w:r w:rsidRPr="00EE21C9">
        <w:t xml:space="preserve">Treasury Laws Amendment (Miscellaneous and Technical Amendments) </w:t>
      </w:r>
      <w:r w:rsidR="00EE21C9" w:rsidRPr="00EE21C9">
        <w:t>Regulations 2</w:t>
      </w:r>
      <w:r w:rsidRPr="00EE21C9">
        <w:t>021</w:t>
      </w:r>
    </w:p>
    <w:p w14:paraId="026C6949" w14:textId="77777777" w:rsidR="00C5483E" w:rsidRPr="00EE21C9" w:rsidRDefault="00C5483E" w:rsidP="00BA6677">
      <w:pPr>
        <w:pStyle w:val="SignCoverPageStart"/>
        <w:spacing w:before="240"/>
        <w:rPr>
          <w:szCs w:val="22"/>
        </w:rPr>
      </w:pPr>
      <w:r w:rsidRPr="00EE21C9">
        <w:rPr>
          <w:szCs w:val="22"/>
        </w:rPr>
        <w:t>I, General the Honourable David Hurley AC DSC (</w:t>
      </w:r>
      <w:proofErr w:type="spellStart"/>
      <w:r w:rsidRPr="00EE21C9">
        <w:rPr>
          <w:szCs w:val="22"/>
        </w:rPr>
        <w:t>Retd</w:t>
      </w:r>
      <w:proofErr w:type="spellEnd"/>
      <w:r w:rsidRPr="00EE21C9">
        <w:rPr>
          <w:szCs w:val="22"/>
        </w:rPr>
        <w:t>), Governor</w:t>
      </w:r>
      <w:r w:rsidR="00EE21C9">
        <w:rPr>
          <w:szCs w:val="22"/>
        </w:rPr>
        <w:noBreakHyphen/>
      </w:r>
      <w:r w:rsidRPr="00EE21C9">
        <w:rPr>
          <w:szCs w:val="22"/>
        </w:rPr>
        <w:t>General of the Commonwealth of Australia, acting with the advice of the Federal Executive Council, make the following regulations.</w:t>
      </w:r>
    </w:p>
    <w:p w14:paraId="140FBCC9" w14:textId="77777777" w:rsidR="00C5483E" w:rsidRPr="00EE21C9" w:rsidRDefault="00C5483E" w:rsidP="00BA6677">
      <w:pPr>
        <w:keepNext/>
        <w:spacing w:before="720" w:line="240" w:lineRule="atLeast"/>
        <w:ind w:right="397"/>
        <w:jc w:val="both"/>
        <w:rPr>
          <w:szCs w:val="22"/>
        </w:rPr>
      </w:pPr>
      <w:r w:rsidRPr="00EE21C9">
        <w:rPr>
          <w:szCs w:val="22"/>
        </w:rPr>
        <w:t>Dated</w:t>
      </w:r>
      <w:r w:rsidRPr="00EE21C9">
        <w:rPr>
          <w:szCs w:val="22"/>
        </w:rPr>
        <w:tab/>
      </w:r>
      <w:r w:rsidRPr="00EE21C9">
        <w:rPr>
          <w:szCs w:val="22"/>
        </w:rPr>
        <w:tab/>
      </w:r>
      <w:r w:rsidRPr="00EE21C9">
        <w:rPr>
          <w:szCs w:val="22"/>
        </w:rPr>
        <w:tab/>
      </w:r>
      <w:r w:rsidRPr="00EE21C9">
        <w:rPr>
          <w:szCs w:val="22"/>
        </w:rPr>
        <w:tab/>
      </w:r>
      <w:bookmarkStart w:id="1" w:name="BKCheck15B_1"/>
      <w:bookmarkEnd w:id="1"/>
      <w:r w:rsidRPr="00EE21C9">
        <w:rPr>
          <w:szCs w:val="22"/>
        </w:rPr>
        <w:fldChar w:fldCharType="begin"/>
      </w:r>
      <w:r w:rsidRPr="00EE21C9">
        <w:rPr>
          <w:szCs w:val="22"/>
        </w:rPr>
        <w:instrText xml:space="preserve"> DOCPROPERTY  DateMade </w:instrText>
      </w:r>
      <w:r w:rsidRPr="00EE21C9">
        <w:rPr>
          <w:szCs w:val="22"/>
        </w:rPr>
        <w:fldChar w:fldCharType="separate"/>
      </w:r>
      <w:r w:rsidR="00AA1619">
        <w:rPr>
          <w:szCs w:val="22"/>
        </w:rPr>
        <w:t>2021</w:t>
      </w:r>
      <w:r w:rsidRPr="00EE21C9">
        <w:rPr>
          <w:szCs w:val="22"/>
        </w:rPr>
        <w:fldChar w:fldCharType="end"/>
      </w:r>
    </w:p>
    <w:p w14:paraId="3ACA2564" w14:textId="77777777" w:rsidR="00C5483E" w:rsidRPr="00EE21C9" w:rsidRDefault="00C5483E" w:rsidP="00BA667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E21C9">
        <w:rPr>
          <w:szCs w:val="22"/>
        </w:rPr>
        <w:t>David Hurley</w:t>
      </w:r>
    </w:p>
    <w:p w14:paraId="78094AE9" w14:textId="77777777" w:rsidR="00C5483E" w:rsidRPr="00EE21C9" w:rsidRDefault="00C5483E" w:rsidP="00BA667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E21C9">
        <w:rPr>
          <w:szCs w:val="22"/>
        </w:rPr>
        <w:t>Governor</w:t>
      </w:r>
      <w:r w:rsidR="00EE21C9">
        <w:rPr>
          <w:szCs w:val="22"/>
        </w:rPr>
        <w:noBreakHyphen/>
      </w:r>
      <w:r w:rsidRPr="00EE21C9">
        <w:rPr>
          <w:szCs w:val="22"/>
        </w:rPr>
        <w:t>General</w:t>
      </w:r>
    </w:p>
    <w:p w14:paraId="178BC7D4" w14:textId="77777777" w:rsidR="00C5483E" w:rsidRPr="00EE21C9" w:rsidRDefault="00C5483E" w:rsidP="00BA667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E21C9">
        <w:rPr>
          <w:szCs w:val="22"/>
        </w:rPr>
        <w:t>By His Excellency’s Command</w:t>
      </w:r>
    </w:p>
    <w:p w14:paraId="687DDB2B" w14:textId="77777777" w:rsidR="00C5483E" w:rsidRPr="00EE21C9" w:rsidRDefault="00C5483E" w:rsidP="00BA667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E21C9">
        <w:rPr>
          <w:szCs w:val="22"/>
        </w:rPr>
        <w:t xml:space="preserve">Michael </w:t>
      </w:r>
      <w:proofErr w:type="spellStart"/>
      <w:r w:rsidRPr="00EE21C9">
        <w:rPr>
          <w:szCs w:val="22"/>
        </w:rPr>
        <w:t>Sukkar</w:t>
      </w:r>
      <w:proofErr w:type="spellEnd"/>
      <w:r w:rsidRPr="00EE21C9">
        <w:t xml:space="preserve"> </w:t>
      </w:r>
      <w:r w:rsidRPr="00EE21C9">
        <w:rPr>
          <w:b/>
          <w:szCs w:val="22"/>
        </w:rPr>
        <w:t>[DRAFT ONLY—NOT FOR SIGNATURE]</w:t>
      </w:r>
    </w:p>
    <w:p w14:paraId="3F4DE194" w14:textId="77777777" w:rsidR="00C5483E" w:rsidRPr="00EE21C9" w:rsidRDefault="00C5483E" w:rsidP="00BA6677">
      <w:pPr>
        <w:pStyle w:val="SignCoverPageEnd"/>
        <w:rPr>
          <w:szCs w:val="22"/>
        </w:rPr>
      </w:pPr>
      <w:r w:rsidRPr="00EE21C9">
        <w:rPr>
          <w:szCs w:val="22"/>
        </w:rPr>
        <w:t>Minister for Housing and Assistant Treasurer</w:t>
      </w:r>
    </w:p>
    <w:p w14:paraId="29D3C641" w14:textId="77777777" w:rsidR="00C5483E" w:rsidRPr="00EE21C9" w:rsidRDefault="00C5483E" w:rsidP="00BA6677"/>
    <w:p w14:paraId="3C697D23" w14:textId="77777777" w:rsidR="00C5483E" w:rsidRPr="00EE21C9" w:rsidRDefault="00C5483E" w:rsidP="00BA6677"/>
    <w:p w14:paraId="35F2732B" w14:textId="77777777" w:rsidR="00C5483E" w:rsidRPr="00EE21C9" w:rsidRDefault="00C5483E" w:rsidP="00BA6677"/>
    <w:p w14:paraId="31390F17" w14:textId="77777777" w:rsidR="0048364F" w:rsidRPr="00AA1619" w:rsidRDefault="0048364F" w:rsidP="0048364F">
      <w:pPr>
        <w:pStyle w:val="Header"/>
        <w:tabs>
          <w:tab w:val="clear" w:pos="4150"/>
          <w:tab w:val="clear" w:pos="8307"/>
        </w:tabs>
      </w:pPr>
      <w:r w:rsidRPr="00AA1619">
        <w:rPr>
          <w:rStyle w:val="CharAmSchNo"/>
        </w:rPr>
        <w:t xml:space="preserve"> </w:t>
      </w:r>
      <w:r w:rsidRPr="00AA1619">
        <w:rPr>
          <w:rStyle w:val="CharAmSchText"/>
        </w:rPr>
        <w:t xml:space="preserve"> </w:t>
      </w:r>
    </w:p>
    <w:p w14:paraId="7504B05B" w14:textId="77777777" w:rsidR="0048364F" w:rsidRPr="00AA1619" w:rsidRDefault="0048364F" w:rsidP="0048364F">
      <w:pPr>
        <w:pStyle w:val="Header"/>
        <w:tabs>
          <w:tab w:val="clear" w:pos="4150"/>
          <w:tab w:val="clear" w:pos="8307"/>
        </w:tabs>
      </w:pPr>
      <w:r w:rsidRPr="00AA1619">
        <w:rPr>
          <w:rStyle w:val="CharAmPartNo"/>
        </w:rPr>
        <w:t xml:space="preserve"> </w:t>
      </w:r>
      <w:r w:rsidRPr="00AA1619">
        <w:rPr>
          <w:rStyle w:val="CharAmPartText"/>
        </w:rPr>
        <w:t xml:space="preserve"> </w:t>
      </w:r>
    </w:p>
    <w:p w14:paraId="4FEE8C71" w14:textId="77777777" w:rsidR="0048364F" w:rsidRPr="00EE21C9" w:rsidRDefault="0048364F" w:rsidP="0048364F">
      <w:pPr>
        <w:sectPr w:rsidR="0048364F" w:rsidRPr="00EE21C9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8EAEC9" w14:textId="77777777" w:rsidR="00220A0C" w:rsidRPr="00EE21C9" w:rsidRDefault="0048364F" w:rsidP="0048364F">
      <w:pPr>
        <w:outlineLvl w:val="0"/>
        <w:rPr>
          <w:sz w:val="36"/>
        </w:rPr>
      </w:pPr>
      <w:r w:rsidRPr="00EE21C9">
        <w:rPr>
          <w:sz w:val="36"/>
        </w:rPr>
        <w:lastRenderedPageBreak/>
        <w:t>Contents</w:t>
      </w:r>
    </w:p>
    <w:bookmarkStart w:id="2" w:name="BKCheck15B_2"/>
    <w:bookmarkEnd w:id="2"/>
    <w:p w14:paraId="35D3FF6E" w14:textId="77777777" w:rsidR="00AA1619" w:rsidRDefault="00AA1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A1619">
        <w:rPr>
          <w:noProof/>
        </w:rPr>
        <w:tab/>
      </w:r>
      <w:r w:rsidRPr="00AA1619">
        <w:rPr>
          <w:noProof/>
        </w:rPr>
        <w:fldChar w:fldCharType="begin"/>
      </w:r>
      <w:r w:rsidRPr="00AA1619">
        <w:rPr>
          <w:noProof/>
        </w:rPr>
        <w:instrText xml:space="preserve"> PAGEREF _Toc69975293 \h </w:instrText>
      </w:r>
      <w:r w:rsidRPr="00AA1619">
        <w:rPr>
          <w:noProof/>
        </w:rPr>
      </w:r>
      <w:r w:rsidRPr="00AA1619">
        <w:rPr>
          <w:noProof/>
        </w:rPr>
        <w:fldChar w:fldCharType="separate"/>
      </w:r>
      <w:r w:rsidR="00EC0AE2">
        <w:rPr>
          <w:noProof/>
        </w:rPr>
        <w:t>1</w:t>
      </w:r>
      <w:r w:rsidRPr="00AA1619">
        <w:rPr>
          <w:noProof/>
        </w:rPr>
        <w:fldChar w:fldCharType="end"/>
      </w:r>
    </w:p>
    <w:p w14:paraId="20FAF176" w14:textId="77777777" w:rsidR="00AA1619" w:rsidRDefault="00AA1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A1619">
        <w:rPr>
          <w:noProof/>
        </w:rPr>
        <w:tab/>
      </w:r>
      <w:r w:rsidRPr="00AA1619">
        <w:rPr>
          <w:noProof/>
        </w:rPr>
        <w:fldChar w:fldCharType="begin"/>
      </w:r>
      <w:r w:rsidRPr="00AA1619">
        <w:rPr>
          <w:noProof/>
        </w:rPr>
        <w:instrText xml:space="preserve"> PAGEREF _Toc69975294 \h </w:instrText>
      </w:r>
      <w:r w:rsidRPr="00AA1619">
        <w:rPr>
          <w:noProof/>
        </w:rPr>
      </w:r>
      <w:r w:rsidRPr="00AA1619">
        <w:rPr>
          <w:noProof/>
        </w:rPr>
        <w:fldChar w:fldCharType="separate"/>
      </w:r>
      <w:r w:rsidR="00EC0AE2">
        <w:rPr>
          <w:noProof/>
        </w:rPr>
        <w:t>1</w:t>
      </w:r>
      <w:r w:rsidRPr="00AA1619">
        <w:rPr>
          <w:noProof/>
        </w:rPr>
        <w:fldChar w:fldCharType="end"/>
      </w:r>
    </w:p>
    <w:p w14:paraId="560DEED1" w14:textId="77777777" w:rsidR="00AA1619" w:rsidRDefault="00AA1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A1619">
        <w:rPr>
          <w:noProof/>
        </w:rPr>
        <w:tab/>
      </w:r>
      <w:r w:rsidRPr="00AA1619">
        <w:rPr>
          <w:noProof/>
        </w:rPr>
        <w:fldChar w:fldCharType="begin"/>
      </w:r>
      <w:r w:rsidRPr="00AA1619">
        <w:rPr>
          <w:noProof/>
        </w:rPr>
        <w:instrText xml:space="preserve"> PAGEREF _Toc69975295 \h </w:instrText>
      </w:r>
      <w:r w:rsidRPr="00AA1619">
        <w:rPr>
          <w:noProof/>
        </w:rPr>
      </w:r>
      <w:r w:rsidRPr="00AA1619">
        <w:rPr>
          <w:noProof/>
        </w:rPr>
        <w:fldChar w:fldCharType="separate"/>
      </w:r>
      <w:r w:rsidR="00EC0AE2">
        <w:rPr>
          <w:noProof/>
        </w:rPr>
        <w:t>1</w:t>
      </w:r>
      <w:r w:rsidRPr="00AA1619">
        <w:rPr>
          <w:noProof/>
        </w:rPr>
        <w:fldChar w:fldCharType="end"/>
      </w:r>
    </w:p>
    <w:p w14:paraId="6F8FB58B" w14:textId="77777777" w:rsidR="00AA1619" w:rsidRDefault="00AA1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A1619">
        <w:rPr>
          <w:noProof/>
        </w:rPr>
        <w:tab/>
      </w:r>
      <w:r w:rsidRPr="00AA1619">
        <w:rPr>
          <w:noProof/>
        </w:rPr>
        <w:fldChar w:fldCharType="begin"/>
      </w:r>
      <w:r w:rsidRPr="00AA1619">
        <w:rPr>
          <w:noProof/>
        </w:rPr>
        <w:instrText xml:space="preserve"> PAGEREF _Toc69975296 \h </w:instrText>
      </w:r>
      <w:r w:rsidRPr="00AA1619">
        <w:rPr>
          <w:noProof/>
        </w:rPr>
      </w:r>
      <w:r w:rsidRPr="00AA1619">
        <w:rPr>
          <w:noProof/>
        </w:rPr>
        <w:fldChar w:fldCharType="separate"/>
      </w:r>
      <w:r w:rsidR="00EC0AE2">
        <w:rPr>
          <w:noProof/>
        </w:rPr>
        <w:t>2</w:t>
      </w:r>
      <w:r w:rsidRPr="00AA1619">
        <w:rPr>
          <w:noProof/>
        </w:rPr>
        <w:fldChar w:fldCharType="end"/>
      </w:r>
    </w:p>
    <w:p w14:paraId="77348BBB" w14:textId="77777777" w:rsidR="00AA1619" w:rsidRDefault="00AA16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A1619">
        <w:rPr>
          <w:b w:val="0"/>
          <w:noProof/>
          <w:sz w:val="18"/>
        </w:rPr>
        <w:tab/>
      </w:r>
      <w:r w:rsidRPr="00AA1619">
        <w:rPr>
          <w:b w:val="0"/>
          <w:noProof/>
          <w:sz w:val="18"/>
        </w:rPr>
        <w:fldChar w:fldCharType="begin"/>
      </w:r>
      <w:r w:rsidRPr="00AA1619">
        <w:rPr>
          <w:b w:val="0"/>
          <w:noProof/>
          <w:sz w:val="18"/>
        </w:rPr>
        <w:instrText xml:space="preserve"> PAGEREF _Toc69975297 \h </w:instrText>
      </w:r>
      <w:r w:rsidRPr="00AA1619">
        <w:rPr>
          <w:b w:val="0"/>
          <w:noProof/>
          <w:sz w:val="18"/>
        </w:rPr>
      </w:r>
      <w:r w:rsidRPr="00AA1619">
        <w:rPr>
          <w:b w:val="0"/>
          <w:noProof/>
          <w:sz w:val="18"/>
        </w:rPr>
        <w:fldChar w:fldCharType="separate"/>
      </w:r>
      <w:r w:rsidR="00EC0AE2">
        <w:rPr>
          <w:b w:val="0"/>
          <w:noProof/>
          <w:sz w:val="18"/>
        </w:rPr>
        <w:t>3</w:t>
      </w:r>
      <w:r w:rsidRPr="00AA1619">
        <w:rPr>
          <w:b w:val="0"/>
          <w:noProof/>
          <w:sz w:val="18"/>
        </w:rPr>
        <w:fldChar w:fldCharType="end"/>
      </w:r>
    </w:p>
    <w:p w14:paraId="35E1770D" w14:textId="77777777" w:rsidR="00AA1619" w:rsidRDefault="00AA161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the day after registration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_Toc69975298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3</w:t>
      </w:r>
      <w:r w:rsidRPr="00AA1619">
        <w:rPr>
          <w:noProof/>
          <w:sz w:val="18"/>
        </w:rPr>
        <w:fldChar w:fldCharType="end"/>
      </w:r>
    </w:p>
    <w:p w14:paraId="25A0F9C7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1—Business day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_Toc69975299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3</w:t>
      </w:r>
      <w:r w:rsidRPr="00AA1619">
        <w:rPr>
          <w:noProof/>
          <w:sz w:val="18"/>
        </w:rPr>
        <w:fldChar w:fldCharType="end"/>
      </w:r>
    </w:p>
    <w:p w14:paraId="2B9B08C8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_Toc69975300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3</w:t>
      </w:r>
      <w:r w:rsidRPr="00AA1619">
        <w:rPr>
          <w:i w:val="0"/>
          <w:noProof/>
          <w:sz w:val="18"/>
        </w:rPr>
        <w:fldChar w:fldCharType="end"/>
      </w:r>
    </w:p>
    <w:p w14:paraId="75ACB10D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2—Redundant provisions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_Toc69975301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3</w:t>
      </w:r>
      <w:r w:rsidRPr="00AA1619">
        <w:rPr>
          <w:noProof/>
          <w:sz w:val="18"/>
        </w:rPr>
        <w:fldChar w:fldCharType="end"/>
      </w:r>
    </w:p>
    <w:p w14:paraId="7D113C1A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 Agent Services Regulations 2009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_Toc69975302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3</w:t>
      </w:r>
      <w:r w:rsidRPr="00AA1619">
        <w:rPr>
          <w:i w:val="0"/>
          <w:noProof/>
          <w:sz w:val="18"/>
        </w:rPr>
        <w:fldChar w:fldCharType="end"/>
      </w:r>
    </w:p>
    <w:p w14:paraId="193B9F5E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3—Concessional contributions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_Toc69975303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4</w:t>
      </w:r>
      <w:r w:rsidRPr="00AA1619">
        <w:rPr>
          <w:noProof/>
          <w:sz w:val="18"/>
        </w:rPr>
        <w:fldChar w:fldCharType="end"/>
      </w:r>
    </w:p>
    <w:p w14:paraId="1F5D9E9C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(1997 Act) Regulations 2021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_Toc69975304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4</w:t>
      </w:r>
      <w:r w:rsidRPr="00AA1619">
        <w:rPr>
          <w:i w:val="0"/>
          <w:noProof/>
          <w:sz w:val="18"/>
        </w:rPr>
        <w:fldChar w:fldCharType="end"/>
      </w:r>
    </w:p>
    <w:p w14:paraId="659A88C2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4—Minor amendment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_Toc69975307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4</w:t>
      </w:r>
      <w:r w:rsidRPr="00AA1619">
        <w:rPr>
          <w:noProof/>
          <w:sz w:val="18"/>
        </w:rPr>
        <w:fldChar w:fldCharType="end"/>
      </w:r>
    </w:p>
    <w:p w14:paraId="747D5C41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_Toc69975308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4</w:t>
      </w:r>
      <w:r w:rsidRPr="00AA1619">
        <w:rPr>
          <w:i w:val="0"/>
          <w:noProof/>
          <w:sz w:val="18"/>
        </w:rPr>
        <w:fldChar w:fldCharType="end"/>
      </w:r>
    </w:p>
    <w:p w14:paraId="08492B65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5—Compulsory third party insurance scheme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_Toc69975309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4</w:t>
      </w:r>
      <w:r w:rsidRPr="00AA1619">
        <w:rPr>
          <w:noProof/>
          <w:sz w:val="18"/>
        </w:rPr>
        <w:fldChar w:fldCharType="end"/>
      </w:r>
    </w:p>
    <w:p w14:paraId="7A1265E1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(Goods and Services Tax) Regulations 2019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_Toc69975310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4</w:t>
      </w:r>
      <w:r w:rsidRPr="00AA1619">
        <w:rPr>
          <w:i w:val="0"/>
          <w:noProof/>
          <w:sz w:val="18"/>
        </w:rPr>
        <w:fldChar w:fldCharType="end"/>
      </w:r>
    </w:p>
    <w:p w14:paraId="2EDB5EAD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6—Rounding of fees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_Toc69975311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5</w:t>
      </w:r>
      <w:r w:rsidRPr="00AA1619">
        <w:rPr>
          <w:noProof/>
          <w:sz w:val="18"/>
        </w:rPr>
        <w:fldChar w:fldCharType="end"/>
      </w:r>
    </w:p>
    <w:p w14:paraId="30CBE917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Fees Imposition Regulations 2020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_Toc69975312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5</w:t>
      </w:r>
      <w:r w:rsidRPr="00AA1619">
        <w:rPr>
          <w:i w:val="0"/>
          <w:noProof/>
          <w:sz w:val="18"/>
        </w:rPr>
        <w:fldChar w:fldCharType="end"/>
      </w:r>
    </w:p>
    <w:p w14:paraId="19B9F3D2" w14:textId="77777777" w:rsidR="00AA1619" w:rsidRDefault="00AA161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_Toc69975320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7</w:t>
      </w:r>
      <w:r w:rsidRPr="00AA1619">
        <w:rPr>
          <w:noProof/>
          <w:sz w:val="18"/>
        </w:rPr>
        <w:fldChar w:fldCharType="end"/>
      </w:r>
    </w:p>
    <w:p w14:paraId="0DCB7850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1—Extension of decision period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_Toc69975321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7</w:t>
      </w:r>
      <w:r w:rsidRPr="00AA1619">
        <w:rPr>
          <w:noProof/>
          <w:sz w:val="18"/>
        </w:rPr>
        <w:fldChar w:fldCharType="end"/>
      </w:r>
    </w:p>
    <w:p w14:paraId="51D3514E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Regulation 2015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_Toc69975322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7</w:t>
      </w:r>
      <w:r w:rsidRPr="00AA1619">
        <w:rPr>
          <w:i w:val="0"/>
          <w:noProof/>
          <w:sz w:val="18"/>
        </w:rPr>
        <w:fldChar w:fldCharType="end"/>
      </w:r>
    </w:p>
    <w:p w14:paraId="32E2F8AD" w14:textId="77777777" w:rsidR="00AA1619" w:rsidRDefault="00AA161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2—Delegation</w:t>
      </w:r>
      <w:r w:rsidRPr="00AA1619">
        <w:rPr>
          <w:noProof/>
          <w:sz w:val="18"/>
        </w:rPr>
        <w:tab/>
      </w:r>
      <w:r w:rsidRPr="00AA1619">
        <w:rPr>
          <w:noProof/>
          <w:sz w:val="18"/>
        </w:rPr>
        <w:fldChar w:fldCharType="begin"/>
      </w:r>
      <w:r w:rsidRPr="00AA1619">
        <w:rPr>
          <w:noProof/>
          <w:sz w:val="18"/>
        </w:rPr>
        <w:instrText xml:space="preserve"> PAGEREF _Toc69975323 \h </w:instrText>
      </w:r>
      <w:r w:rsidRPr="00AA1619">
        <w:rPr>
          <w:noProof/>
          <w:sz w:val="18"/>
        </w:rPr>
      </w:r>
      <w:r w:rsidRPr="00AA1619">
        <w:rPr>
          <w:noProof/>
          <w:sz w:val="18"/>
        </w:rPr>
        <w:fldChar w:fldCharType="separate"/>
      </w:r>
      <w:r w:rsidR="00EC0AE2">
        <w:rPr>
          <w:noProof/>
          <w:sz w:val="18"/>
        </w:rPr>
        <w:t>7</w:t>
      </w:r>
      <w:r w:rsidRPr="00AA1619">
        <w:rPr>
          <w:noProof/>
          <w:sz w:val="18"/>
        </w:rPr>
        <w:fldChar w:fldCharType="end"/>
      </w:r>
    </w:p>
    <w:p w14:paraId="486AC86F" w14:textId="77777777" w:rsidR="00AA1619" w:rsidRDefault="00AA1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Business Names Registration Regulations 2011</w:t>
      </w:r>
      <w:r w:rsidRPr="00AA1619">
        <w:rPr>
          <w:i w:val="0"/>
          <w:noProof/>
          <w:sz w:val="18"/>
        </w:rPr>
        <w:tab/>
      </w:r>
      <w:r w:rsidRPr="00AA1619">
        <w:rPr>
          <w:i w:val="0"/>
          <w:noProof/>
          <w:sz w:val="18"/>
        </w:rPr>
        <w:fldChar w:fldCharType="begin"/>
      </w:r>
      <w:r w:rsidRPr="00AA1619">
        <w:rPr>
          <w:i w:val="0"/>
          <w:noProof/>
          <w:sz w:val="18"/>
        </w:rPr>
        <w:instrText xml:space="preserve"> PAGEREF _Toc69975324 \h </w:instrText>
      </w:r>
      <w:r w:rsidRPr="00AA1619">
        <w:rPr>
          <w:i w:val="0"/>
          <w:noProof/>
          <w:sz w:val="18"/>
        </w:rPr>
      </w:r>
      <w:r w:rsidRPr="00AA1619">
        <w:rPr>
          <w:i w:val="0"/>
          <w:noProof/>
          <w:sz w:val="18"/>
        </w:rPr>
        <w:fldChar w:fldCharType="separate"/>
      </w:r>
      <w:r w:rsidR="00EC0AE2">
        <w:rPr>
          <w:i w:val="0"/>
          <w:noProof/>
          <w:sz w:val="18"/>
        </w:rPr>
        <w:t>7</w:t>
      </w:r>
      <w:r w:rsidRPr="00AA1619">
        <w:rPr>
          <w:i w:val="0"/>
          <w:noProof/>
          <w:sz w:val="18"/>
        </w:rPr>
        <w:fldChar w:fldCharType="end"/>
      </w:r>
    </w:p>
    <w:p w14:paraId="43981E05" w14:textId="77777777" w:rsidR="0048364F" w:rsidRPr="00EE21C9" w:rsidRDefault="00AA1619" w:rsidP="0048364F">
      <w:r>
        <w:fldChar w:fldCharType="end"/>
      </w:r>
    </w:p>
    <w:p w14:paraId="3DC47B89" w14:textId="77777777" w:rsidR="0048364F" w:rsidRPr="00EE21C9" w:rsidRDefault="0048364F" w:rsidP="0048364F">
      <w:pPr>
        <w:sectPr w:rsidR="0048364F" w:rsidRPr="00EE21C9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C408D1" w14:textId="77777777" w:rsidR="0048364F" w:rsidRPr="00EE21C9" w:rsidRDefault="0048364F" w:rsidP="0048364F">
      <w:pPr>
        <w:pStyle w:val="ActHead5"/>
      </w:pPr>
      <w:bookmarkStart w:id="3" w:name="_Toc69975293"/>
      <w:proofErr w:type="gramStart"/>
      <w:r w:rsidRPr="00AA1619">
        <w:rPr>
          <w:rStyle w:val="CharSectno"/>
        </w:rPr>
        <w:lastRenderedPageBreak/>
        <w:t>1</w:t>
      </w:r>
      <w:r w:rsidRPr="00EE21C9">
        <w:t xml:space="preserve">  </w:t>
      </w:r>
      <w:r w:rsidR="004F676E" w:rsidRPr="00EE21C9">
        <w:t>Name</w:t>
      </w:r>
      <w:bookmarkEnd w:id="3"/>
      <w:proofErr w:type="gramEnd"/>
    </w:p>
    <w:p w14:paraId="3C930FCB" w14:textId="77777777" w:rsidR="0048364F" w:rsidRPr="00EE21C9" w:rsidRDefault="0048364F" w:rsidP="0048364F">
      <w:pPr>
        <w:pStyle w:val="subsection"/>
      </w:pPr>
      <w:r w:rsidRPr="00EE21C9">
        <w:tab/>
      </w:r>
      <w:r w:rsidRPr="00EE21C9">
        <w:tab/>
      </w:r>
      <w:r w:rsidR="005C1E97" w:rsidRPr="00EE21C9">
        <w:t>This instrument is</w:t>
      </w:r>
      <w:r w:rsidRPr="00EE21C9">
        <w:t xml:space="preserve"> the </w:t>
      </w:r>
      <w:bookmarkStart w:id="4" w:name="BKCheck15B_3"/>
      <w:bookmarkEnd w:id="4"/>
      <w:r w:rsidR="00414ADE" w:rsidRPr="00EE21C9">
        <w:rPr>
          <w:i/>
        </w:rPr>
        <w:fldChar w:fldCharType="begin"/>
      </w:r>
      <w:r w:rsidR="00414ADE" w:rsidRPr="00EE21C9">
        <w:rPr>
          <w:i/>
        </w:rPr>
        <w:instrText xml:space="preserve"> STYLEREF  ShortT </w:instrText>
      </w:r>
      <w:r w:rsidR="00414ADE" w:rsidRPr="00EE21C9">
        <w:rPr>
          <w:i/>
        </w:rPr>
        <w:fldChar w:fldCharType="separate"/>
      </w:r>
      <w:r w:rsidR="004D447F">
        <w:rPr>
          <w:i/>
          <w:noProof/>
        </w:rPr>
        <w:t>Treasury Laws Amendment (Miscellaneous and Technical Amendments) Regulations 2021</w:t>
      </w:r>
      <w:r w:rsidR="00414ADE" w:rsidRPr="00EE21C9">
        <w:rPr>
          <w:i/>
        </w:rPr>
        <w:fldChar w:fldCharType="end"/>
      </w:r>
      <w:r w:rsidRPr="00EE21C9">
        <w:t>.</w:t>
      </w:r>
    </w:p>
    <w:p w14:paraId="70D1BEBA" w14:textId="77777777" w:rsidR="004F676E" w:rsidRPr="00EE21C9" w:rsidRDefault="0048364F" w:rsidP="005452CC">
      <w:pPr>
        <w:pStyle w:val="ActHead5"/>
      </w:pPr>
      <w:bookmarkStart w:id="5" w:name="_Toc69975294"/>
      <w:proofErr w:type="gramStart"/>
      <w:r w:rsidRPr="00AA1619">
        <w:rPr>
          <w:rStyle w:val="CharSectno"/>
        </w:rPr>
        <w:t>2</w:t>
      </w:r>
      <w:r w:rsidRPr="00EE21C9">
        <w:t xml:space="preserve">  Commencement</w:t>
      </w:r>
      <w:bookmarkEnd w:id="5"/>
      <w:proofErr w:type="gramEnd"/>
    </w:p>
    <w:p w14:paraId="398ED98F" w14:textId="77777777" w:rsidR="005452CC" w:rsidRPr="00EE21C9" w:rsidRDefault="005452CC" w:rsidP="0058010B">
      <w:pPr>
        <w:pStyle w:val="subsection"/>
      </w:pPr>
      <w:r w:rsidRPr="00EE21C9">
        <w:tab/>
        <w:t>(1)</w:t>
      </w:r>
      <w:r w:rsidRPr="00EE21C9">
        <w:tab/>
        <w:t xml:space="preserve">Each provision of </w:t>
      </w:r>
      <w:r w:rsidR="005C1E97" w:rsidRPr="00EE21C9">
        <w:t>this instrument</w:t>
      </w:r>
      <w:r w:rsidRPr="00EE21C9">
        <w:t xml:space="preserve"> specified in column 1 of the table commences, or is taken to have commenced, in accordance with column 2 of the table. Any other statement in column 2 has effect according to its terms.</w:t>
      </w:r>
    </w:p>
    <w:p w14:paraId="383D23AF" w14:textId="77777777" w:rsidR="005452CC" w:rsidRPr="00EE21C9" w:rsidRDefault="005452CC" w:rsidP="005801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E21C9" w14:paraId="2A15576B" w14:textId="77777777" w:rsidTr="00B8195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8EB729" w14:textId="77777777" w:rsidR="005452CC" w:rsidRPr="00EE21C9" w:rsidRDefault="005452CC" w:rsidP="0058010B">
            <w:pPr>
              <w:pStyle w:val="TableHeading"/>
            </w:pPr>
            <w:r w:rsidRPr="00EE21C9">
              <w:t>Commencement information</w:t>
            </w:r>
          </w:p>
        </w:tc>
      </w:tr>
      <w:tr w:rsidR="005452CC" w:rsidRPr="00EE21C9" w14:paraId="79960654" w14:textId="77777777" w:rsidTr="00B8195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C76E34" w14:textId="77777777" w:rsidR="005452CC" w:rsidRPr="00EE21C9" w:rsidRDefault="005452CC" w:rsidP="0058010B">
            <w:pPr>
              <w:pStyle w:val="TableHeading"/>
            </w:pPr>
            <w:r w:rsidRPr="00EE21C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DB7B8F" w14:textId="77777777" w:rsidR="005452CC" w:rsidRPr="00EE21C9" w:rsidRDefault="005452CC" w:rsidP="0058010B">
            <w:pPr>
              <w:pStyle w:val="TableHeading"/>
            </w:pPr>
            <w:r w:rsidRPr="00EE21C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1FFF68" w14:textId="77777777" w:rsidR="005452CC" w:rsidRPr="00EE21C9" w:rsidRDefault="005452CC" w:rsidP="0058010B">
            <w:pPr>
              <w:pStyle w:val="TableHeading"/>
            </w:pPr>
            <w:r w:rsidRPr="00EE21C9">
              <w:t>Column 3</w:t>
            </w:r>
          </w:p>
        </w:tc>
      </w:tr>
      <w:tr w:rsidR="005452CC" w:rsidRPr="00EE21C9" w14:paraId="6E3A56EB" w14:textId="77777777" w:rsidTr="00B8195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7DC4A6" w14:textId="77777777" w:rsidR="005452CC" w:rsidRPr="00EE21C9" w:rsidRDefault="005452CC" w:rsidP="0058010B">
            <w:pPr>
              <w:pStyle w:val="TableHeading"/>
            </w:pPr>
            <w:r w:rsidRPr="00EE21C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EDB8CB" w14:textId="77777777" w:rsidR="005452CC" w:rsidRPr="00EE21C9" w:rsidRDefault="005452CC" w:rsidP="0058010B">
            <w:pPr>
              <w:pStyle w:val="TableHeading"/>
            </w:pPr>
            <w:r w:rsidRPr="00EE21C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D72F32" w14:textId="77777777" w:rsidR="005452CC" w:rsidRPr="00EE21C9" w:rsidRDefault="005452CC" w:rsidP="0058010B">
            <w:pPr>
              <w:pStyle w:val="TableHeading"/>
            </w:pPr>
            <w:r w:rsidRPr="00EE21C9">
              <w:t>Date/Details</w:t>
            </w:r>
          </w:p>
        </w:tc>
      </w:tr>
      <w:tr w:rsidR="009C4636" w:rsidRPr="00EE21C9" w14:paraId="03DE6E8F" w14:textId="77777777" w:rsidTr="00B8195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4F2579B2" w14:textId="77777777" w:rsidR="009C4636" w:rsidRPr="00EE21C9" w:rsidRDefault="009C4636" w:rsidP="00AD7252">
            <w:pPr>
              <w:pStyle w:val="Tabletext"/>
            </w:pPr>
            <w:r w:rsidRPr="00EE21C9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6BBA731C" w14:textId="77777777" w:rsidR="009C4636" w:rsidRPr="00EE21C9" w:rsidRDefault="009C4636" w:rsidP="005452CC">
            <w:pPr>
              <w:pStyle w:val="Tabletext"/>
            </w:pPr>
            <w:r w:rsidRPr="00EE21C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ADEE404" w14:textId="77777777" w:rsidR="009C4636" w:rsidRPr="00EE21C9" w:rsidRDefault="009C4636">
            <w:pPr>
              <w:pStyle w:val="Tabletext"/>
            </w:pPr>
          </w:p>
        </w:tc>
      </w:tr>
      <w:tr w:rsidR="009C4636" w:rsidRPr="00EE21C9" w14:paraId="62E0D57C" w14:textId="77777777" w:rsidTr="00B8195E">
        <w:tc>
          <w:tcPr>
            <w:tcW w:w="2127" w:type="dxa"/>
            <w:shd w:val="clear" w:color="auto" w:fill="auto"/>
          </w:tcPr>
          <w:p w14:paraId="0744163B" w14:textId="77777777" w:rsidR="009C4636" w:rsidRPr="00EE21C9" w:rsidRDefault="009C4636" w:rsidP="00AD7252">
            <w:pPr>
              <w:pStyle w:val="Tabletext"/>
            </w:pPr>
            <w:r w:rsidRPr="00EE21C9">
              <w:t xml:space="preserve">2.  </w:t>
            </w:r>
            <w:r w:rsidR="004E3967" w:rsidRPr="00EE21C9">
              <w:t>Schedule 1</w:t>
            </w:r>
            <w:r w:rsidRPr="00EE21C9">
              <w:t xml:space="preserve">, </w:t>
            </w:r>
            <w:r w:rsidR="004E3967" w:rsidRPr="00EE21C9">
              <w:t>Part 1</w:t>
            </w:r>
          </w:p>
        </w:tc>
        <w:tc>
          <w:tcPr>
            <w:tcW w:w="4394" w:type="dxa"/>
            <w:shd w:val="clear" w:color="auto" w:fill="auto"/>
          </w:tcPr>
          <w:p w14:paraId="5A158456" w14:textId="77777777" w:rsidR="009C4636" w:rsidRPr="00EE21C9" w:rsidRDefault="00EA7AC3" w:rsidP="005452CC">
            <w:pPr>
              <w:pStyle w:val="Tabletext"/>
            </w:pPr>
            <w:r w:rsidRPr="00EE21C9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14:paraId="0682CC36" w14:textId="77777777" w:rsidR="009C4636" w:rsidRPr="00EE21C9" w:rsidRDefault="009C4636">
            <w:pPr>
              <w:pStyle w:val="Tabletext"/>
            </w:pPr>
          </w:p>
        </w:tc>
      </w:tr>
      <w:tr w:rsidR="009C4636" w:rsidRPr="00EE21C9" w14:paraId="5A52AD51" w14:textId="77777777" w:rsidTr="00B8195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66AD3C8" w14:textId="77777777" w:rsidR="009C4636" w:rsidRPr="00EE21C9" w:rsidRDefault="009C4636" w:rsidP="00AD7252">
            <w:pPr>
              <w:pStyle w:val="Tabletext"/>
            </w:pPr>
            <w:r w:rsidRPr="00EE21C9">
              <w:t xml:space="preserve">3.  </w:t>
            </w:r>
            <w:r w:rsidR="004E3967" w:rsidRPr="00EE21C9">
              <w:t>Schedule 1</w:t>
            </w:r>
            <w:r w:rsidRPr="00EE21C9">
              <w:t xml:space="preserve">, </w:t>
            </w:r>
            <w:r w:rsidR="00BA6677" w:rsidRPr="00EE21C9">
              <w:t>Part 2</w:t>
            </w:r>
            <w:r w:rsidR="002C2DAC" w:rsidRPr="00EE21C9">
              <w:t xml:space="preserve">, </w:t>
            </w:r>
            <w:r w:rsidR="004E3967" w:rsidRPr="00EE21C9">
              <w:t>Division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2B4B826A" w14:textId="77777777" w:rsidR="00206DCE" w:rsidRPr="00EE21C9" w:rsidRDefault="00206DCE" w:rsidP="00206DCE">
            <w:pPr>
              <w:pStyle w:val="Tabletext"/>
            </w:pPr>
            <w:r w:rsidRPr="00EE21C9">
              <w:t>The later of:</w:t>
            </w:r>
          </w:p>
          <w:p w14:paraId="0AD6DF6C" w14:textId="77777777" w:rsidR="00206DCE" w:rsidRPr="00EE21C9" w:rsidRDefault="00206DCE" w:rsidP="00206DCE">
            <w:pPr>
              <w:pStyle w:val="Tablea"/>
            </w:pPr>
            <w:r w:rsidRPr="00EE21C9">
              <w:t>(a) the day after this instrument is registered; and</w:t>
            </w:r>
          </w:p>
          <w:p w14:paraId="7045ED93" w14:textId="77777777" w:rsidR="00206DCE" w:rsidRPr="00EE21C9" w:rsidRDefault="00206DCE" w:rsidP="00206DCE">
            <w:pPr>
              <w:pStyle w:val="Tablea"/>
            </w:pPr>
            <w:r w:rsidRPr="00EE21C9">
              <w:t xml:space="preserve">(b) the day </w:t>
            </w:r>
            <w:r w:rsidR="004E3967" w:rsidRPr="00EE21C9">
              <w:t>Part 1</w:t>
            </w:r>
            <w:r w:rsidRPr="00EE21C9">
              <w:t xml:space="preserve"> of </w:t>
            </w:r>
            <w:r w:rsidR="004E3967" w:rsidRPr="00EE21C9">
              <w:t>Schedule 1</w:t>
            </w:r>
            <w:r w:rsidRPr="00EE21C9">
              <w:t xml:space="preserve"> to the </w:t>
            </w:r>
            <w:r w:rsidR="00621D23" w:rsidRPr="00EE21C9">
              <w:rPr>
                <w:i/>
              </w:rPr>
              <w:t xml:space="preserve">Treasury Laws Amendment (Measures for Consultation) </w:t>
            </w:r>
            <w:r w:rsidR="00AD2EFF" w:rsidRPr="00EE21C9">
              <w:rPr>
                <w:i/>
              </w:rPr>
              <w:t>Act</w:t>
            </w:r>
            <w:r w:rsidR="00621D23" w:rsidRPr="00EE21C9">
              <w:rPr>
                <w:i/>
              </w:rPr>
              <w:t xml:space="preserve"> 2021</w:t>
            </w:r>
            <w:bookmarkStart w:id="6" w:name="BK_S3P1L22C9"/>
            <w:bookmarkEnd w:id="6"/>
            <w:r w:rsidRPr="00EE21C9">
              <w:rPr>
                <w:i/>
                <w:lang w:eastAsia="en-US"/>
              </w:rPr>
              <w:t xml:space="preserve"> </w:t>
            </w:r>
            <w:r w:rsidRPr="00EE21C9">
              <w:t>commences.</w:t>
            </w:r>
          </w:p>
          <w:p w14:paraId="45B81B36" w14:textId="77777777" w:rsidR="009C4636" w:rsidRPr="00EE21C9" w:rsidRDefault="00206DCE" w:rsidP="005452CC">
            <w:pPr>
              <w:pStyle w:val="Tabletext"/>
            </w:pPr>
            <w:r w:rsidRPr="00EE21C9">
              <w:t xml:space="preserve">However, the provisions do not commence at all if the event mentioned in </w:t>
            </w:r>
            <w:r w:rsidR="00BA6677" w:rsidRPr="00EE21C9">
              <w:t>paragraph (</w:t>
            </w:r>
            <w:r w:rsidRPr="00EE21C9">
              <w:t>b) does not occur.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42F8B55E" w14:textId="77777777" w:rsidR="009C4636" w:rsidRPr="00EE21C9" w:rsidRDefault="009C4636">
            <w:pPr>
              <w:pStyle w:val="Tabletext"/>
            </w:pPr>
          </w:p>
        </w:tc>
      </w:tr>
      <w:tr w:rsidR="00474D5B" w:rsidRPr="00EE21C9" w14:paraId="2E2C1963" w14:textId="77777777" w:rsidTr="00B8195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CFD1EC" w14:textId="77777777" w:rsidR="00474D5B" w:rsidRPr="00EE21C9" w:rsidRDefault="00474D5B" w:rsidP="00AD7252">
            <w:pPr>
              <w:pStyle w:val="Tabletext"/>
            </w:pPr>
            <w:r w:rsidRPr="00EE21C9">
              <w:t xml:space="preserve">4.  </w:t>
            </w:r>
            <w:r w:rsidR="004E3967" w:rsidRPr="00EE21C9">
              <w:t>Schedule 1</w:t>
            </w:r>
            <w:r w:rsidRPr="00EE21C9">
              <w:t xml:space="preserve">, </w:t>
            </w:r>
            <w:r w:rsidR="00BA6677" w:rsidRPr="00EE21C9">
              <w:t>Part 2</w:t>
            </w:r>
            <w:r w:rsidR="002C2DAC" w:rsidRPr="00EE21C9">
              <w:t xml:space="preserve">, </w:t>
            </w:r>
            <w:r w:rsidR="004E3967" w:rsidRPr="00EE21C9">
              <w:t>Division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B507E1" w14:textId="77777777" w:rsidR="00206DCE" w:rsidRPr="00EE21C9" w:rsidRDefault="00206DCE" w:rsidP="00206DCE">
            <w:pPr>
              <w:pStyle w:val="Tabletext"/>
            </w:pPr>
            <w:r w:rsidRPr="00EE21C9">
              <w:t>The later of:</w:t>
            </w:r>
          </w:p>
          <w:p w14:paraId="4EFBFE9B" w14:textId="77777777" w:rsidR="00206DCE" w:rsidRPr="00EE21C9" w:rsidRDefault="00206DCE" w:rsidP="00206DCE">
            <w:pPr>
              <w:pStyle w:val="Tablea"/>
            </w:pPr>
            <w:r w:rsidRPr="00EE21C9">
              <w:t xml:space="preserve">(a) the first </w:t>
            </w:r>
            <w:r w:rsidR="00BA6677" w:rsidRPr="00EE21C9">
              <w:t>1 January</w:t>
            </w:r>
            <w:r w:rsidRPr="00EE21C9">
              <w:t>, 1 April, 1 July or 1 October to occur after the day this instrument is registered; and</w:t>
            </w:r>
          </w:p>
          <w:p w14:paraId="34635F2B" w14:textId="77777777" w:rsidR="00474D5B" w:rsidRPr="00EE21C9" w:rsidRDefault="00206DCE" w:rsidP="00206DCE">
            <w:pPr>
              <w:pStyle w:val="Tablea"/>
            </w:pPr>
            <w:r w:rsidRPr="00EE21C9">
              <w:t xml:space="preserve">(b) </w:t>
            </w:r>
            <w:r w:rsidR="00BA6677" w:rsidRPr="00EE21C9">
              <w:t>1 January</w:t>
            </w:r>
            <w:r w:rsidRPr="00EE21C9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46CCCF" w14:textId="77777777" w:rsidR="00474D5B" w:rsidRPr="00EE21C9" w:rsidRDefault="00474D5B">
            <w:pPr>
              <w:pStyle w:val="Tabletext"/>
            </w:pPr>
          </w:p>
        </w:tc>
      </w:tr>
    </w:tbl>
    <w:p w14:paraId="6CD6ABED" w14:textId="77777777" w:rsidR="005452CC" w:rsidRPr="00EE21C9" w:rsidRDefault="005452CC" w:rsidP="0058010B">
      <w:pPr>
        <w:pStyle w:val="notetext"/>
      </w:pPr>
      <w:r w:rsidRPr="00EE21C9">
        <w:rPr>
          <w:snapToGrid w:val="0"/>
          <w:lang w:eastAsia="en-US"/>
        </w:rPr>
        <w:t>Note:</w:t>
      </w:r>
      <w:r w:rsidRPr="00EE21C9">
        <w:rPr>
          <w:snapToGrid w:val="0"/>
          <w:lang w:eastAsia="en-US"/>
        </w:rPr>
        <w:tab/>
        <w:t xml:space="preserve">This table relates only to the provisions of </w:t>
      </w:r>
      <w:r w:rsidR="005C1E97" w:rsidRPr="00EE21C9">
        <w:rPr>
          <w:snapToGrid w:val="0"/>
          <w:lang w:eastAsia="en-US"/>
        </w:rPr>
        <w:t>this instrument</w:t>
      </w:r>
      <w:r w:rsidRPr="00EE21C9">
        <w:t xml:space="preserve"> </w:t>
      </w:r>
      <w:r w:rsidRPr="00EE21C9">
        <w:rPr>
          <w:snapToGrid w:val="0"/>
          <w:lang w:eastAsia="en-US"/>
        </w:rPr>
        <w:t xml:space="preserve">as originally made. It will not be amended to deal with any later amendments of </w:t>
      </w:r>
      <w:r w:rsidR="005C1E97" w:rsidRPr="00EE21C9">
        <w:rPr>
          <w:snapToGrid w:val="0"/>
          <w:lang w:eastAsia="en-US"/>
        </w:rPr>
        <w:t>this instrument</w:t>
      </w:r>
      <w:r w:rsidRPr="00EE21C9">
        <w:rPr>
          <w:snapToGrid w:val="0"/>
          <w:lang w:eastAsia="en-US"/>
        </w:rPr>
        <w:t>.</w:t>
      </w:r>
    </w:p>
    <w:p w14:paraId="028E8F73" w14:textId="77777777" w:rsidR="005452CC" w:rsidRPr="00EE21C9" w:rsidRDefault="005452CC" w:rsidP="004F676E">
      <w:pPr>
        <w:pStyle w:val="subsection"/>
      </w:pPr>
      <w:r w:rsidRPr="00EE21C9">
        <w:tab/>
        <w:t>(2)</w:t>
      </w:r>
      <w:r w:rsidRPr="00EE21C9">
        <w:tab/>
        <w:t xml:space="preserve">Any information in column 3 of the table is not part of </w:t>
      </w:r>
      <w:r w:rsidR="005C1E97" w:rsidRPr="00EE21C9">
        <w:t>this instrument</w:t>
      </w:r>
      <w:r w:rsidRPr="00EE21C9">
        <w:t xml:space="preserve">. Information may be inserted in this column, or information in it may be edited, in any published version of </w:t>
      </w:r>
      <w:r w:rsidR="005C1E97" w:rsidRPr="00EE21C9">
        <w:t>this instrument</w:t>
      </w:r>
      <w:r w:rsidRPr="00EE21C9">
        <w:t>.</w:t>
      </w:r>
    </w:p>
    <w:p w14:paraId="3221D511" w14:textId="77777777" w:rsidR="00BF6650" w:rsidRPr="00EE21C9" w:rsidRDefault="00BF6650" w:rsidP="00BF6650">
      <w:pPr>
        <w:pStyle w:val="ActHead5"/>
      </w:pPr>
      <w:bookmarkStart w:id="7" w:name="_Toc69975295"/>
      <w:proofErr w:type="gramStart"/>
      <w:r w:rsidRPr="00AA1619">
        <w:rPr>
          <w:rStyle w:val="CharSectno"/>
        </w:rPr>
        <w:t>3</w:t>
      </w:r>
      <w:r w:rsidRPr="00EE21C9">
        <w:t xml:space="preserve">  Authority</w:t>
      </w:r>
      <w:bookmarkEnd w:id="7"/>
      <w:proofErr w:type="gramEnd"/>
    </w:p>
    <w:p w14:paraId="56F7C00C" w14:textId="77777777" w:rsidR="0058010B" w:rsidRPr="00EE21C9" w:rsidRDefault="00BF6650" w:rsidP="00BF6650">
      <w:pPr>
        <w:pStyle w:val="subsection"/>
      </w:pPr>
      <w:r w:rsidRPr="00EE21C9">
        <w:tab/>
      </w:r>
      <w:r w:rsidRPr="00EE21C9">
        <w:tab/>
      </w:r>
      <w:r w:rsidR="005C1E97" w:rsidRPr="00EE21C9">
        <w:t>This instrument is</w:t>
      </w:r>
      <w:r w:rsidRPr="00EE21C9">
        <w:t xml:space="preserve"> made under the </w:t>
      </w:r>
      <w:r w:rsidR="0058010B" w:rsidRPr="00EE21C9">
        <w:t>following:</w:t>
      </w:r>
    </w:p>
    <w:p w14:paraId="798F7927" w14:textId="77777777" w:rsidR="00A8268D" w:rsidRPr="00EE21C9" w:rsidRDefault="00B8195E" w:rsidP="00A8268D">
      <w:pPr>
        <w:pStyle w:val="paragraph"/>
      </w:pPr>
      <w:r w:rsidRPr="00EE21C9">
        <w:tab/>
        <w:t>(a)</w:t>
      </w:r>
      <w:r w:rsidRPr="00EE21C9">
        <w:tab/>
      </w:r>
      <w:r w:rsidR="00A8268D" w:rsidRPr="00EE21C9">
        <w:t xml:space="preserve">the </w:t>
      </w:r>
      <w:r w:rsidR="00A8268D" w:rsidRPr="00EE21C9">
        <w:rPr>
          <w:i/>
        </w:rPr>
        <w:t>A New Tax System (Goods and Services Tax) Act 1999</w:t>
      </w:r>
      <w:r w:rsidR="00A8268D" w:rsidRPr="00EE21C9">
        <w:t>;</w:t>
      </w:r>
    </w:p>
    <w:p w14:paraId="1027C37C" w14:textId="77777777" w:rsidR="003C46A5" w:rsidRPr="00EE21C9" w:rsidRDefault="00B8195E" w:rsidP="003C46A5">
      <w:pPr>
        <w:pStyle w:val="paragraph"/>
      </w:pPr>
      <w:r w:rsidRPr="00EE21C9">
        <w:tab/>
        <w:t>(b)</w:t>
      </w:r>
      <w:r w:rsidRPr="00EE21C9">
        <w:tab/>
      </w:r>
      <w:r w:rsidR="003C46A5" w:rsidRPr="00EE21C9">
        <w:t xml:space="preserve">the </w:t>
      </w:r>
      <w:r w:rsidR="003C46A5" w:rsidRPr="00EE21C9">
        <w:rPr>
          <w:i/>
        </w:rPr>
        <w:t>Business Names Registration Act 2011</w:t>
      </w:r>
      <w:r w:rsidR="003C46A5" w:rsidRPr="00EE21C9">
        <w:t>;</w:t>
      </w:r>
    </w:p>
    <w:p w14:paraId="60831854" w14:textId="77777777" w:rsidR="00BF6650" w:rsidRPr="00EE21C9" w:rsidRDefault="00B8195E" w:rsidP="0058010B">
      <w:pPr>
        <w:pStyle w:val="paragraph"/>
      </w:pPr>
      <w:r w:rsidRPr="00EE21C9">
        <w:tab/>
        <w:t>(c)</w:t>
      </w:r>
      <w:r w:rsidRPr="00EE21C9">
        <w:tab/>
      </w:r>
      <w:r w:rsidR="00564F23" w:rsidRPr="00EE21C9">
        <w:t xml:space="preserve">the </w:t>
      </w:r>
      <w:r w:rsidR="00564F23" w:rsidRPr="00EE21C9">
        <w:rPr>
          <w:i/>
        </w:rPr>
        <w:t>Competition and Consumer Act 2010</w:t>
      </w:r>
      <w:r w:rsidR="00564F23" w:rsidRPr="00EE21C9">
        <w:t>;</w:t>
      </w:r>
    </w:p>
    <w:p w14:paraId="204935C5" w14:textId="77777777" w:rsidR="00564F23" w:rsidRPr="00EE21C9" w:rsidRDefault="00B8195E" w:rsidP="0058010B">
      <w:pPr>
        <w:pStyle w:val="paragraph"/>
      </w:pPr>
      <w:r w:rsidRPr="00EE21C9">
        <w:tab/>
        <w:t>(d)</w:t>
      </w:r>
      <w:r w:rsidRPr="00EE21C9">
        <w:tab/>
      </w:r>
      <w:r w:rsidR="00564F23" w:rsidRPr="00EE21C9">
        <w:t xml:space="preserve">the </w:t>
      </w:r>
      <w:r w:rsidR="00564F23" w:rsidRPr="00EE21C9">
        <w:rPr>
          <w:i/>
        </w:rPr>
        <w:t>Corporations Act 2001</w:t>
      </w:r>
      <w:r w:rsidR="00564F23" w:rsidRPr="00EE21C9">
        <w:t>;</w:t>
      </w:r>
    </w:p>
    <w:p w14:paraId="33A08595" w14:textId="77777777" w:rsidR="003C46A5" w:rsidRPr="00EE21C9" w:rsidRDefault="00B8195E" w:rsidP="003C46A5">
      <w:pPr>
        <w:pStyle w:val="paragraph"/>
      </w:pPr>
      <w:r w:rsidRPr="00EE21C9">
        <w:tab/>
        <w:t>(e)</w:t>
      </w:r>
      <w:r w:rsidRPr="00EE21C9">
        <w:tab/>
      </w:r>
      <w:r w:rsidR="003C46A5" w:rsidRPr="00EE21C9">
        <w:t xml:space="preserve">the </w:t>
      </w:r>
      <w:r w:rsidR="003C46A5" w:rsidRPr="00EE21C9">
        <w:rPr>
          <w:i/>
        </w:rPr>
        <w:t>Foreign Acquisitions and Takeovers Act 1975</w:t>
      </w:r>
      <w:r w:rsidR="003C46A5" w:rsidRPr="00EE21C9">
        <w:t>;</w:t>
      </w:r>
    </w:p>
    <w:p w14:paraId="303175C1" w14:textId="77777777" w:rsidR="003C46A5" w:rsidRPr="00EE21C9" w:rsidRDefault="00B8195E" w:rsidP="003C46A5">
      <w:pPr>
        <w:pStyle w:val="paragraph"/>
      </w:pPr>
      <w:r w:rsidRPr="00EE21C9">
        <w:lastRenderedPageBreak/>
        <w:tab/>
        <w:t>(f)</w:t>
      </w:r>
      <w:r w:rsidRPr="00EE21C9">
        <w:tab/>
      </w:r>
      <w:r w:rsidR="003C46A5" w:rsidRPr="00EE21C9">
        <w:t xml:space="preserve">the </w:t>
      </w:r>
      <w:r w:rsidR="003C46A5" w:rsidRPr="00EE21C9">
        <w:rPr>
          <w:i/>
        </w:rPr>
        <w:t>Foreign Acquisitions and Takeovers Fees Imposition Act 2015</w:t>
      </w:r>
      <w:r w:rsidR="003C46A5" w:rsidRPr="00EE21C9">
        <w:t>;</w:t>
      </w:r>
    </w:p>
    <w:p w14:paraId="747F31AB" w14:textId="77777777" w:rsidR="00564F23" w:rsidRPr="00EE21C9" w:rsidRDefault="00B8195E" w:rsidP="0058010B">
      <w:pPr>
        <w:pStyle w:val="paragraph"/>
      </w:pPr>
      <w:r w:rsidRPr="00EE21C9">
        <w:tab/>
        <w:t>(g)</w:t>
      </w:r>
      <w:r w:rsidRPr="00EE21C9">
        <w:tab/>
      </w:r>
      <w:r w:rsidR="00564F23" w:rsidRPr="00EE21C9">
        <w:t xml:space="preserve">the </w:t>
      </w:r>
      <w:r w:rsidR="00564F23" w:rsidRPr="00EE21C9">
        <w:rPr>
          <w:i/>
        </w:rPr>
        <w:t>Income Tax Assessment Act 1997</w:t>
      </w:r>
      <w:r w:rsidR="00564F23" w:rsidRPr="00EE21C9">
        <w:t>;</w:t>
      </w:r>
    </w:p>
    <w:p w14:paraId="4EA1750A" w14:textId="77777777" w:rsidR="00564F23" w:rsidRPr="00EE21C9" w:rsidRDefault="00B8195E" w:rsidP="00564F23">
      <w:pPr>
        <w:pStyle w:val="paragraph"/>
      </w:pPr>
      <w:r w:rsidRPr="00EE21C9">
        <w:tab/>
        <w:t>(h)</w:t>
      </w:r>
      <w:r w:rsidRPr="00EE21C9">
        <w:tab/>
      </w:r>
      <w:r w:rsidR="00564F23" w:rsidRPr="00EE21C9">
        <w:t xml:space="preserve">the </w:t>
      </w:r>
      <w:r w:rsidR="00564F23" w:rsidRPr="00EE21C9">
        <w:rPr>
          <w:i/>
        </w:rPr>
        <w:t>Tax Agent Services Act 2009</w:t>
      </w:r>
      <w:r w:rsidR="003C46A5" w:rsidRPr="00EE21C9">
        <w:t>.</w:t>
      </w:r>
    </w:p>
    <w:p w14:paraId="2313EDA8" w14:textId="77777777" w:rsidR="00557C7A" w:rsidRPr="00EE21C9" w:rsidRDefault="00BF6650" w:rsidP="00557C7A">
      <w:pPr>
        <w:pStyle w:val="ActHead5"/>
      </w:pPr>
      <w:bookmarkStart w:id="8" w:name="_Toc69975296"/>
      <w:proofErr w:type="gramStart"/>
      <w:r w:rsidRPr="00AA1619">
        <w:rPr>
          <w:rStyle w:val="CharSectno"/>
        </w:rPr>
        <w:t>4</w:t>
      </w:r>
      <w:r w:rsidR="00557C7A" w:rsidRPr="00EE21C9">
        <w:t xml:space="preserve">  </w:t>
      </w:r>
      <w:r w:rsidR="00083F48" w:rsidRPr="00EE21C9">
        <w:t>Schedules</w:t>
      </w:r>
      <w:bookmarkEnd w:id="8"/>
      <w:proofErr w:type="gramEnd"/>
    </w:p>
    <w:p w14:paraId="4E910485" w14:textId="77777777" w:rsidR="00557C7A" w:rsidRPr="00EE21C9" w:rsidRDefault="00557C7A" w:rsidP="00557C7A">
      <w:pPr>
        <w:pStyle w:val="subsection"/>
      </w:pPr>
      <w:r w:rsidRPr="00EE21C9">
        <w:tab/>
      </w:r>
      <w:r w:rsidRPr="00EE21C9">
        <w:tab/>
      </w:r>
      <w:r w:rsidR="00083F48" w:rsidRPr="00EE21C9">
        <w:t xml:space="preserve">Each </w:t>
      </w:r>
      <w:r w:rsidR="00160BD7" w:rsidRPr="00EE21C9">
        <w:t>instrument</w:t>
      </w:r>
      <w:r w:rsidR="00083F48" w:rsidRPr="00EE21C9">
        <w:t xml:space="preserve"> that is specified in a Schedule to </w:t>
      </w:r>
      <w:r w:rsidR="005C1E97" w:rsidRPr="00EE21C9">
        <w:t>this instrument</w:t>
      </w:r>
      <w:r w:rsidR="00083F48" w:rsidRPr="00EE21C9">
        <w:t xml:space="preserve"> is amended or repealed as set out in the applicable items in the Schedule concerned, and any other item in a Schedule to </w:t>
      </w:r>
      <w:r w:rsidR="005C1E97" w:rsidRPr="00EE21C9">
        <w:t>this instrument</w:t>
      </w:r>
      <w:r w:rsidR="00083F48" w:rsidRPr="00EE21C9">
        <w:t xml:space="preserve"> has effect according to its terms.</w:t>
      </w:r>
    </w:p>
    <w:p w14:paraId="2C674EE4" w14:textId="77777777" w:rsidR="0048364F" w:rsidRPr="00EE21C9" w:rsidRDefault="004E3967" w:rsidP="009C5989">
      <w:pPr>
        <w:pStyle w:val="ActHead6"/>
        <w:pageBreakBefore/>
      </w:pPr>
      <w:bookmarkStart w:id="9" w:name="_Toc69975297"/>
      <w:bookmarkStart w:id="10" w:name="opcAmSched"/>
      <w:bookmarkStart w:id="11" w:name="opcCurrentFind"/>
      <w:r w:rsidRPr="00AA1619">
        <w:rPr>
          <w:rStyle w:val="CharAmSchNo"/>
        </w:rPr>
        <w:lastRenderedPageBreak/>
        <w:t>Schedule 1</w:t>
      </w:r>
      <w:r w:rsidR="0048364F" w:rsidRPr="00EE21C9">
        <w:t>—</w:t>
      </w:r>
      <w:r w:rsidR="00460499" w:rsidRPr="00AA1619">
        <w:rPr>
          <w:rStyle w:val="CharAmSchText"/>
        </w:rPr>
        <w:t>Amendments</w:t>
      </w:r>
      <w:bookmarkEnd w:id="9"/>
    </w:p>
    <w:p w14:paraId="124A3BE0" w14:textId="77777777" w:rsidR="009C4636" w:rsidRPr="00EE21C9" w:rsidRDefault="004E3967" w:rsidP="009C4636">
      <w:pPr>
        <w:pStyle w:val="ActHead7"/>
      </w:pPr>
      <w:bookmarkStart w:id="12" w:name="_Toc69975298"/>
      <w:bookmarkEnd w:id="10"/>
      <w:bookmarkEnd w:id="11"/>
      <w:r w:rsidRPr="00AA1619">
        <w:rPr>
          <w:rStyle w:val="CharAmPartNo"/>
        </w:rPr>
        <w:t>Part 1</w:t>
      </w:r>
      <w:r w:rsidR="009C4636" w:rsidRPr="00EE21C9">
        <w:t>—</w:t>
      </w:r>
      <w:r w:rsidR="0058010B" w:rsidRPr="00AA1619">
        <w:rPr>
          <w:rStyle w:val="CharAmPartText"/>
        </w:rPr>
        <w:t>Amendments commencing the day after registration</w:t>
      </w:r>
      <w:bookmarkEnd w:id="12"/>
    </w:p>
    <w:p w14:paraId="44E7B8F2" w14:textId="77777777" w:rsidR="002C2DAC" w:rsidRPr="00EE21C9" w:rsidRDefault="004E3967" w:rsidP="00503CA7">
      <w:pPr>
        <w:pStyle w:val="ActHead8"/>
      </w:pPr>
      <w:bookmarkStart w:id="13" w:name="_Toc69975299"/>
      <w:r w:rsidRPr="00EE21C9">
        <w:t>Division 1</w:t>
      </w:r>
      <w:r w:rsidR="00503CA7" w:rsidRPr="00EE21C9">
        <w:t>—Business day</w:t>
      </w:r>
      <w:bookmarkEnd w:id="13"/>
    </w:p>
    <w:p w14:paraId="08AEFB14" w14:textId="77777777" w:rsidR="00503CA7" w:rsidRPr="00EE21C9" w:rsidRDefault="00503CA7" w:rsidP="00503CA7">
      <w:pPr>
        <w:pStyle w:val="ActHead9"/>
      </w:pPr>
      <w:bookmarkStart w:id="14" w:name="_Toc69975300"/>
      <w:r w:rsidRPr="00EE21C9">
        <w:t xml:space="preserve">Competition and Consumer </w:t>
      </w:r>
      <w:r w:rsidR="00EE21C9" w:rsidRPr="00EE21C9">
        <w:t>Regulations 2</w:t>
      </w:r>
      <w:r w:rsidRPr="00EE21C9">
        <w:t>010</w:t>
      </w:r>
      <w:bookmarkEnd w:id="14"/>
    </w:p>
    <w:p w14:paraId="3BE2D59B" w14:textId="77777777" w:rsidR="00503CA7" w:rsidRPr="00EE21C9" w:rsidRDefault="006E53C2" w:rsidP="00503CA7">
      <w:pPr>
        <w:pStyle w:val="ItemHead"/>
      </w:pPr>
      <w:proofErr w:type="gramStart"/>
      <w:r w:rsidRPr="00EE21C9">
        <w:t>1</w:t>
      </w:r>
      <w:r w:rsidR="00503CA7" w:rsidRPr="00EE21C9">
        <w:t xml:space="preserve">  </w:t>
      </w:r>
      <w:r w:rsidR="00BA6677" w:rsidRPr="00EE21C9">
        <w:t>Regulation</w:t>
      </w:r>
      <w:proofErr w:type="gramEnd"/>
      <w:r w:rsidR="00BA6677" w:rsidRPr="00EE21C9">
        <w:t> 1</w:t>
      </w:r>
      <w:r w:rsidR="00503CA7" w:rsidRPr="00EE21C9">
        <w:t>6</w:t>
      </w:r>
    </w:p>
    <w:p w14:paraId="08295CA6" w14:textId="77777777" w:rsidR="00503CA7" w:rsidRPr="00EE21C9" w:rsidRDefault="00503CA7" w:rsidP="00503CA7">
      <w:pPr>
        <w:pStyle w:val="Item"/>
      </w:pPr>
      <w:r w:rsidRPr="00EE21C9">
        <w:t xml:space="preserve">Omit “day, other than a Saturday, a Sunday or a day that is observed as a holiday in the Australian Public Service by virtue of section 76 of the </w:t>
      </w:r>
      <w:r w:rsidRPr="00EE21C9">
        <w:rPr>
          <w:i/>
        </w:rPr>
        <w:t>Public Service Act 1922</w:t>
      </w:r>
      <w:bookmarkStart w:id="15" w:name="BK_S3P3L8C5"/>
      <w:bookmarkEnd w:id="15"/>
      <w:r w:rsidR="00EE21C9">
        <w:rPr>
          <w:i/>
        </w:rPr>
        <w:noBreakHyphen/>
      </w:r>
      <w:r w:rsidRPr="00EE21C9">
        <w:rPr>
          <w:i/>
        </w:rPr>
        <w:t xml:space="preserve">1973 </w:t>
      </w:r>
      <w:r w:rsidRPr="00EE21C9">
        <w:t>in the place where the office is situated”, substitute “business day”.</w:t>
      </w:r>
    </w:p>
    <w:p w14:paraId="35D40EC4" w14:textId="77777777" w:rsidR="00503CA7" w:rsidRPr="00EE21C9" w:rsidRDefault="004E3967" w:rsidP="00503CA7">
      <w:pPr>
        <w:pStyle w:val="ActHead8"/>
      </w:pPr>
      <w:bookmarkStart w:id="16" w:name="_Toc69975301"/>
      <w:r w:rsidRPr="00EE21C9">
        <w:t>Division 2</w:t>
      </w:r>
      <w:r w:rsidR="00503CA7" w:rsidRPr="00EE21C9">
        <w:t>—</w:t>
      </w:r>
      <w:r w:rsidR="00B315BB" w:rsidRPr="00EE21C9">
        <w:t>R</w:t>
      </w:r>
      <w:r w:rsidR="00503CA7" w:rsidRPr="00EE21C9">
        <w:t>edundant provisions</w:t>
      </w:r>
      <w:bookmarkEnd w:id="16"/>
    </w:p>
    <w:p w14:paraId="23475377" w14:textId="77777777" w:rsidR="00503CA7" w:rsidRPr="00EE21C9" w:rsidRDefault="00503CA7" w:rsidP="00503CA7">
      <w:pPr>
        <w:pStyle w:val="ActHead9"/>
      </w:pPr>
      <w:bookmarkStart w:id="17" w:name="_Toc69975302"/>
      <w:r w:rsidRPr="00EE21C9">
        <w:t xml:space="preserve">Tax Agent Services </w:t>
      </w:r>
      <w:r w:rsidR="00EE21C9" w:rsidRPr="00EE21C9">
        <w:t>Regulations 2</w:t>
      </w:r>
      <w:r w:rsidRPr="00EE21C9">
        <w:t>009</w:t>
      </w:r>
      <w:bookmarkEnd w:id="17"/>
    </w:p>
    <w:p w14:paraId="0259C30B" w14:textId="77777777" w:rsidR="00503CA7" w:rsidRPr="00EE21C9" w:rsidRDefault="006E53C2" w:rsidP="00503CA7">
      <w:pPr>
        <w:pStyle w:val="ItemHead"/>
      </w:pPr>
      <w:proofErr w:type="gramStart"/>
      <w:r w:rsidRPr="00EE21C9">
        <w:t>2</w:t>
      </w:r>
      <w:r w:rsidR="00503CA7" w:rsidRPr="00EE21C9">
        <w:t xml:space="preserve">  </w:t>
      </w:r>
      <w:r w:rsidR="00BA6677" w:rsidRPr="00EE21C9">
        <w:t>Regulation</w:t>
      </w:r>
      <w:proofErr w:type="gramEnd"/>
      <w:r w:rsidR="00BA6677" w:rsidRPr="00EE21C9">
        <w:t> 4</w:t>
      </w:r>
      <w:r w:rsidR="00503CA7" w:rsidRPr="00EE21C9">
        <w:t>C</w:t>
      </w:r>
    </w:p>
    <w:p w14:paraId="489C230F" w14:textId="77777777" w:rsidR="00503CA7" w:rsidRPr="00EE21C9" w:rsidRDefault="00503CA7" w:rsidP="00503CA7">
      <w:pPr>
        <w:pStyle w:val="Item"/>
      </w:pPr>
      <w:r w:rsidRPr="00EE21C9">
        <w:t>Repeal the regulation.</w:t>
      </w:r>
    </w:p>
    <w:p w14:paraId="28F9DAC8" w14:textId="77777777" w:rsidR="00503CA7" w:rsidRPr="00EE21C9" w:rsidRDefault="006E53C2" w:rsidP="00503CA7">
      <w:pPr>
        <w:pStyle w:val="ItemHead"/>
      </w:pPr>
      <w:proofErr w:type="gramStart"/>
      <w:r w:rsidRPr="00EE21C9">
        <w:t>3</w:t>
      </w:r>
      <w:r w:rsidR="00503CA7" w:rsidRPr="00EE21C9">
        <w:t xml:space="preserve">  </w:t>
      </w:r>
      <w:r w:rsidR="00BA6677" w:rsidRPr="00EE21C9">
        <w:t>Regulation</w:t>
      </w:r>
      <w:proofErr w:type="gramEnd"/>
      <w:r w:rsidR="00BA6677" w:rsidRPr="00EE21C9">
        <w:t> 4</w:t>
      </w:r>
      <w:r w:rsidR="00503CA7" w:rsidRPr="00EE21C9">
        <w:t>D (heading)</w:t>
      </w:r>
    </w:p>
    <w:p w14:paraId="144AFD74" w14:textId="77777777" w:rsidR="00503CA7" w:rsidRPr="00EE21C9" w:rsidRDefault="00503CA7" w:rsidP="00503CA7">
      <w:pPr>
        <w:pStyle w:val="Item"/>
      </w:pPr>
      <w:r w:rsidRPr="00EE21C9">
        <w:t>Omit “</w:t>
      </w:r>
      <w:r w:rsidRPr="00EE21C9">
        <w:rPr>
          <w:b/>
        </w:rPr>
        <w:t>—on and after 1 March 2013</w:t>
      </w:r>
      <w:r w:rsidRPr="00EE21C9">
        <w:t>”.</w:t>
      </w:r>
    </w:p>
    <w:p w14:paraId="1BEA19F8" w14:textId="77777777" w:rsidR="00503CA7" w:rsidRPr="00EE21C9" w:rsidRDefault="006E53C2" w:rsidP="00503CA7">
      <w:pPr>
        <w:pStyle w:val="ItemHead"/>
      </w:pPr>
      <w:proofErr w:type="gramStart"/>
      <w:r w:rsidRPr="00EE21C9">
        <w:t>4</w:t>
      </w:r>
      <w:r w:rsidR="00503CA7" w:rsidRPr="00EE21C9">
        <w:t xml:space="preserve">  </w:t>
      </w:r>
      <w:proofErr w:type="spellStart"/>
      <w:r w:rsidR="00BA6677" w:rsidRPr="00EE21C9">
        <w:t>Subregulation</w:t>
      </w:r>
      <w:proofErr w:type="spellEnd"/>
      <w:proofErr w:type="gramEnd"/>
      <w:r w:rsidR="00BA6677" w:rsidRPr="00EE21C9">
        <w:t> 4</w:t>
      </w:r>
      <w:r w:rsidR="00503CA7" w:rsidRPr="00EE21C9">
        <w:t>D(1)</w:t>
      </w:r>
    </w:p>
    <w:p w14:paraId="7EF2F5DD" w14:textId="77777777" w:rsidR="00503CA7" w:rsidRPr="00EE21C9" w:rsidRDefault="00503CA7" w:rsidP="00503CA7">
      <w:pPr>
        <w:pStyle w:val="Item"/>
      </w:pPr>
      <w:r w:rsidRPr="00EE21C9">
        <w:t xml:space="preserve">Repeal the </w:t>
      </w:r>
      <w:proofErr w:type="spellStart"/>
      <w:r w:rsidRPr="00EE21C9">
        <w:t>subregulation</w:t>
      </w:r>
      <w:proofErr w:type="spellEnd"/>
      <w:r w:rsidRPr="00EE21C9">
        <w:t>.</w:t>
      </w:r>
    </w:p>
    <w:p w14:paraId="49CF1705" w14:textId="77777777" w:rsidR="00503CA7" w:rsidRPr="00EE21C9" w:rsidRDefault="006E53C2" w:rsidP="00503CA7">
      <w:pPr>
        <w:pStyle w:val="ItemHead"/>
      </w:pPr>
      <w:proofErr w:type="gramStart"/>
      <w:r w:rsidRPr="00EE21C9">
        <w:t>5</w:t>
      </w:r>
      <w:r w:rsidR="00503CA7" w:rsidRPr="00EE21C9">
        <w:t xml:space="preserve">  Paragraphs</w:t>
      </w:r>
      <w:proofErr w:type="gramEnd"/>
      <w:r w:rsidR="00503CA7" w:rsidRPr="00EE21C9">
        <w:t xml:space="preserve"> 6(a) and 6A(a)</w:t>
      </w:r>
    </w:p>
    <w:p w14:paraId="28B2FED9" w14:textId="77777777" w:rsidR="00503CA7" w:rsidRPr="00EE21C9" w:rsidRDefault="00503CA7" w:rsidP="00503CA7">
      <w:pPr>
        <w:pStyle w:val="Item"/>
      </w:pPr>
      <w:r w:rsidRPr="00EE21C9">
        <w:t>Omit “4C or”.</w:t>
      </w:r>
    </w:p>
    <w:p w14:paraId="75E7911D" w14:textId="77777777" w:rsidR="00503CA7" w:rsidRPr="00EE21C9" w:rsidRDefault="006E53C2" w:rsidP="00503CA7">
      <w:pPr>
        <w:pStyle w:val="ItemHead"/>
      </w:pPr>
      <w:proofErr w:type="gramStart"/>
      <w:r w:rsidRPr="00EE21C9">
        <w:t>6</w:t>
      </w:r>
      <w:r w:rsidR="00503CA7" w:rsidRPr="00EE21C9">
        <w:t xml:space="preserve">  </w:t>
      </w:r>
      <w:proofErr w:type="spellStart"/>
      <w:r w:rsidR="00BA6677" w:rsidRPr="00EE21C9">
        <w:t>Subregulation</w:t>
      </w:r>
      <w:proofErr w:type="spellEnd"/>
      <w:proofErr w:type="gramEnd"/>
      <w:r w:rsidR="00BA6677" w:rsidRPr="00EE21C9">
        <w:t> 1</w:t>
      </w:r>
      <w:r w:rsidR="00503CA7" w:rsidRPr="00EE21C9">
        <w:t>3(2)</w:t>
      </w:r>
    </w:p>
    <w:p w14:paraId="4FB6EDE9" w14:textId="77777777" w:rsidR="00503CA7" w:rsidRPr="00EE21C9" w:rsidRDefault="00503CA7" w:rsidP="00503CA7">
      <w:pPr>
        <w:pStyle w:val="Item"/>
      </w:pPr>
      <w:r w:rsidRPr="00EE21C9">
        <w:t xml:space="preserve">Repeal the </w:t>
      </w:r>
      <w:proofErr w:type="spellStart"/>
      <w:r w:rsidRPr="00EE21C9">
        <w:t>subregulation</w:t>
      </w:r>
      <w:proofErr w:type="spellEnd"/>
      <w:r w:rsidRPr="00EE21C9">
        <w:t>.</w:t>
      </w:r>
    </w:p>
    <w:p w14:paraId="37D1DE89" w14:textId="77777777" w:rsidR="00503CA7" w:rsidRPr="00EE21C9" w:rsidRDefault="006E53C2" w:rsidP="00503CA7">
      <w:pPr>
        <w:pStyle w:val="ItemHead"/>
      </w:pPr>
      <w:proofErr w:type="gramStart"/>
      <w:r w:rsidRPr="00EE21C9">
        <w:t>7</w:t>
      </w:r>
      <w:r w:rsidR="00503CA7" w:rsidRPr="00EE21C9">
        <w:t xml:space="preserve">  </w:t>
      </w:r>
      <w:proofErr w:type="spellStart"/>
      <w:r w:rsidR="00BA6677" w:rsidRPr="00EE21C9">
        <w:t>Subregulation</w:t>
      </w:r>
      <w:proofErr w:type="spellEnd"/>
      <w:proofErr w:type="gramEnd"/>
      <w:r w:rsidR="00BA6677" w:rsidRPr="00EE21C9">
        <w:t> 1</w:t>
      </w:r>
      <w:r w:rsidR="00503CA7" w:rsidRPr="00EE21C9">
        <w:t xml:space="preserve">3(3) (definition of </w:t>
      </w:r>
      <w:r w:rsidR="00503CA7" w:rsidRPr="00EE21C9">
        <w:rPr>
          <w:i/>
        </w:rPr>
        <w:t>financial product advice</w:t>
      </w:r>
      <w:r w:rsidR="00503CA7" w:rsidRPr="00EE21C9">
        <w:t>)</w:t>
      </w:r>
    </w:p>
    <w:p w14:paraId="0952EDE9" w14:textId="77777777" w:rsidR="00503CA7" w:rsidRPr="00EE21C9" w:rsidRDefault="00503CA7" w:rsidP="00503CA7">
      <w:pPr>
        <w:pStyle w:val="Item"/>
      </w:pPr>
      <w:r w:rsidRPr="00EE21C9">
        <w:t>Repeal the definition.</w:t>
      </w:r>
    </w:p>
    <w:p w14:paraId="4D7DC9B4" w14:textId="77777777" w:rsidR="00503CA7" w:rsidRPr="00EE21C9" w:rsidRDefault="006E53C2" w:rsidP="00503CA7">
      <w:pPr>
        <w:pStyle w:val="ItemHead"/>
      </w:pPr>
      <w:proofErr w:type="gramStart"/>
      <w:r w:rsidRPr="00EE21C9">
        <w:t>8</w:t>
      </w:r>
      <w:r w:rsidR="00503CA7" w:rsidRPr="00EE21C9">
        <w:t xml:space="preserve">  </w:t>
      </w:r>
      <w:r w:rsidR="004E3967" w:rsidRPr="00EE21C9">
        <w:t>Schedule</w:t>
      </w:r>
      <w:proofErr w:type="gramEnd"/>
      <w:r w:rsidR="004E3967" w:rsidRPr="00EE21C9">
        <w:t> 1</w:t>
      </w:r>
      <w:r w:rsidR="00503CA7" w:rsidRPr="00EE21C9">
        <w:t xml:space="preserve"> (note to Schedule heading)</w:t>
      </w:r>
    </w:p>
    <w:p w14:paraId="6DAFD1DC" w14:textId="77777777" w:rsidR="00503CA7" w:rsidRPr="00EE21C9" w:rsidRDefault="00503CA7" w:rsidP="00503CA7">
      <w:pPr>
        <w:pStyle w:val="Item"/>
      </w:pPr>
      <w:r w:rsidRPr="00EE21C9">
        <w:t>Omit “</w:t>
      </w:r>
      <w:bookmarkStart w:id="18" w:name="BK_S3P3L24C7"/>
      <w:bookmarkEnd w:id="18"/>
      <w:r w:rsidRPr="00EE21C9">
        <w:t>4C,”.</w:t>
      </w:r>
    </w:p>
    <w:p w14:paraId="0D12CC1A" w14:textId="77777777" w:rsidR="00503CA7" w:rsidRPr="00EE21C9" w:rsidRDefault="006E53C2" w:rsidP="00503CA7">
      <w:pPr>
        <w:pStyle w:val="ItemHead"/>
      </w:pPr>
      <w:proofErr w:type="gramStart"/>
      <w:r w:rsidRPr="00EE21C9">
        <w:t>9</w:t>
      </w:r>
      <w:r w:rsidR="00503CA7" w:rsidRPr="00EE21C9">
        <w:t xml:space="preserve">  </w:t>
      </w:r>
      <w:r w:rsidR="00BA6677" w:rsidRPr="00EE21C9">
        <w:t>Paragraph</w:t>
      </w:r>
      <w:proofErr w:type="gramEnd"/>
      <w:r w:rsidR="00BA6677" w:rsidRPr="00EE21C9">
        <w:t> 2</w:t>
      </w:r>
      <w:r w:rsidR="00503CA7" w:rsidRPr="00EE21C9">
        <w:t xml:space="preserve">03(d) of </w:t>
      </w:r>
      <w:r w:rsidR="00BA6677" w:rsidRPr="00EE21C9">
        <w:t>Schedule 2</w:t>
      </w:r>
    </w:p>
    <w:p w14:paraId="252CB992" w14:textId="77777777" w:rsidR="00503CA7" w:rsidRPr="00EE21C9" w:rsidRDefault="00503CA7" w:rsidP="00503CA7">
      <w:pPr>
        <w:pStyle w:val="Item"/>
      </w:pPr>
      <w:r w:rsidRPr="00EE21C9">
        <w:t>Omit “the application is made on or after 1 March 2013, and”.</w:t>
      </w:r>
    </w:p>
    <w:p w14:paraId="3FD7CB63" w14:textId="77777777" w:rsidR="00503CA7" w:rsidRPr="00EE21C9" w:rsidRDefault="006E53C2" w:rsidP="00503CA7">
      <w:pPr>
        <w:pStyle w:val="ItemHead"/>
      </w:pPr>
      <w:proofErr w:type="gramStart"/>
      <w:r w:rsidRPr="00EE21C9">
        <w:t>10</w:t>
      </w:r>
      <w:r w:rsidR="00503CA7" w:rsidRPr="00EE21C9">
        <w:t xml:space="preserve">  </w:t>
      </w:r>
      <w:r w:rsidR="00BA6677" w:rsidRPr="00EE21C9">
        <w:t>Item</w:t>
      </w:r>
      <w:proofErr w:type="gramEnd"/>
      <w:r w:rsidR="00BA6677" w:rsidRPr="00EE21C9">
        <w:t> 2</w:t>
      </w:r>
      <w:r w:rsidR="00503CA7" w:rsidRPr="00EE21C9">
        <w:t xml:space="preserve">03 of </w:t>
      </w:r>
      <w:r w:rsidR="00BA6677" w:rsidRPr="00EE21C9">
        <w:t>Schedule 2</w:t>
      </w:r>
      <w:r w:rsidR="00503CA7" w:rsidRPr="00EE21C9">
        <w:t xml:space="preserve"> (note)</w:t>
      </w:r>
    </w:p>
    <w:p w14:paraId="54A27B64" w14:textId="77777777" w:rsidR="00503CA7" w:rsidRPr="00EE21C9" w:rsidRDefault="00503CA7" w:rsidP="00503CA7">
      <w:pPr>
        <w:pStyle w:val="Item"/>
      </w:pPr>
      <w:r w:rsidRPr="00EE21C9">
        <w:t>Repeal the note.</w:t>
      </w:r>
    </w:p>
    <w:p w14:paraId="786490C7" w14:textId="77777777" w:rsidR="00503CA7" w:rsidRPr="00EE21C9" w:rsidRDefault="006E53C2" w:rsidP="00503CA7">
      <w:pPr>
        <w:pStyle w:val="ItemHead"/>
      </w:pPr>
      <w:proofErr w:type="gramStart"/>
      <w:r w:rsidRPr="00EE21C9">
        <w:t>11</w:t>
      </w:r>
      <w:r w:rsidR="00503CA7" w:rsidRPr="00EE21C9">
        <w:t xml:space="preserve">  </w:t>
      </w:r>
      <w:r w:rsidR="00BA6677" w:rsidRPr="00EE21C9">
        <w:t>Subparagraph</w:t>
      </w:r>
      <w:proofErr w:type="gramEnd"/>
      <w:r w:rsidR="00BA6677" w:rsidRPr="00EE21C9">
        <w:t> 2</w:t>
      </w:r>
      <w:r w:rsidR="00503CA7" w:rsidRPr="00EE21C9">
        <w:t xml:space="preserve">05(a)(iii) of </w:t>
      </w:r>
      <w:r w:rsidR="00BA6677" w:rsidRPr="00EE21C9">
        <w:t>Schedule 2</w:t>
      </w:r>
    </w:p>
    <w:p w14:paraId="4513203F" w14:textId="77777777" w:rsidR="00503CA7" w:rsidRPr="00EE21C9" w:rsidRDefault="00503CA7" w:rsidP="00503CA7">
      <w:pPr>
        <w:pStyle w:val="Item"/>
      </w:pPr>
      <w:r w:rsidRPr="00EE21C9">
        <w:t>Omit “the application is made on or after 1 March 2013, and”.</w:t>
      </w:r>
    </w:p>
    <w:p w14:paraId="09C8F7C4" w14:textId="77777777" w:rsidR="00503CA7" w:rsidRPr="00EE21C9" w:rsidRDefault="006E53C2" w:rsidP="00503CA7">
      <w:pPr>
        <w:pStyle w:val="ItemHead"/>
      </w:pPr>
      <w:proofErr w:type="gramStart"/>
      <w:r w:rsidRPr="00EE21C9">
        <w:lastRenderedPageBreak/>
        <w:t>12</w:t>
      </w:r>
      <w:r w:rsidR="00503CA7" w:rsidRPr="00EE21C9">
        <w:t xml:space="preserve">  </w:t>
      </w:r>
      <w:r w:rsidR="00BA6677" w:rsidRPr="00EE21C9">
        <w:t>Paragraph</w:t>
      </w:r>
      <w:proofErr w:type="gramEnd"/>
      <w:r w:rsidR="00BA6677" w:rsidRPr="00EE21C9">
        <w:t> 2</w:t>
      </w:r>
      <w:r w:rsidR="00503CA7" w:rsidRPr="00EE21C9">
        <w:t xml:space="preserve">05(a) of </w:t>
      </w:r>
      <w:r w:rsidR="00BA6677" w:rsidRPr="00EE21C9">
        <w:t>Schedule 2</w:t>
      </w:r>
      <w:r w:rsidR="00503CA7" w:rsidRPr="00EE21C9">
        <w:t xml:space="preserve"> (note)</w:t>
      </w:r>
    </w:p>
    <w:p w14:paraId="7DD5DCBC" w14:textId="77777777" w:rsidR="00503CA7" w:rsidRPr="00EE21C9" w:rsidRDefault="00503CA7" w:rsidP="00503CA7">
      <w:pPr>
        <w:pStyle w:val="Item"/>
      </w:pPr>
      <w:r w:rsidRPr="00EE21C9">
        <w:t>Repeal the note.</w:t>
      </w:r>
    </w:p>
    <w:p w14:paraId="108223E4" w14:textId="77777777" w:rsidR="00503CA7" w:rsidRPr="00EE21C9" w:rsidRDefault="0039749F" w:rsidP="00503CA7">
      <w:pPr>
        <w:pStyle w:val="ActHead8"/>
      </w:pPr>
      <w:bookmarkStart w:id="19" w:name="_Toc69975303"/>
      <w:r w:rsidRPr="00EE21C9">
        <w:t>Division 3</w:t>
      </w:r>
      <w:r w:rsidR="00503CA7" w:rsidRPr="00EE21C9">
        <w:t>—Concessional contributions</w:t>
      </w:r>
      <w:bookmarkEnd w:id="19"/>
    </w:p>
    <w:p w14:paraId="6BA7A496" w14:textId="77777777" w:rsidR="00503CA7" w:rsidRPr="00EE21C9" w:rsidRDefault="00503CA7" w:rsidP="00503CA7">
      <w:pPr>
        <w:pStyle w:val="ActHead9"/>
      </w:pPr>
      <w:bookmarkStart w:id="20" w:name="_Toc69975304"/>
      <w:r w:rsidRPr="00EE21C9">
        <w:t xml:space="preserve">Income Tax Assessment (1997 Act) </w:t>
      </w:r>
      <w:r w:rsidR="00EE21C9" w:rsidRPr="00EE21C9">
        <w:t>Regulations 2</w:t>
      </w:r>
      <w:r w:rsidRPr="00EE21C9">
        <w:t>021</w:t>
      </w:r>
      <w:bookmarkEnd w:id="20"/>
    </w:p>
    <w:p w14:paraId="196208A1" w14:textId="77777777" w:rsidR="00503CA7" w:rsidRPr="00EE21C9" w:rsidRDefault="006E53C2" w:rsidP="00503CA7">
      <w:pPr>
        <w:pStyle w:val="ItemHead"/>
      </w:pPr>
      <w:proofErr w:type="gramStart"/>
      <w:r w:rsidRPr="00EE21C9">
        <w:t>13</w:t>
      </w:r>
      <w:r w:rsidR="00503CA7" w:rsidRPr="00EE21C9">
        <w:t xml:space="preserve">  </w:t>
      </w:r>
      <w:r w:rsidR="00BA6677" w:rsidRPr="00EE21C9">
        <w:t>Subsection</w:t>
      </w:r>
      <w:proofErr w:type="gramEnd"/>
      <w:r w:rsidR="00BA6677" w:rsidRPr="00EE21C9">
        <w:t> 2</w:t>
      </w:r>
      <w:r w:rsidR="00503CA7" w:rsidRPr="00EE21C9">
        <w:t>91</w:t>
      </w:r>
      <w:r w:rsidR="00EE21C9">
        <w:noBreakHyphen/>
      </w:r>
      <w:r w:rsidR="00503CA7" w:rsidRPr="00EE21C9">
        <w:t>25.01(3)</w:t>
      </w:r>
    </w:p>
    <w:p w14:paraId="60F1BEF6" w14:textId="77777777" w:rsidR="00503CA7" w:rsidRPr="00EE21C9" w:rsidRDefault="00503CA7" w:rsidP="00503CA7">
      <w:pPr>
        <w:pStyle w:val="Item"/>
      </w:pPr>
      <w:r w:rsidRPr="00EE21C9">
        <w:t>Repeal the subsection, substitute:</w:t>
      </w:r>
    </w:p>
    <w:p w14:paraId="3537BF3B" w14:textId="77777777" w:rsidR="00503CA7" w:rsidRPr="00EE21C9" w:rsidRDefault="00503CA7" w:rsidP="00503CA7">
      <w:pPr>
        <w:pStyle w:val="subsection"/>
      </w:pPr>
      <w:r w:rsidRPr="00EE21C9">
        <w:tab/>
        <w:t>(3)</w:t>
      </w:r>
      <w:r w:rsidRPr="00EE21C9">
        <w:tab/>
        <w:t>If the amount is allocated from a reserve and the amount does not meet the conditions in subsection (2), the conditions are that:</w:t>
      </w:r>
    </w:p>
    <w:p w14:paraId="36B0086F" w14:textId="77777777" w:rsidR="00503CA7" w:rsidRPr="00EE21C9" w:rsidRDefault="00503CA7" w:rsidP="00503CA7">
      <w:pPr>
        <w:pStyle w:val="paragraph"/>
      </w:pPr>
      <w:r w:rsidRPr="00EE21C9">
        <w:tab/>
        <w:t>(a)</w:t>
      </w:r>
      <w:r w:rsidRPr="00EE21C9">
        <w:tab/>
        <w:t>neither subsection (4) nor (5) applies to the amount; and</w:t>
      </w:r>
    </w:p>
    <w:p w14:paraId="1A40678A" w14:textId="77777777" w:rsidR="00503CA7" w:rsidRPr="00EE21C9" w:rsidRDefault="00503CA7" w:rsidP="00503CA7">
      <w:pPr>
        <w:pStyle w:val="paragraph"/>
      </w:pPr>
      <w:r w:rsidRPr="00EE21C9">
        <w:tab/>
        <w:t>(b)</w:t>
      </w:r>
      <w:r w:rsidRPr="00EE21C9">
        <w:tab/>
        <w:t xml:space="preserve">the amount is not an amount mentioned in </w:t>
      </w:r>
      <w:r w:rsidR="00BA6677" w:rsidRPr="00EE21C9">
        <w:t>subsection 9</w:t>
      </w:r>
      <w:r w:rsidRPr="00EE21C9">
        <w:t>9</w:t>
      </w:r>
      <w:proofErr w:type="gramStart"/>
      <w:r w:rsidRPr="00EE21C9">
        <w:t>G(</w:t>
      </w:r>
      <w:proofErr w:type="gramEnd"/>
      <w:r w:rsidRPr="00EE21C9">
        <w:t xml:space="preserve">6) of the </w:t>
      </w:r>
      <w:r w:rsidRPr="00EE21C9">
        <w:rPr>
          <w:i/>
        </w:rPr>
        <w:t>Superannuation Industry (Supervision) Act 1993</w:t>
      </w:r>
      <w:r w:rsidRPr="00EE21C9">
        <w:t xml:space="preserve"> that is refunded in accordance with that subsection.</w:t>
      </w:r>
    </w:p>
    <w:p w14:paraId="33D0CB1C" w14:textId="77777777" w:rsidR="00503CA7" w:rsidRPr="00EE21C9" w:rsidRDefault="006E53C2" w:rsidP="00620AA1">
      <w:pPr>
        <w:pStyle w:val="ItemHead"/>
      </w:pPr>
      <w:proofErr w:type="gramStart"/>
      <w:r w:rsidRPr="00EE21C9">
        <w:t>14</w:t>
      </w:r>
      <w:r w:rsidR="00503CA7" w:rsidRPr="00EE21C9">
        <w:t xml:space="preserve">  In</w:t>
      </w:r>
      <w:proofErr w:type="gramEnd"/>
      <w:r w:rsidR="00503CA7" w:rsidRPr="00EE21C9">
        <w:t xml:space="preserve"> the appropriate position in </w:t>
      </w:r>
      <w:r w:rsidR="00BA6677" w:rsidRPr="00EE21C9">
        <w:t>Chapter 7</w:t>
      </w:r>
    </w:p>
    <w:p w14:paraId="6C0CD0EE" w14:textId="77777777" w:rsidR="00503CA7" w:rsidRPr="00EE21C9" w:rsidRDefault="00503CA7" w:rsidP="00503CA7">
      <w:pPr>
        <w:pStyle w:val="Item"/>
      </w:pPr>
      <w:r w:rsidRPr="00EE21C9">
        <w:t>Insert:</w:t>
      </w:r>
    </w:p>
    <w:p w14:paraId="42B8198C" w14:textId="77777777" w:rsidR="00503CA7" w:rsidRPr="00EE21C9" w:rsidRDefault="004E3967" w:rsidP="00503CA7">
      <w:pPr>
        <w:pStyle w:val="ActHead2"/>
      </w:pPr>
      <w:bookmarkStart w:id="21" w:name="_Toc69975305"/>
      <w:r w:rsidRPr="00AA1619">
        <w:rPr>
          <w:rStyle w:val="CharPartNo"/>
        </w:rPr>
        <w:t>Part 1</w:t>
      </w:r>
      <w:r w:rsidR="00503CA7" w:rsidRPr="00AA1619">
        <w:rPr>
          <w:rStyle w:val="CharPartNo"/>
        </w:rPr>
        <w:t>000</w:t>
      </w:r>
      <w:r w:rsidR="00EE21C9" w:rsidRPr="00AA1619">
        <w:rPr>
          <w:rStyle w:val="CharPartNo"/>
        </w:rPr>
        <w:noBreakHyphen/>
      </w:r>
      <w:r w:rsidR="00503CA7" w:rsidRPr="00AA1619">
        <w:rPr>
          <w:rStyle w:val="CharPartNo"/>
        </w:rPr>
        <w:t>2</w:t>
      </w:r>
      <w:r w:rsidR="00503CA7" w:rsidRPr="00EE21C9">
        <w:t>—</w:t>
      </w:r>
      <w:r w:rsidR="00503CA7" w:rsidRPr="00AA1619">
        <w:rPr>
          <w:rStyle w:val="CharPartText"/>
        </w:rPr>
        <w:t xml:space="preserve">Transitional matters relating to the </w:t>
      </w:r>
      <w:r w:rsidR="00D24707" w:rsidRPr="00AA1619">
        <w:rPr>
          <w:rStyle w:val="CharPartText"/>
        </w:rPr>
        <w:t xml:space="preserve">Treasury Laws Amendment (Miscellaneous and Technical Amendments) </w:t>
      </w:r>
      <w:r w:rsidR="00EE21C9" w:rsidRPr="00AA1619">
        <w:rPr>
          <w:rStyle w:val="CharPartText"/>
        </w:rPr>
        <w:t>Regulations 2</w:t>
      </w:r>
      <w:r w:rsidR="00D24707" w:rsidRPr="00AA1619">
        <w:rPr>
          <w:rStyle w:val="CharPartText"/>
        </w:rPr>
        <w:t>021</w:t>
      </w:r>
      <w:bookmarkEnd w:id="21"/>
    </w:p>
    <w:p w14:paraId="2BB8D6AB" w14:textId="77777777" w:rsidR="00620AA1" w:rsidRPr="00AA1619" w:rsidRDefault="00620AA1" w:rsidP="00620AA1">
      <w:pPr>
        <w:pStyle w:val="Header"/>
      </w:pPr>
      <w:r w:rsidRPr="00AA1619">
        <w:rPr>
          <w:rStyle w:val="CharDivNo"/>
        </w:rPr>
        <w:t xml:space="preserve"> </w:t>
      </w:r>
      <w:r w:rsidRPr="00AA1619">
        <w:rPr>
          <w:rStyle w:val="CharDivText"/>
        </w:rPr>
        <w:t xml:space="preserve"> </w:t>
      </w:r>
    </w:p>
    <w:p w14:paraId="6D102A8C" w14:textId="77777777" w:rsidR="00503CA7" w:rsidRPr="00EE21C9" w:rsidRDefault="00503CA7" w:rsidP="00503CA7">
      <w:pPr>
        <w:pStyle w:val="ActHead5"/>
      </w:pPr>
      <w:bookmarkStart w:id="22" w:name="_Toc69975306"/>
      <w:r w:rsidRPr="00AA1619">
        <w:rPr>
          <w:rStyle w:val="CharSectno"/>
        </w:rPr>
        <w:t>1001</w:t>
      </w:r>
      <w:r w:rsidR="00EE21C9" w:rsidRPr="00AA1619">
        <w:rPr>
          <w:rStyle w:val="CharSectno"/>
        </w:rPr>
        <w:noBreakHyphen/>
      </w:r>
      <w:r w:rsidRPr="00AA1619">
        <w:rPr>
          <w:rStyle w:val="CharSectno"/>
        </w:rPr>
        <w:t>2.</w:t>
      </w:r>
      <w:proofErr w:type="gramStart"/>
      <w:r w:rsidRPr="00AA1619">
        <w:rPr>
          <w:rStyle w:val="CharSectno"/>
        </w:rPr>
        <w:t>01</w:t>
      </w:r>
      <w:r w:rsidRPr="00EE21C9">
        <w:t xml:space="preserve">  Application</w:t>
      </w:r>
      <w:proofErr w:type="gramEnd"/>
      <w:r w:rsidRPr="00EE21C9">
        <w:t xml:space="preserve"> of amendments</w:t>
      </w:r>
      <w:bookmarkEnd w:id="22"/>
    </w:p>
    <w:p w14:paraId="203D2131" w14:textId="77777777" w:rsidR="00503CA7" w:rsidRPr="00EE21C9" w:rsidRDefault="00503CA7" w:rsidP="00320C3C">
      <w:pPr>
        <w:pStyle w:val="Item"/>
      </w:pPr>
      <w:r w:rsidRPr="00EE21C9">
        <w:t xml:space="preserve">The amendments of </w:t>
      </w:r>
      <w:r w:rsidR="00BA6677" w:rsidRPr="00EE21C9">
        <w:t>section 2</w:t>
      </w:r>
      <w:r w:rsidRPr="00EE21C9">
        <w:t>91</w:t>
      </w:r>
      <w:r w:rsidR="00EE21C9">
        <w:noBreakHyphen/>
      </w:r>
      <w:r w:rsidRPr="00EE21C9">
        <w:t xml:space="preserve">25.01 made by </w:t>
      </w:r>
      <w:r w:rsidR="0039749F" w:rsidRPr="00EE21C9">
        <w:t>Division 3</w:t>
      </w:r>
      <w:r w:rsidR="00D24707" w:rsidRPr="00EE21C9">
        <w:t xml:space="preserve"> of </w:t>
      </w:r>
      <w:r w:rsidR="004E3967" w:rsidRPr="00EE21C9">
        <w:t>Part 1</w:t>
      </w:r>
      <w:r w:rsidRPr="00EE21C9">
        <w:t xml:space="preserve"> of </w:t>
      </w:r>
      <w:r w:rsidR="004E3967" w:rsidRPr="00EE21C9">
        <w:t>Schedule 1</w:t>
      </w:r>
      <w:r w:rsidRPr="00EE21C9">
        <w:t xml:space="preserve"> to the </w:t>
      </w:r>
      <w:r w:rsidR="00D24707" w:rsidRPr="00EE21C9">
        <w:rPr>
          <w:i/>
        </w:rPr>
        <w:t xml:space="preserve">Treasury Laws Amendment (Miscellaneous and Technical Amendments) </w:t>
      </w:r>
      <w:r w:rsidR="00EE21C9" w:rsidRPr="00EE21C9">
        <w:rPr>
          <w:i/>
        </w:rPr>
        <w:t>Regulations 2</w:t>
      </w:r>
      <w:r w:rsidR="00D24707" w:rsidRPr="00EE21C9">
        <w:rPr>
          <w:i/>
        </w:rPr>
        <w:t>021</w:t>
      </w:r>
      <w:r w:rsidRPr="00EE21C9">
        <w:t xml:space="preserve"> apply in relation to the 2021</w:t>
      </w:r>
      <w:r w:rsidR="00EE21C9">
        <w:noBreakHyphen/>
      </w:r>
      <w:r w:rsidRPr="00EE21C9">
        <w:t>22 financial year and later financial years.</w:t>
      </w:r>
    </w:p>
    <w:p w14:paraId="642F10AB" w14:textId="77777777" w:rsidR="00902A6B" w:rsidRPr="00EE21C9" w:rsidRDefault="00BA6677" w:rsidP="00902A6B">
      <w:pPr>
        <w:pStyle w:val="ActHead8"/>
      </w:pPr>
      <w:bookmarkStart w:id="23" w:name="_Toc69975307"/>
      <w:r w:rsidRPr="00EE21C9">
        <w:t>Division 4</w:t>
      </w:r>
      <w:r w:rsidR="00902A6B" w:rsidRPr="00EE21C9">
        <w:t>—Minor amendment</w:t>
      </w:r>
      <w:bookmarkEnd w:id="23"/>
    </w:p>
    <w:p w14:paraId="7C9F4EFA" w14:textId="77777777" w:rsidR="00902A6B" w:rsidRPr="00EE21C9" w:rsidRDefault="00902A6B" w:rsidP="00902A6B">
      <w:pPr>
        <w:pStyle w:val="ActHead9"/>
      </w:pPr>
      <w:bookmarkStart w:id="24" w:name="_Toc69975308"/>
      <w:r w:rsidRPr="00EE21C9">
        <w:t xml:space="preserve">Corporations </w:t>
      </w:r>
      <w:r w:rsidR="00EE21C9" w:rsidRPr="00EE21C9">
        <w:t>Regulations 2</w:t>
      </w:r>
      <w:r w:rsidRPr="00EE21C9">
        <w:t>001</w:t>
      </w:r>
      <w:bookmarkEnd w:id="24"/>
    </w:p>
    <w:p w14:paraId="06A5CB61" w14:textId="77777777" w:rsidR="00902A6B" w:rsidRPr="00EE21C9" w:rsidRDefault="006E53C2" w:rsidP="00902A6B">
      <w:pPr>
        <w:pStyle w:val="ItemHead"/>
      </w:pPr>
      <w:proofErr w:type="gramStart"/>
      <w:r w:rsidRPr="00EE21C9">
        <w:t>15</w:t>
      </w:r>
      <w:r w:rsidR="00902A6B" w:rsidRPr="00EE21C9">
        <w:t xml:space="preserve">  </w:t>
      </w:r>
      <w:r w:rsidR="00BA6677" w:rsidRPr="00EE21C9">
        <w:t>Paragraph</w:t>
      </w:r>
      <w:proofErr w:type="gramEnd"/>
      <w:r w:rsidR="00BA6677" w:rsidRPr="00EE21C9">
        <w:t> 7</w:t>
      </w:r>
      <w:r w:rsidR="00902A6B" w:rsidRPr="00EE21C9">
        <w:t>.1.04N(3)(b)</w:t>
      </w:r>
    </w:p>
    <w:p w14:paraId="2177F3C6" w14:textId="77777777" w:rsidR="00902A6B" w:rsidRPr="00EE21C9" w:rsidRDefault="00902A6B" w:rsidP="00902A6B">
      <w:pPr>
        <w:pStyle w:val="Item"/>
      </w:pPr>
      <w:r w:rsidRPr="00EE21C9">
        <w:t>Omit “(</w:t>
      </w:r>
      <w:proofErr w:type="spellStart"/>
      <w:r w:rsidRPr="00EE21C9">
        <w:t>i</w:t>
      </w:r>
      <w:proofErr w:type="spellEnd"/>
      <w:r w:rsidRPr="00EE21C9">
        <w:t>) different”, substitute “</w:t>
      </w:r>
      <w:bookmarkStart w:id="25" w:name="BK_S3P4L27C35"/>
      <w:bookmarkEnd w:id="25"/>
      <w:r w:rsidRPr="00EE21C9">
        <w:t>(ii) different”.</w:t>
      </w:r>
    </w:p>
    <w:p w14:paraId="11CFBADD" w14:textId="77777777" w:rsidR="00902A6B" w:rsidRPr="00EE21C9" w:rsidRDefault="00BA6677" w:rsidP="00902A6B">
      <w:pPr>
        <w:pStyle w:val="ActHead8"/>
      </w:pPr>
      <w:bookmarkStart w:id="26" w:name="_Toc69975309"/>
      <w:r w:rsidRPr="00EE21C9">
        <w:t>Division 5</w:t>
      </w:r>
      <w:r w:rsidR="00902A6B" w:rsidRPr="00EE21C9">
        <w:t xml:space="preserve">—Compulsory </w:t>
      </w:r>
      <w:proofErr w:type="gramStart"/>
      <w:r w:rsidR="00902A6B" w:rsidRPr="00EE21C9">
        <w:t>third party</w:t>
      </w:r>
      <w:proofErr w:type="gramEnd"/>
      <w:r w:rsidR="00902A6B" w:rsidRPr="00EE21C9">
        <w:t xml:space="preserve"> insurance scheme</w:t>
      </w:r>
      <w:bookmarkEnd w:id="26"/>
    </w:p>
    <w:p w14:paraId="69407225" w14:textId="77777777" w:rsidR="00902A6B" w:rsidRPr="00EE21C9" w:rsidRDefault="00902A6B" w:rsidP="00902A6B">
      <w:pPr>
        <w:pStyle w:val="ActHead9"/>
      </w:pPr>
      <w:bookmarkStart w:id="27" w:name="_Toc69975310"/>
      <w:r w:rsidRPr="00EE21C9">
        <w:t xml:space="preserve">A New Tax System (Goods and Services Tax) </w:t>
      </w:r>
      <w:r w:rsidR="00EE21C9" w:rsidRPr="00EE21C9">
        <w:t>Regulations 2</w:t>
      </w:r>
      <w:r w:rsidRPr="00EE21C9">
        <w:t>019</w:t>
      </w:r>
      <w:bookmarkEnd w:id="27"/>
    </w:p>
    <w:p w14:paraId="6867E8AE" w14:textId="77777777" w:rsidR="00902A6B" w:rsidRPr="00EE21C9" w:rsidRDefault="006E53C2" w:rsidP="00902A6B">
      <w:pPr>
        <w:pStyle w:val="ItemHead"/>
      </w:pPr>
      <w:proofErr w:type="gramStart"/>
      <w:r w:rsidRPr="00EE21C9">
        <w:t>16</w:t>
      </w:r>
      <w:r w:rsidR="00902A6B" w:rsidRPr="00EE21C9">
        <w:t xml:space="preserve">  </w:t>
      </w:r>
      <w:r w:rsidR="00BA6677" w:rsidRPr="00EE21C9">
        <w:t>Section</w:t>
      </w:r>
      <w:proofErr w:type="gramEnd"/>
      <w:r w:rsidR="00BA6677" w:rsidRPr="00EE21C9">
        <w:t> 1</w:t>
      </w:r>
      <w:r w:rsidR="00902A6B" w:rsidRPr="00EE21C9">
        <w:t>95</w:t>
      </w:r>
      <w:r w:rsidR="00EE21C9">
        <w:noBreakHyphen/>
      </w:r>
      <w:r w:rsidR="00902A6B" w:rsidRPr="00EE21C9">
        <w:t xml:space="preserve">1.01 (after table </w:t>
      </w:r>
      <w:r w:rsidR="00BA6677" w:rsidRPr="00EE21C9">
        <w:t>item 7</w:t>
      </w:r>
      <w:r w:rsidR="00902A6B" w:rsidRPr="00EE21C9">
        <w:t>)</w:t>
      </w:r>
    </w:p>
    <w:p w14:paraId="755642FC" w14:textId="77777777" w:rsidR="00902A6B" w:rsidRPr="00EE21C9" w:rsidRDefault="00902A6B" w:rsidP="00902A6B">
      <w:pPr>
        <w:pStyle w:val="Item"/>
      </w:pPr>
      <w:r w:rsidRPr="00EE21C9">
        <w:t>Insert:</w:t>
      </w:r>
    </w:p>
    <w:p w14:paraId="0954AD58" w14:textId="77777777" w:rsidR="00661BD9" w:rsidRPr="00EE21C9" w:rsidRDefault="00661BD9" w:rsidP="00661BD9">
      <w:pPr>
        <w:pStyle w:val="Tabletext"/>
      </w:pPr>
    </w:p>
    <w:tbl>
      <w:tblPr>
        <w:tblW w:w="8529" w:type="dxa"/>
        <w:tblLayout w:type="fixed"/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661BD9" w:rsidRPr="00EE21C9" w14:paraId="43433AA3" w14:textId="77777777" w:rsidTr="00661BD9">
        <w:tc>
          <w:tcPr>
            <w:tcW w:w="429" w:type="pct"/>
            <w:shd w:val="clear" w:color="auto" w:fill="auto"/>
          </w:tcPr>
          <w:p w14:paraId="108ABCBF" w14:textId="77777777" w:rsidR="00661BD9" w:rsidRPr="00EE21C9" w:rsidRDefault="00661BD9" w:rsidP="00A44CBC">
            <w:pPr>
              <w:pStyle w:val="Tabletext"/>
            </w:pPr>
            <w:r w:rsidRPr="00EE21C9">
              <w:t>7A</w:t>
            </w:r>
          </w:p>
        </w:tc>
        <w:tc>
          <w:tcPr>
            <w:tcW w:w="2285" w:type="pct"/>
            <w:shd w:val="clear" w:color="auto" w:fill="auto"/>
          </w:tcPr>
          <w:p w14:paraId="3577B292" w14:textId="77777777" w:rsidR="00661BD9" w:rsidRPr="00EE21C9" w:rsidRDefault="00661BD9" w:rsidP="00A44CBC">
            <w:pPr>
              <w:pStyle w:val="Tabletext"/>
            </w:pPr>
            <w:r w:rsidRPr="00EE21C9">
              <w:t>Motor accident injuries insurance scheme</w:t>
            </w:r>
          </w:p>
        </w:tc>
        <w:tc>
          <w:tcPr>
            <w:tcW w:w="2286" w:type="pct"/>
            <w:shd w:val="clear" w:color="auto" w:fill="auto"/>
          </w:tcPr>
          <w:p w14:paraId="4C0A53F2" w14:textId="77777777" w:rsidR="00661BD9" w:rsidRPr="00EE21C9" w:rsidRDefault="00661BD9" w:rsidP="00FE5AF2">
            <w:pPr>
              <w:pStyle w:val="Tabletext"/>
            </w:pPr>
            <w:r w:rsidRPr="00EE21C9">
              <w:rPr>
                <w:i/>
                <w:szCs w:val="22"/>
              </w:rPr>
              <w:t>Motor Accident Injuries Act 2019</w:t>
            </w:r>
            <w:bookmarkStart w:id="28" w:name="BK_S3P4L33C33"/>
            <w:bookmarkEnd w:id="28"/>
            <w:r w:rsidR="00FE5AF2" w:rsidRPr="00EE21C9">
              <w:rPr>
                <w:i/>
                <w:szCs w:val="22"/>
              </w:rPr>
              <w:t xml:space="preserve"> </w:t>
            </w:r>
            <w:r w:rsidRPr="00EE21C9">
              <w:rPr>
                <w:szCs w:val="22"/>
              </w:rPr>
              <w:t>(ACT)</w:t>
            </w:r>
          </w:p>
        </w:tc>
      </w:tr>
    </w:tbl>
    <w:p w14:paraId="052D633F" w14:textId="77777777" w:rsidR="00902A6B" w:rsidRPr="00EE21C9" w:rsidRDefault="004E3967" w:rsidP="00902A6B">
      <w:pPr>
        <w:pStyle w:val="ActHead8"/>
      </w:pPr>
      <w:bookmarkStart w:id="29" w:name="_Toc69975311"/>
      <w:r w:rsidRPr="00EE21C9">
        <w:lastRenderedPageBreak/>
        <w:t>Division 6</w:t>
      </w:r>
      <w:r w:rsidR="00902A6B" w:rsidRPr="00EE21C9">
        <w:t>—Rounding of fees</w:t>
      </w:r>
      <w:bookmarkEnd w:id="29"/>
    </w:p>
    <w:p w14:paraId="39452E2C" w14:textId="77777777" w:rsidR="00902A6B" w:rsidRPr="00EE21C9" w:rsidRDefault="00902A6B" w:rsidP="00902A6B">
      <w:pPr>
        <w:pStyle w:val="ActHead9"/>
      </w:pPr>
      <w:bookmarkStart w:id="30" w:name="_Toc69975312"/>
      <w:r w:rsidRPr="00EE21C9">
        <w:t xml:space="preserve">Foreign Acquisitions and Takeovers Fees Imposition </w:t>
      </w:r>
      <w:r w:rsidR="00EE21C9" w:rsidRPr="00EE21C9">
        <w:t>Regulations 2</w:t>
      </w:r>
      <w:r w:rsidRPr="00EE21C9">
        <w:t>020</w:t>
      </w:r>
      <w:bookmarkEnd w:id="30"/>
    </w:p>
    <w:p w14:paraId="2E090FFF" w14:textId="77777777" w:rsidR="00902A6B" w:rsidRPr="00EE21C9" w:rsidRDefault="006E53C2" w:rsidP="00902A6B">
      <w:pPr>
        <w:pStyle w:val="ItemHead"/>
      </w:pPr>
      <w:proofErr w:type="gramStart"/>
      <w:r w:rsidRPr="00EE21C9">
        <w:t>17</w:t>
      </w:r>
      <w:r w:rsidR="00902A6B" w:rsidRPr="00EE21C9">
        <w:t xml:space="preserve">  </w:t>
      </w:r>
      <w:r w:rsidR="00BA6677" w:rsidRPr="00EE21C9">
        <w:t>Part</w:t>
      </w:r>
      <w:proofErr w:type="gramEnd"/>
      <w:r w:rsidR="00BA6677" w:rsidRPr="00EE21C9">
        <w:t> 5</w:t>
      </w:r>
      <w:r w:rsidR="00902A6B" w:rsidRPr="00EE21C9">
        <w:t xml:space="preserve"> (heading)</w:t>
      </w:r>
    </w:p>
    <w:p w14:paraId="2CB78474" w14:textId="77777777" w:rsidR="00902A6B" w:rsidRPr="00EE21C9" w:rsidRDefault="00902A6B" w:rsidP="00902A6B">
      <w:pPr>
        <w:pStyle w:val="Item"/>
      </w:pPr>
      <w:r w:rsidRPr="00EE21C9">
        <w:t>Repeal the heading, substitute:</w:t>
      </w:r>
    </w:p>
    <w:p w14:paraId="17610F50" w14:textId="77777777" w:rsidR="00902A6B" w:rsidRPr="00EE21C9" w:rsidRDefault="00BA6677" w:rsidP="00902A6B">
      <w:pPr>
        <w:pStyle w:val="ActHead2"/>
      </w:pPr>
      <w:bookmarkStart w:id="31" w:name="f_Check_Lines_above"/>
      <w:bookmarkStart w:id="32" w:name="_Toc69975313"/>
      <w:bookmarkEnd w:id="31"/>
      <w:r w:rsidRPr="00AA1619">
        <w:rPr>
          <w:rStyle w:val="CharPartNo"/>
        </w:rPr>
        <w:t>Part 5</w:t>
      </w:r>
      <w:r w:rsidR="00902A6B" w:rsidRPr="00EE21C9">
        <w:t>—</w:t>
      </w:r>
      <w:r w:rsidR="00902A6B" w:rsidRPr="00AA1619">
        <w:rPr>
          <w:rStyle w:val="CharPartText"/>
        </w:rPr>
        <w:t>Indexation and rounding</w:t>
      </w:r>
      <w:bookmarkEnd w:id="32"/>
    </w:p>
    <w:p w14:paraId="01953A3F" w14:textId="77777777" w:rsidR="00902A6B" w:rsidRPr="00EE21C9" w:rsidRDefault="006E53C2" w:rsidP="00902A6B">
      <w:pPr>
        <w:pStyle w:val="ItemHead"/>
      </w:pPr>
      <w:proofErr w:type="gramStart"/>
      <w:r w:rsidRPr="00EE21C9">
        <w:t>18</w:t>
      </w:r>
      <w:r w:rsidR="00902A6B" w:rsidRPr="00EE21C9">
        <w:t xml:space="preserve">  Before</w:t>
      </w:r>
      <w:proofErr w:type="gramEnd"/>
      <w:r w:rsidR="00902A6B" w:rsidRPr="00EE21C9">
        <w:t xml:space="preserve"> </w:t>
      </w:r>
      <w:r w:rsidR="00BA6677" w:rsidRPr="00EE21C9">
        <w:t>section 5</w:t>
      </w:r>
      <w:r w:rsidR="00902A6B" w:rsidRPr="00EE21C9">
        <w:t>9</w:t>
      </w:r>
    </w:p>
    <w:p w14:paraId="54E82F9E" w14:textId="77777777" w:rsidR="00902A6B" w:rsidRPr="00EE21C9" w:rsidRDefault="00902A6B" w:rsidP="00902A6B">
      <w:pPr>
        <w:pStyle w:val="Item"/>
      </w:pPr>
      <w:r w:rsidRPr="00EE21C9">
        <w:t>Insert:</w:t>
      </w:r>
    </w:p>
    <w:p w14:paraId="6A77AB18" w14:textId="77777777" w:rsidR="00902A6B" w:rsidRPr="00EE21C9" w:rsidRDefault="004E3967" w:rsidP="00902A6B">
      <w:pPr>
        <w:pStyle w:val="ActHead3"/>
      </w:pPr>
      <w:bookmarkStart w:id="33" w:name="_Toc69975314"/>
      <w:r w:rsidRPr="00AA1619">
        <w:rPr>
          <w:rStyle w:val="CharDivNo"/>
        </w:rPr>
        <w:t>Division 1</w:t>
      </w:r>
      <w:r w:rsidR="00902A6B" w:rsidRPr="00EE21C9">
        <w:t>—</w:t>
      </w:r>
      <w:r w:rsidR="00902A6B" w:rsidRPr="00AA1619">
        <w:rPr>
          <w:rStyle w:val="CharDivText"/>
        </w:rPr>
        <w:t>Indexation</w:t>
      </w:r>
      <w:bookmarkEnd w:id="33"/>
    </w:p>
    <w:p w14:paraId="0BEBB634" w14:textId="77777777" w:rsidR="00902A6B" w:rsidRPr="00EE21C9" w:rsidRDefault="006E53C2" w:rsidP="00902A6B">
      <w:pPr>
        <w:pStyle w:val="ItemHead"/>
      </w:pPr>
      <w:proofErr w:type="gramStart"/>
      <w:r w:rsidRPr="00EE21C9">
        <w:t>19</w:t>
      </w:r>
      <w:r w:rsidR="00902A6B" w:rsidRPr="00EE21C9">
        <w:t xml:space="preserve">  </w:t>
      </w:r>
      <w:r w:rsidR="00BA6677" w:rsidRPr="00EE21C9">
        <w:t>Subsection</w:t>
      </w:r>
      <w:proofErr w:type="gramEnd"/>
      <w:r w:rsidR="00BA6677" w:rsidRPr="00EE21C9">
        <w:t> 5</w:t>
      </w:r>
      <w:r w:rsidR="00902A6B" w:rsidRPr="00EE21C9">
        <w:t>9(1)</w:t>
      </w:r>
    </w:p>
    <w:p w14:paraId="6CB98D61" w14:textId="77777777" w:rsidR="00902A6B" w:rsidRPr="00EE21C9" w:rsidRDefault="00902A6B" w:rsidP="00902A6B">
      <w:pPr>
        <w:pStyle w:val="Item"/>
      </w:pPr>
      <w:r w:rsidRPr="00EE21C9">
        <w:t>Omit “This Part” (wherever occurring), substitute “This Division”.</w:t>
      </w:r>
    </w:p>
    <w:p w14:paraId="2571ADB0" w14:textId="77777777" w:rsidR="00902A6B" w:rsidRPr="00EE21C9" w:rsidRDefault="006E53C2" w:rsidP="00902A6B">
      <w:pPr>
        <w:pStyle w:val="ItemHead"/>
      </w:pPr>
      <w:proofErr w:type="gramStart"/>
      <w:r w:rsidRPr="00EE21C9">
        <w:t>20</w:t>
      </w:r>
      <w:r w:rsidR="00902A6B" w:rsidRPr="00EE21C9">
        <w:t xml:space="preserve">  At</w:t>
      </w:r>
      <w:proofErr w:type="gramEnd"/>
      <w:r w:rsidR="00902A6B" w:rsidRPr="00EE21C9">
        <w:t xml:space="preserve"> the end of </w:t>
      </w:r>
      <w:r w:rsidR="00BA6677" w:rsidRPr="00EE21C9">
        <w:t>Part 5</w:t>
      </w:r>
    </w:p>
    <w:p w14:paraId="1520FEB3" w14:textId="77777777" w:rsidR="00902A6B" w:rsidRPr="00EE21C9" w:rsidRDefault="00902A6B" w:rsidP="00902A6B">
      <w:pPr>
        <w:pStyle w:val="Item"/>
      </w:pPr>
      <w:r w:rsidRPr="00EE21C9">
        <w:t>Add:</w:t>
      </w:r>
    </w:p>
    <w:p w14:paraId="2DD7D0A0" w14:textId="77777777" w:rsidR="00902A6B" w:rsidRPr="00EE21C9" w:rsidRDefault="004E3967" w:rsidP="00902A6B">
      <w:pPr>
        <w:pStyle w:val="ActHead3"/>
      </w:pPr>
      <w:bookmarkStart w:id="34" w:name="_Toc69975315"/>
      <w:r w:rsidRPr="00AA1619">
        <w:rPr>
          <w:rStyle w:val="CharDivNo"/>
        </w:rPr>
        <w:t>Division 2</w:t>
      </w:r>
      <w:r w:rsidR="00902A6B" w:rsidRPr="00EE21C9">
        <w:t>—</w:t>
      </w:r>
      <w:r w:rsidR="00902A6B" w:rsidRPr="00AA1619">
        <w:rPr>
          <w:rStyle w:val="CharDivText"/>
        </w:rPr>
        <w:t>Rounding</w:t>
      </w:r>
      <w:bookmarkEnd w:id="34"/>
    </w:p>
    <w:p w14:paraId="4B6B5B6C" w14:textId="77777777" w:rsidR="00902A6B" w:rsidRPr="00EE21C9" w:rsidRDefault="00902A6B" w:rsidP="00902A6B">
      <w:pPr>
        <w:pStyle w:val="ActHead5"/>
      </w:pPr>
      <w:bookmarkStart w:id="35" w:name="_Toc69975316"/>
      <w:r w:rsidRPr="00AA1619">
        <w:rPr>
          <w:rStyle w:val="CharSectno"/>
        </w:rPr>
        <w:t>61</w:t>
      </w:r>
      <w:proofErr w:type="gramStart"/>
      <w:r w:rsidRPr="00AA1619">
        <w:rPr>
          <w:rStyle w:val="CharSectno"/>
        </w:rPr>
        <w:t>A</w:t>
      </w:r>
      <w:r w:rsidRPr="00EE21C9">
        <w:t xml:space="preserve">  Fee</w:t>
      </w:r>
      <w:proofErr w:type="gramEnd"/>
      <w:r w:rsidRPr="00EE21C9">
        <w:t xml:space="preserve"> amounts worked out in this instrument are subject to rounding</w:t>
      </w:r>
      <w:bookmarkEnd w:id="35"/>
    </w:p>
    <w:p w14:paraId="709F1B25" w14:textId="77777777" w:rsidR="00902A6B" w:rsidRPr="00EE21C9" w:rsidRDefault="00902A6B" w:rsidP="00902A6B">
      <w:pPr>
        <w:pStyle w:val="subsection"/>
      </w:pPr>
      <w:r w:rsidRPr="00EE21C9">
        <w:tab/>
        <w:t>(1)</w:t>
      </w:r>
      <w:r w:rsidRPr="00EE21C9">
        <w:tab/>
        <w:t>This section applies to each amount of a fee that is worked out in this instrument.</w:t>
      </w:r>
    </w:p>
    <w:p w14:paraId="22E13D46" w14:textId="77777777" w:rsidR="00902A6B" w:rsidRPr="00EE21C9" w:rsidRDefault="00902A6B" w:rsidP="00902A6B">
      <w:pPr>
        <w:pStyle w:val="notetext"/>
      </w:pPr>
      <w:r w:rsidRPr="00EE21C9">
        <w:t>Note:</w:t>
      </w:r>
      <w:r w:rsidRPr="00EE21C9">
        <w:tab/>
        <w:t xml:space="preserve">This section does not apply to the amount of a fee that is specified, but not worked out, in this instrument. This section </w:t>
      </w:r>
      <w:r w:rsidR="00620AA1" w:rsidRPr="00EE21C9">
        <w:t xml:space="preserve">also </w:t>
      </w:r>
      <w:r w:rsidRPr="00EE21C9">
        <w:t>does not apply to a fee constant.</w:t>
      </w:r>
    </w:p>
    <w:p w14:paraId="35F87063" w14:textId="77777777" w:rsidR="00902A6B" w:rsidRPr="00EE21C9" w:rsidRDefault="00902A6B" w:rsidP="00902A6B">
      <w:pPr>
        <w:pStyle w:val="subsection"/>
      </w:pPr>
      <w:r w:rsidRPr="00EE21C9">
        <w:tab/>
        <w:t>(2)</w:t>
      </w:r>
      <w:r w:rsidRPr="00EE21C9">
        <w:tab/>
        <w:t>Each of these amounts must be rounded to the nearest whole dollar (rounding 50 cents upwards).</w:t>
      </w:r>
    </w:p>
    <w:p w14:paraId="16FC4428" w14:textId="77777777" w:rsidR="00A44CBC" w:rsidRPr="00EE21C9" w:rsidRDefault="006E53C2" w:rsidP="00A44CBC">
      <w:pPr>
        <w:pStyle w:val="ItemHead"/>
      </w:pPr>
      <w:proofErr w:type="gramStart"/>
      <w:r w:rsidRPr="00EE21C9">
        <w:t>21</w:t>
      </w:r>
      <w:r w:rsidR="00A44CBC" w:rsidRPr="00EE21C9">
        <w:t xml:space="preserve">  Before</w:t>
      </w:r>
      <w:proofErr w:type="gramEnd"/>
      <w:r w:rsidR="00A44CBC" w:rsidRPr="00EE21C9">
        <w:t xml:space="preserve"> </w:t>
      </w:r>
      <w:r w:rsidR="004E3967" w:rsidRPr="00EE21C9">
        <w:t>section 6</w:t>
      </w:r>
      <w:r w:rsidR="00A44CBC" w:rsidRPr="00EE21C9">
        <w:t>2</w:t>
      </w:r>
    </w:p>
    <w:p w14:paraId="66CF833A" w14:textId="77777777" w:rsidR="00A44CBC" w:rsidRPr="00EE21C9" w:rsidRDefault="00A44CBC" w:rsidP="00A44CBC">
      <w:pPr>
        <w:pStyle w:val="Item"/>
      </w:pPr>
      <w:r w:rsidRPr="00EE21C9">
        <w:t>Insert:</w:t>
      </w:r>
    </w:p>
    <w:p w14:paraId="41EA39F6" w14:textId="77777777" w:rsidR="00A44CBC" w:rsidRPr="00EE21C9" w:rsidRDefault="004E3967" w:rsidP="00A44CBC">
      <w:pPr>
        <w:pStyle w:val="ActHead3"/>
      </w:pPr>
      <w:bookmarkStart w:id="36" w:name="_Toc69975317"/>
      <w:r w:rsidRPr="00AA1619">
        <w:rPr>
          <w:rStyle w:val="CharDivNo"/>
        </w:rPr>
        <w:t>Division 1</w:t>
      </w:r>
      <w:r w:rsidR="00A44CBC" w:rsidRPr="00EE21C9">
        <w:t>—</w:t>
      </w:r>
      <w:r w:rsidR="00A44CBC" w:rsidRPr="00AA1619">
        <w:rPr>
          <w:rStyle w:val="CharDivText"/>
        </w:rPr>
        <w:t>Transitional matters relating to the repeal of the Foreign Acquisitions and Takeovers Fees Imposition Regulation 2015</w:t>
      </w:r>
      <w:bookmarkEnd w:id="36"/>
    </w:p>
    <w:p w14:paraId="51BE6FCD" w14:textId="77777777" w:rsidR="00375176" w:rsidRPr="00EE21C9" w:rsidRDefault="006E53C2" w:rsidP="00375176">
      <w:pPr>
        <w:pStyle w:val="ItemHead"/>
      </w:pPr>
      <w:proofErr w:type="gramStart"/>
      <w:r w:rsidRPr="00EE21C9">
        <w:t>22</w:t>
      </w:r>
      <w:r w:rsidR="00902A6B" w:rsidRPr="00EE21C9">
        <w:t xml:space="preserve">  </w:t>
      </w:r>
      <w:r w:rsidR="00375176" w:rsidRPr="00EE21C9">
        <w:t>At</w:t>
      </w:r>
      <w:proofErr w:type="gramEnd"/>
      <w:r w:rsidR="00375176" w:rsidRPr="00EE21C9">
        <w:t xml:space="preserve"> the end of </w:t>
      </w:r>
      <w:r w:rsidR="004E3967" w:rsidRPr="00EE21C9">
        <w:t>Part 6</w:t>
      </w:r>
    </w:p>
    <w:p w14:paraId="11D3F8B9" w14:textId="77777777" w:rsidR="00375176" w:rsidRPr="00EE21C9" w:rsidRDefault="00375176" w:rsidP="00375176">
      <w:pPr>
        <w:pStyle w:val="Item"/>
      </w:pPr>
      <w:r w:rsidRPr="00EE21C9">
        <w:t>Add:</w:t>
      </w:r>
    </w:p>
    <w:p w14:paraId="0BF97E3E" w14:textId="77777777" w:rsidR="00375176" w:rsidRPr="00EE21C9" w:rsidRDefault="004E3967" w:rsidP="00375176">
      <w:pPr>
        <w:pStyle w:val="ActHead3"/>
      </w:pPr>
      <w:bookmarkStart w:id="37" w:name="_Toc69975318"/>
      <w:r w:rsidRPr="00AA1619">
        <w:rPr>
          <w:rStyle w:val="CharDivNo"/>
        </w:rPr>
        <w:lastRenderedPageBreak/>
        <w:t>Division 2</w:t>
      </w:r>
      <w:r w:rsidR="00375176" w:rsidRPr="00EE21C9">
        <w:t>—</w:t>
      </w:r>
      <w:r w:rsidR="00375176" w:rsidRPr="00AA1619">
        <w:rPr>
          <w:rStyle w:val="CharDivText"/>
        </w:rPr>
        <w:t xml:space="preserve">Transitional matters relating to the Treasury Laws Amendment (Miscellaneous and Technical Amendments) </w:t>
      </w:r>
      <w:r w:rsidR="00EE21C9" w:rsidRPr="00AA1619">
        <w:rPr>
          <w:rStyle w:val="CharDivText"/>
        </w:rPr>
        <w:t>Regulations 2</w:t>
      </w:r>
      <w:r w:rsidR="00375176" w:rsidRPr="00AA1619">
        <w:rPr>
          <w:rStyle w:val="CharDivText"/>
        </w:rPr>
        <w:t>021</w:t>
      </w:r>
      <w:bookmarkEnd w:id="37"/>
    </w:p>
    <w:p w14:paraId="7D6CCA5D" w14:textId="77777777" w:rsidR="00375176" w:rsidRPr="00EE21C9" w:rsidRDefault="00375176" w:rsidP="00375176">
      <w:pPr>
        <w:pStyle w:val="ActHead5"/>
      </w:pPr>
      <w:bookmarkStart w:id="38" w:name="_Toc69975319"/>
      <w:proofErr w:type="gramStart"/>
      <w:r w:rsidRPr="00AA1619">
        <w:rPr>
          <w:rStyle w:val="CharSectno"/>
        </w:rPr>
        <w:t>65</w:t>
      </w:r>
      <w:r w:rsidRPr="00EE21C9">
        <w:t xml:space="preserve">  Application</w:t>
      </w:r>
      <w:proofErr w:type="gramEnd"/>
      <w:r w:rsidRPr="00EE21C9">
        <w:t xml:space="preserve"> of amendments</w:t>
      </w:r>
      <w:bookmarkEnd w:id="38"/>
    </w:p>
    <w:p w14:paraId="519C5AAE" w14:textId="77777777" w:rsidR="00902A6B" w:rsidRPr="00EE21C9" w:rsidRDefault="00375176" w:rsidP="00375176">
      <w:pPr>
        <w:pStyle w:val="subsection"/>
      </w:pPr>
      <w:r w:rsidRPr="00EE21C9">
        <w:tab/>
      </w:r>
      <w:r w:rsidRPr="00EE21C9">
        <w:tab/>
      </w:r>
      <w:r w:rsidR="00902A6B" w:rsidRPr="00EE21C9">
        <w:t xml:space="preserve">The amendments </w:t>
      </w:r>
      <w:r w:rsidRPr="00EE21C9">
        <w:t xml:space="preserve">of this instrument </w:t>
      </w:r>
      <w:r w:rsidR="00902A6B" w:rsidRPr="00EE21C9">
        <w:t xml:space="preserve">made by </w:t>
      </w:r>
      <w:r w:rsidR="004E3967" w:rsidRPr="00EE21C9">
        <w:t>Division 6</w:t>
      </w:r>
      <w:r w:rsidRPr="00EE21C9">
        <w:t xml:space="preserve"> of </w:t>
      </w:r>
      <w:r w:rsidR="004E3967" w:rsidRPr="00EE21C9">
        <w:t>Part 1</w:t>
      </w:r>
      <w:r w:rsidRPr="00EE21C9">
        <w:t xml:space="preserve"> of </w:t>
      </w:r>
      <w:r w:rsidR="004E3967" w:rsidRPr="00EE21C9">
        <w:t>Schedule 1</w:t>
      </w:r>
      <w:r w:rsidRPr="00EE21C9">
        <w:t xml:space="preserve"> to the </w:t>
      </w:r>
      <w:r w:rsidRPr="00EE21C9">
        <w:rPr>
          <w:i/>
        </w:rPr>
        <w:t xml:space="preserve">Treasury Laws Amendment (Miscellaneous and Technical Amendments) </w:t>
      </w:r>
      <w:r w:rsidR="00EE21C9" w:rsidRPr="00EE21C9">
        <w:rPr>
          <w:i/>
        </w:rPr>
        <w:t>Regulations 2</w:t>
      </w:r>
      <w:r w:rsidRPr="00EE21C9">
        <w:rPr>
          <w:i/>
        </w:rPr>
        <w:t>021</w:t>
      </w:r>
      <w:r w:rsidRPr="00EE21C9">
        <w:t xml:space="preserve"> </w:t>
      </w:r>
      <w:r w:rsidR="00902A6B" w:rsidRPr="00EE21C9">
        <w:t xml:space="preserve">apply in relation to fees that become payable on or after the commencement of </w:t>
      </w:r>
      <w:r w:rsidRPr="00EE21C9">
        <w:t>that Division</w:t>
      </w:r>
      <w:r w:rsidR="00902A6B" w:rsidRPr="00EE21C9">
        <w:t>.</w:t>
      </w:r>
    </w:p>
    <w:p w14:paraId="764F99A7" w14:textId="77777777" w:rsidR="0058010B" w:rsidRPr="00EE21C9" w:rsidRDefault="00BA6677" w:rsidP="0058010B">
      <w:pPr>
        <w:pStyle w:val="ActHead7"/>
        <w:pageBreakBefore/>
      </w:pPr>
      <w:bookmarkStart w:id="39" w:name="_Toc69975320"/>
      <w:r w:rsidRPr="00AA1619">
        <w:rPr>
          <w:rStyle w:val="CharAmPartNo"/>
        </w:rPr>
        <w:lastRenderedPageBreak/>
        <w:t>Part 2</w:t>
      </w:r>
      <w:r w:rsidR="0058010B" w:rsidRPr="00EE21C9">
        <w:t>—</w:t>
      </w:r>
      <w:r w:rsidR="002C2DAC" w:rsidRPr="00AA1619">
        <w:rPr>
          <w:rStyle w:val="CharAmPartText"/>
        </w:rPr>
        <w:t>Other amendments</w:t>
      </w:r>
      <w:bookmarkEnd w:id="39"/>
    </w:p>
    <w:p w14:paraId="66C690B4" w14:textId="77777777" w:rsidR="00902A6B" w:rsidRPr="00EE21C9" w:rsidRDefault="004E3967" w:rsidP="00206DCE">
      <w:pPr>
        <w:pStyle w:val="ActHead8"/>
      </w:pPr>
      <w:bookmarkStart w:id="40" w:name="_Toc69975321"/>
      <w:r w:rsidRPr="00EE21C9">
        <w:t>Division 1</w:t>
      </w:r>
      <w:r w:rsidR="00206DCE" w:rsidRPr="00EE21C9">
        <w:t xml:space="preserve">—Extension of </w:t>
      </w:r>
      <w:r w:rsidR="000E7116" w:rsidRPr="00EE21C9">
        <w:t>decision</w:t>
      </w:r>
      <w:r w:rsidR="00206DCE" w:rsidRPr="00EE21C9">
        <w:t xml:space="preserve"> period</w:t>
      </w:r>
      <w:bookmarkEnd w:id="40"/>
    </w:p>
    <w:p w14:paraId="6AAA3F1A" w14:textId="77777777" w:rsidR="00206DCE" w:rsidRPr="00EE21C9" w:rsidRDefault="00206DCE" w:rsidP="00206DCE">
      <w:pPr>
        <w:pStyle w:val="ActHead9"/>
      </w:pPr>
      <w:bookmarkStart w:id="41" w:name="_Toc69975322"/>
      <w:r w:rsidRPr="00EE21C9">
        <w:t>Foreign Acquisitions and Takeovers Regulation 2015</w:t>
      </w:r>
      <w:bookmarkEnd w:id="41"/>
    </w:p>
    <w:p w14:paraId="2043B000" w14:textId="77777777" w:rsidR="00206DCE" w:rsidRPr="00EE21C9" w:rsidRDefault="006E53C2" w:rsidP="00206DCE">
      <w:pPr>
        <w:pStyle w:val="ItemHead"/>
      </w:pPr>
      <w:proofErr w:type="gramStart"/>
      <w:r w:rsidRPr="00EE21C9">
        <w:t>23</w:t>
      </w:r>
      <w:r w:rsidR="00206DCE" w:rsidRPr="00EE21C9">
        <w:t xml:space="preserve">  </w:t>
      </w:r>
      <w:r w:rsidR="00BA6677" w:rsidRPr="00EE21C9">
        <w:t>Section</w:t>
      </w:r>
      <w:proofErr w:type="gramEnd"/>
      <w:r w:rsidR="00BA6677" w:rsidRPr="00EE21C9">
        <w:t> 6</w:t>
      </w:r>
      <w:r w:rsidR="00206DCE" w:rsidRPr="00EE21C9">
        <w:t>0 (note)</w:t>
      </w:r>
      <w:bookmarkStart w:id="42" w:name="opcCurrentPosition"/>
      <w:bookmarkEnd w:id="42"/>
    </w:p>
    <w:p w14:paraId="5FC3A486" w14:textId="77777777" w:rsidR="00206DCE" w:rsidRPr="00EE21C9" w:rsidRDefault="00206DCE" w:rsidP="00206DCE">
      <w:pPr>
        <w:pStyle w:val="Item"/>
      </w:pPr>
      <w:r w:rsidRPr="00EE21C9">
        <w:t>After “period”, insert “or that period as extended under the Act”.</w:t>
      </w:r>
    </w:p>
    <w:p w14:paraId="6F8B8F2E" w14:textId="77777777" w:rsidR="00206DCE" w:rsidRPr="00EE21C9" w:rsidRDefault="004E3967" w:rsidP="00206DCE">
      <w:pPr>
        <w:pStyle w:val="ActHead8"/>
      </w:pPr>
      <w:bookmarkStart w:id="43" w:name="_Toc69975323"/>
      <w:r w:rsidRPr="00EE21C9">
        <w:t>Division 2</w:t>
      </w:r>
      <w:r w:rsidR="00206DCE" w:rsidRPr="00EE21C9">
        <w:t>—Delegation</w:t>
      </w:r>
      <w:bookmarkEnd w:id="43"/>
    </w:p>
    <w:p w14:paraId="5800C422" w14:textId="77777777" w:rsidR="00206DCE" w:rsidRPr="00EE21C9" w:rsidRDefault="00206DCE" w:rsidP="00206DCE">
      <w:pPr>
        <w:pStyle w:val="ActHead9"/>
      </w:pPr>
      <w:bookmarkStart w:id="44" w:name="_Toc69975324"/>
      <w:r w:rsidRPr="00EE21C9">
        <w:t xml:space="preserve">Business Names Registration </w:t>
      </w:r>
      <w:r w:rsidR="00EE21C9" w:rsidRPr="00EE21C9">
        <w:t>Regulations 2</w:t>
      </w:r>
      <w:r w:rsidRPr="00EE21C9">
        <w:t>011</w:t>
      </w:r>
      <w:bookmarkEnd w:id="44"/>
    </w:p>
    <w:p w14:paraId="30711FE6" w14:textId="77777777" w:rsidR="00206DCE" w:rsidRPr="00EE21C9" w:rsidRDefault="006E53C2" w:rsidP="00206DCE">
      <w:pPr>
        <w:pStyle w:val="ItemHead"/>
        <w:rPr>
          <w:lang w:eastAsia="en-US"/>
        </w:rPr>
      </w:pPr>
      <w:proofErr w:type="gramStart"/>
      <w:r w:rsidRPr="00EE21C9">
        <w:rPr>
          <w:lang w:eastAsia="en-US"/>
        </w:rPr>
        <w:t>24</w:t>
      </w:r>
      <w:r w:rsidR="00206DCE" w:rsidRPr="00EE21C9">
        <w:rPr>
          <w:lang w:eastAsia="en-US"/>
        </w:rPr>
        <w:t xml:space="preserve">  </w:t>
      </w:r>
      <w:r w:rsidR="00BA6677" w:rsidRPr="00EE21C9">
        <w:rPr>
          <w:lang w:eastAsia="en-US"/>
        </w:rPr>
        <w:t>Section</w:t>
      </w:r>
      <w:proofErr w:type="gramEnd"/>
      <w:r w:rsidR="00BA6677" w:rsidRPr="00EE21C9">
        <w:rPr>
          <w:lang w:eastAsia="en-US"/>
        </w:rPr>
        <w:t> 1</w:t>
      </w:r>
      <w:r w:rsidR="00206DCE" w:rsidRPr="00EE21C9">
        <w:rPr>
          <w:lang w:eastAsia="en-US"/>
        </w:rPr>
        <w:t>3</w:t>
      </w:r>
    </w:p>
    <w:p w14:paraId="7EE18255" w14:textId="77777777" w:rsidR="00206DCE" w:rsidRPr="00EE21C9" w:rsidRDefault="00206DCE" w:rsidP="00206DCE">
      <w:pPr>
        <w:pStyle w:val="Item"/>
        <w:rPr>
          <w:lang w:eastAsia="en-US"/>
        </w:rPr>
      </w:pPr>
      <w:r w:rsidRPr="00EE21C9">
        <w:rPr>
          <w:lang w:eastAsia="en-US"/>
        </w:rPr>
        <w:t>Repeal the section, substitute:</w:t>
      </w:r>
    </w:p>
    <w:p w14:paraId="2C51F788" w14:textId="77777777" w:rsidR="00206DCE" w:rsidRPr="00EE21C9" w:rsidRDefault="00206DCE" w:rsidP="00206DCE">
      <w:pPr>
        <w:pStyle w:val="ActHead5"/>
        <w:rPr>
          <w:lang w:eastAsia="en-US"/>
        </w:rPr>
      </w:pPr>
      <w:bookmarkStart w:id="45" w:name="_Toc69975325"/>
      <w:proofErr w:type="gramStart"/>
      <w:r w:rsidRPr="00AA1619">
        <w:rPr>
          <w:rStyle w:val="CharSectno"/>
        </w:rPr>
        <w:t>13</w:t>
      </w:r>
      <w:r w:rsidRPr="00EE21C9">
        <w:rPr>
          <w:lang w:eastAsia="en-US"/>
        </w:rPr>
        <w:t xml:space="preserve">  Delegation</w:t>
      </w:r>
      <w:proofErr w:type="gramEnd"/>
      <w:r w:rsidRPr="00EE21C9">
        <w:rPr>
          <w:lang w:eastAsia="en-US"/>
        </w:rPr>
        <w:t xml:space="preserve"> of functions and powers</w:t>
      </w:r>
      <w:bookmarkEnd w:id="45"/>
    </w:p>
    <w:p w14:paraId="5F91F199" w14:textId="77777777" w:rsidR="00206DCE" w:rsidRPr="00EE21C9" w:rsidRDefault="00206DCE" w:rsidP="00206DCE">
      <w:pPr>
        <w:pStyle w:val="subsection"/>
        <w:rPr>
          <w:lang w:eastAsia="en-US"/>
        </w:rPr>
      </w:pPr>
      <w:r w:rsidRPr="00EE21C9">
        <w:rPr>
          <w:lang w:eastAsia="en-US"/>
        </w:rPr>
        <w:tab/>
      </w:r>
      <w:r w:rsidRPr="00EE21C9">
        <w:rPr>
          <w:lang w:eastAsia="en-US"/>
        </w:rPr>
        <w:tab/>
        <w:t xml:space="preserve">For the purposes of </w:t>
      </w:r>
      <w:r w:rsidR="00BA6677" w:rsidRPr="00EE21C9">
        <w:rPr>
          <w:lang w:eastAsia="en-US"/>
        </w:rPr>
        <w:t>subsection 8</w:t>
      </w:r>
      <w:r w:rsidRPr="00EE21C9">
        <w:rPr>
          <w:lang w:eastAsia="en-US"/>
        </w:rPr>
        <w:t>0(1) of the Act, the Minister’s functions and powers under the following provisions are prescribed:</w:t>
      </w:r>
    </w:p>
    <w:p w14:paraId="7CEE6893" w14:textId="77777777" w:rsidR="00206DCE" w:rsidRPr="00EE21C9" w:rsidRDefault="00206DCE" w:rsidP="00206DCE">
      <w:pPr>
        <w:pStyle w:val="paragraph"/>
        <w:rPr>
          <w:color w:val="000000"/>
          <w:shd w:val="clear" w:color="auto" w:fill="FFFFFF"/>
          <w:lang w:eastAsia="en-US"/>
        </w:rPr>
      </w:pPr>
      <w:r w:rsidRPr="00EE21C9">
        <w:rPr>
          <w:lang w:eastAsia="en-US"/>
        </w:rPr>
        <w:tab/>
        <w:t>(a)</w:t>
      </w:r>
      <w:r w:rsidRPr="00EE21C9">
        <w:rPr>
          <w:lang w:eastAsia="en-US"/>
        </w:rPr>
        <w:tab/>
      </w:r>
      <w:r w:rsidR="00BA6677" w:rsidRPr="00EE21C9">
        <w:rPr>
          <w:lang w:eastAsia="en-US"/>
        </w:rPr>
        <w:t>subsections 2</w:t>
      </w:r>
      <w:r w:rsidRPr="00EE21C9">
        <w:rPr>
          <w:color w:val="000000"/>
          <w:shd w:val="clear" w:color="auto" w:fill="FFFFFF"/>
          <w:lang w:eastAsia="en-US"/>
        </w:rPr>
        <w:t>7(2), 28(2) and 32(3) of the Act;</w:t>
      </w:r>
    </w:p>
    <w:p w14:paraId="612EC21E" w14:textId="77777777" w:rsidR="00206DCE" w:rsidRPr="00EE21C9" w:rsidRDefault="00206DCE" w:rsidP="00206DCE">
      <w:pPr>
        <w:pStyle w:val="paragraph"/>
        <w:rPr>
          <w:lang w:eastAsia="en-US"/>
        </w:rPr>
      </w:pPr>
      <w:r w:rsidRPr="00EE21C9">
        <w:rPr>
          <w:lang w:eastAsia="en-US"/>
        </w:rPr>
        <w:tab/>
        <w:t>(b)</w:t>
      </w:r>
      <w:r w:rsidRPr="00EE21C9">
        <w:rPr>
          <w:lang w:eastAsia="en-US"/>
        </w:rPr>
        <w:tab/>
      </w:r>
      <w:r w:rsidR="00BA6677" w:rsidRPr="00EE21C9">
        <w:rPr>
          <w:lang w:eastAsia="en-US"/>
        </w:rPr>
        <w:t>subsections 9</w:t>
      </w:r>
      <w:r w:rsidRPr="00EE21C9">
        <w:rPr>
          <w:lang w:eastAsia="en-US"/>
        </w:rPr>
        <w:t xml:space="preserve">(1) and (2) of the </w:t>
      </w:r>
      <w:r w:rsidRPr="00EE21C9">
        <w:rPr>
          <w:i/>
          <w:lang w:eastAsia="en-US"/>
        </w:rPr>
        <w:t xml:space="preserve">Business Names Registration (Availability of Names) </w:t>
      </w:r>
      <w:r w:rsidR="00BA6677" w:rsidRPr="00EE21C9">
        <w:rPr>
          <w:i/>
          <w:lang w:eastAsia="en-US"/>
        </w:rPr>
        <w:t>Determination 2</w:t>
      </w:r>
      <w:r w:rsidRPr="00EE21C9">
        <w:rPr>
          <w:i/>
          <w:lang w:eastAsia="en-US"/>
        </w:rPr>
        <w:t>015</w:t>
      </w:r>
      <w:r w:rsidRPr="00EE21C9">
        <w:rPr>
          <w:lang w:eastAsia="en-US"/>
        </w:rPr>
        <w:t xml:space="preserve"> to the extent that each exercise of power under either of those subsections is in relation to a particular entity or business.</w:t>
      </w:r>
    </w:p>
    <w:sectPr w:rsidR="00206DCE" w:rsidRPr="00EE21C9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13FD" w14:textId="77777777" w:rsidR="00A44CBC" w:rsidRDefault="00A44CBC" w:rsidP="0048364F">
      <w:pPr>
        <w:spacing w:line="240" w:lineRule="auto"/>
      </w:pPr>
      <w:r>
        <w:separator/>
      </w:r>
    </w:p>
  </w:endnote>
  <w:endnote w:type="continuationSeparator" w:id="0">
    <w:p w14:paraId="75442BC8" w14:textId="77777777" w:rsidR="00A44CBC" w:rsidRDefault="00A44C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5B71" w14:textId="77777777" w:rsidR="00A44CBC" w:rsidRPr="005F1388" w:rsidRDefault="00A44CB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F4F0F6" wp14:editId="74CD0D7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64352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4F0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13F64352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0913" w14:textId="77777777" w:rsidR="00A44CBC" w:rsidRDefault="00A44CBC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B8BD6" wp14:editId="798094B0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506F3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B8B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DtVAg43AAAAAcBAAAPAAAAAAAA&#10;AAAAAAAAAAUFAABkcnMvZG93bnJldi54bWxQSwUGAAAAAAQABADzAAAADgYAAAAA&#10;" stroked="f" strokeweight=".5pt">
              <v:path arrowok="t"/>
              <v:textbox>
                <w:txbxContent>
                  <w:p w14:paraId="244506F3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44CBC" w14:paraId="14EB0BD9" w14:textId="77777777" w:rsidTr="0058010B">
      <w:tc>
        <w:tcPr>
          <w:tcW w:w="8472" w:type="dxa"/>
        </w:tcPr>
        <w:p w14:paraId="5B66E1A3" w14:textId="77777777" w:rsidR="00A44CBC" w:rsidRDefault="00A44CBC" w:rsidP="0058010B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8325150" w14:textId="77777777" w:rsidR="00A44CBC" w:rsidRPr="00E97334" w:rsidRDefault="00A44CB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2C3D" w14:textId="77777777" w:rsidR="00A44CBC" w:rsidRPr="00ED79B6" w:rsidRDefault="00A44CB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994143B" wp14:editId="10D8CCD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26A39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414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47426A39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3615EF" wp14:editId="7DF471E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E374D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615EF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306E374D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9C5E" w14:textId="77777777" w:rsidR="00A44CBC" w:rsidRPr="00E33C1C" w:rsidRDefault="00A44CB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5C23AC" wp14:editId="70D15A9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52DF7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23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7752DF7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4CBC" w14:paraId="1FAD7AF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A4B7DC" w14:textId="77777777" w:rsidR="00A44CBC" w:rsidRDefault="00A44CBC" w:rsidP="005801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2E5A7A" w14:textId="77777777" w:rsidR="00A44CBC" w:rsidRDefault="00A44CBC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47F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51AED8" w14:textId="77777777" w:rsidR="00A44CBC" w:rsidRDefault="00A44CBC" w:rsidP="0058010B">
          <w:pPr>
            <w:spacing w:line="0" w:lineRule="atLeast"/>
            <w:jc w:val="right"/>
            <w:rPr>
              <w:sz w:val="18"/>
            </w:rPr>
          </w:pPr>
        </w:p>
      </w:tc>
    </w:tr>
    <w:tr w:rsidR="00A44CBC" w14:paraId="63DD636C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536883" w14:textId="77777777" w:rsidR="00A44CBC" w:rsidRDefault="00A44CBC" w:rsidP="0058010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F3C0D69" w14:textId="77777777" w:rsidR="00A44CBC" w:rsidRPr="00ED79B6" w:rsidRDefault="00A44CB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4354" w14:textId="77777777" w:rsidR="00A44CBC" w:rsidRPr="00E33C1C" w:rsidRDefault="00A44CB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8E5723" wp14:editId="31B19762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9FEEC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E572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3799FEEC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44CBC" w14:paraId="5E5765CC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20D824" w14:textId="77777777" w:rsidR="00A44CBC" w:rsidRDefault="00A44CBC" w:rsidP="005801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0A2C3" w14:textId="77777777" w:rsidR="00A44CBC" w:rsidRDefault="00A44CBC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47F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40E9D6" w14:textId="77777777" w:rsidR="00A44CBC" w:rsidRDefault="00A44CBC" w:rsidP="005801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A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4CBC" w14:paraId="5F6FE34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91FA5" w14:textId="77777777" w:rsidR="00A44CBC" w:rsidRDefault="00A44CBC" w:rsidP="0058010B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26F92BB" w14:textId="77777777" w:rsidR="00A44CBC" w:rsidRPr="00ED79B6" w:rsidRDefault="00A44CB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EC61" w14:textId="77777777" w:rsidR="00A44CBC" w:rsidRPr="00E33C1C" w:rsidRDefault="00A44CB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83008BA" wp14:editId="65CBB6D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D7D34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008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BvZzPLqwIAAMM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176D7D34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4CBC" w14:paraId="0A2785E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090411" w14:textId="77777777" w:rsidR="00A44CBC" w:rsidRDefault="00A44CBC" w:rsidP="005801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A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EDD290" w14:textId="77777777" w:rsidR="00A44CBC" w:rsidRDefault="00A44CBC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47F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B399FE" w14:textId="77777777" w:rsidR="00A44CBC" w:rsidRDefault="00A44CBC" w:rsidP="0058010B">
          <w:pPr>
            <w:spacing w:line="0" w:lineRule="atLeast"/>
            <w:jc w:val="right"/>
            <w:rPr>
              <w:sz w:val="18"/>
            </w:rPr>
          </w:pPr>
        </w:p>
      </w:tc>
    </w:tr>
    <w:tr w:rsidR="00A44CBC" w14:paraId="5B35C2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487178" w14:textId="77777777" w:rsidR="00A44CBC" w:rsidRDefault="00A44CBC" w:rsidP="0058010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87F8493" w14:textId="77777777" w:rsidR="00A44CBC" w:rsidRPr="00ED79B6" w:rsidRDefault="00A44CB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22A34" w14:textId="77777777" w:rsidR="00A44CBC" w:rsidRPr="00E33C1C" w:rsidRDefault="00A44CB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33225E7" wp14:editId="45E4F9EA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D3A81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225E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Yqw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S21xj1nVlAdkDIO2kb0ls9rLN+C+XDPHHYekgGnSbjDRSrA7EO3o2QD7vff7iMeGwKl&#10;lOyxk0vqf22ZE5So7wZb5ctgNIqtnw6j8cUQD+5UsjqVmK2+BmTFAOeW5Wkb8UH1W+lAP+LQmUWr&#10;KGKGo+2Shn57Hdr5gkOLi9ksgbDZLQsLs7S875RIzofmkTnbMTgg92+h73lWvCFyi40FMjDbBpB1&#10;YnlMdJvVrgA4KBKTu6EWJ9HpOaFeRu/0G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Aefs6YqwIAAMI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7B9D3A81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4CBC" w14:paraId="38E4F3F6" w14:textId="77777777" w:rsidTr="005801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A9CE9A" w14:textId="77777777" w:rsidR="00A44CBC" w:rsidRDefault="00A44CBC" w:rsidP="005801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67CF40" w14:textId="77777777" w:rsidR="00A44CBC" w:rsidRDefault="00A44CBC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47F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8693E8" w14:textId="77777777" w:rsidR="00A44CBC" w:rsidRDefault="00A44CBC" w:rsidP="005801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A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4CBC" w14:paraId="5E91BC40" w14:textId="77777777" w:rsidTr="0058010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70058D" w14:textId="77777777" w:rsidR="00A44CBC" w:rsidRDefault="00A44CBC" w:rsidP="0058010B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7EFCEC6" w14:textId="77777777" w:rsidR="00A44CBC" w:rsidRPr="00ED79B6" w:rsidRDefault="00A44CB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7A90" w14:textId="77777777" w:rsidR="00A44CBC" w:rsidRPr="00E33C1C" w:rsidRDefault="00A44CB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CA715F8" wp14:editId="6102CA5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6BB55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715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mqQIAAMQ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Umcl32nFlBuUfKWEij6AyfB1otmPMPzOLsYcdxn/h7/EgFWH3oTpRswP7+23vA40iglJIG&#10;Z7mg7teWWUGJ+q5xWMbD0SgMf7yM8sszvNhjyepYorf1DSArhri5DI/HgPeqP0oL9ROunVnwiiKm&#10;OfouqO+PNz5tGFxbXMxmEYTjbphf6KXh/aQEcj62T8yajsEeuX8H/dSzyTsiJ2xokIbZ1oOsIstD&#10;oVNVuwbgqohz0q21sIuO7xH1unynL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SB22apAgAAxA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07A6BB55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4CBC" w14:paraId="3EFEF02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129538" w14:textId="77777777" w:rsidR="00A44CBC" w:rsidRDefault="00A44CBC" w:rsidP="005801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353F1" w14:textId="77777777" w:rsidR="00A44CBC" w:rsidRDefault="00A44CBC" w:rsidP="005801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47F">
            <w:rPr>
              <w:i/>
              <w:sz w:val="18"/>
            </w:rPr>
            <w:t>Treasury Laws Amendment (Miscellaneous and Technical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E83325" w14:textId="77777777" w:rsidR="00A44CBC" w:rsidRDefault="00A44CBC" w:rsidP="005801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4CBC" w14:paraId="1872BBB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50D11A" w14:textId="77777777" w:rsidR="00A44CBC" w:rsidRDefault="00A44CBC" w:rsidP="0058010B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498638E" w14:textId="77777777" w:rsidR="00A44CBC" w:rsidRPr="00ED79B6" w:rsidRDefault="00A44CB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6705" w14:textId="77777777" w:rsidR="00A44CBC" w:rsidRDefault="00A44CBC" w:rsidP="0048364F">
      <w:pPr>
        <w:spacing w:line="240" w:lineRule="auto"/>
      </w:pPr>
      <w:r>
        <w:separator/>
      </w:r>
    </w:p>
  </w:footnote>
  <w:footnote w:type="continuationSeparator" w:id="0">
    <w:p w14:paraId="4B3BC7B6" w14:textId="77777777" w:rsidR="00A44CBC" w:rsidRDefault="00A44C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14A2" w14:textId="77777777" w:rsidR="00A44CBC" w:rsidRPr="005F1388" w:rsidRDefault="00A44CB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51A350" wp14:editId="1AF2E76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8961D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1A3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4318961D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555EE" w14:textId="77777777" w:rsidR="00A44CBC" w:rsidRPr="005F1388" w:rsidRDefault="00A44CB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A3AB0F" wp14:editId="68E6667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F553B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3AB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3B5F553B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D4F6" w14:textId="77777777" w:rsidR="00A44CBC" w:rsidRPr="005F1388" w:rsidRDefault="00A44CB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D51F32" wp14:editId="0F1A935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52234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51F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35052234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148E" w14:textId="77777777" w:rsidR="00A44CBC" w:rsidRPr="00ED79B6" w:rsidRDefault="00A44CBC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5C1887A" wp14:editId="0C9D6B9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BF166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1887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7BDBF166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CB0F4" w14:textId="77777777" w:rsidR="00A44CBC" w:rsidRPr="00ED79B6" w:rsidRDefault="00A44CBC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E354D56" wp14:editId="2DE488A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1BD47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54D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18C1BD47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F5F" w14:textId="77777777" w:rsidR="00A44CBC" w:rsidRPr="00ED79B6" w:rsidRDefault="00A44CB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0950E3" wp14:editId="5170D67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FFA83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950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7i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upnaHpaQLXFlvHQDmJwfJraasZCfGQeJw8rjtskPuAhNWD2oaMoWYH//bf3hMeBQC4lNU5y&#10;ScOvNfOCEv3d4qhc9QeDNPr5MhhenuHFH3MWxxy7NreAXdHHveV4JhM+6h0pPZhnXDqTZBVZzHK0&#10;XdK4I29ju19waXExmWQQDrtjcWbnju8mJTXnU/PMvOs6OGLv38Nu5tnoXSO32FQgC5N1BKlylx+y&#10;2hUAF0Wek26ppU10fM+ow+odvwI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mrE7i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7C1FFA83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3168" w14:textId="77777777" w:rsidR="00A44CBC" w:rsidRPr="00A961C4" w:rsidRDefault="00A44CBC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0E0E121" wp14:editId="7E29B4E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55125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0E12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rLqA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0xKsuoAgAAww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66455125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5D6C">
      <w:rPr>
        <w:b/>
        <w:sz w:val="20"/>
      </w:rPr>
      <w:fldChar w:fldCharType="separate"/>
    </w:r>
    <w:r w:rsidR="00445D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45D6C">
      <w:rPr>
        <w:sz w:val="20"/>
      </w:rPr>
      <w:fldChar w:fldCharType="separate"/>
    </w:r>
    <w:r w:rsidR="00445D6C">
      <w:rPr>
        <w:noProof/>
        <w:sz w:val="20"/>
      </w:rPr>
      <w:t>Amendments</w:t>
    </w:r>
    <w:r>
      <w:rPr>
        <w:sz w:val="20"/>
      </w:rPr>
      <w:fldChar w:fldCharType="end"/>
    </w:r>
  </w:p>
  <w:p w14:paraId="0AF94577" w14:textId="77777777" w:rsidR="00A44CBC" w:rsidRPr="00A961C4" w:rsidRDefault="00A44CB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445D6C">
      <w:rPr>
        <w:b/>
        <w:sz w:val="20"/>
      </w:rPr>
      <w:fldChar w:fldCharType="separate"/>
    </w:r>
    <w:r w:rsidR="00445D6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445D6C">
      <w:rPr>
        <w:sz w:val="20"/>
      </w:rPr>
      <w:fldChar w:fldCharType="separate"/>
    </w:r>
    <w:r w:rsidR="00445D6C">
      <w:rPr>
        <w:noProof/>
        <w:sz w:val="20"/>
      </w:rPr>
      <w:t>Amendments commencing the day after registration</w:t>
    </w:r>
    <w:r>
      <w:rPr>
        <w:sz w:val="20"/>
      </w:rPr>
      <w:fldChar w:fldCharType="end"/>
    </w:r>
  </w:p>
  <w:p w14:paraId="17EAA22D" w14:textId="77777777" w:rsidR="00A44CBC" w:rsidRPr="00A961C4" w:rsidRDefault="00A44CB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9AA2" w14:textId="77777777" w:rsidR="00A44CBC" w:rsidRPr="00A961C4" w:rsidRDefault="00A44CBC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10D32B9" wp14:editId="125F96F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6A4A7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5D6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32B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MJJK06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19A6A4A7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5D6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45D6C">
      <w:rPr>
        <w:sz w:val="20"/>
      </w:rPr>
      <w:fldChar w:fldCharType="separate"/>
    </w:r>
    <w:r w:rsidR="00445D6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5D6C">
      <w:rPr>
        <w:b/>
        <w:sz w:val="20"/>
      </w:rPr>
      <w:fldChar w:fldCharType="separate"/>
    </w:r>
    <w:r w:rsidR="00445D6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B60B0C" w14:textId="77777777" w:rsidR="00A44CBC" w:rsidRPr="00A961C4" w:rsidRDefault="00A44CB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445D6C">
      <w:rPr>
        <w:sz w:val="20"/>
      </w:rPr>
      <w:fldChar w:fldCharType="separate"/>
    </w:r>
    <w:r w:rsidR="00445D6C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445D6C">
      <w:rPr>
        <w:b/>
        <w:sz w:val="20"/>
      </w:rPr>
      <w:fldChar w:fldCharType="separate"/>
    </w:r>
    <w:r w:rsidR="00445D6C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00D2AF2B" w14:textId="77777777" w:rsidR="00A44CBC" w:rsidRPr="00A961C4" w:rsidRDefault="00A44CB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9D21" w14:textId="77777777" w:rsidR="00A44CBC" w:rsidRPr="00A961C4" w:rsidRDefault="00A44CBC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C546E88" wp14:editId="4E21402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016A2" w14:textId="77777777" w:rsidR="00A44CBC" w:rsidRPr="00190BA1" w:rsidRDefault="00A44CB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21C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447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46E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CvYS1jqQIAAMQ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98016A2" w14:textId="77777777" w:rsidR="00A44CBC" w:rsidRPr="00190BA1" w:rsidRDefault="00A44CB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21C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447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E97"/>
    <w:rsid w:val="00000263"/>
    <w:rsid w:val="000113BC"/>
    <w:rsid w:val="000136AF"/>
    <w:rsid w:val="0004044E"/>
    <w:rsid w:val="00046F47"/>
    <w:rsid w:val="0005120E"/>
    <w:rsid w:val="000526CB"/>
    <w:rsid w:val="00054577"/>
    <w:rsid w:val="000614BF"/>
    <w:rsid w:val="000660C9"/>
    <w:rsid w:val="0007169C"/>
    <w:rsid w:val="00077593"/>
    <w:rsid w:val="00083F48"/>
    <w:rsid w:val="000A17E9"/>
    <w:rsid w:val="000A7DF9"/>
    <w:rsid w:val="000C7EDD"/>
    <w:rsid w:val="000D05EF"/>
    <w:rsid w:val="000D5485"/>
    <w:rsid w:val="000D74CB"/>
    <w:rsid w:val="000E7116"/>
    <w:rsid w:val="000F21C1"/>
    <w:rsid w:val="00105D72"/>
    <w:rsid w:val="0010745C"/>
    <w:rsid w:val="00115B66"/>
    <w:rsid w:val="00117277"/>
    <w:rsid w:val="00124274"/>
    <w:rsid w:val="00125B75"/>
    <w:rsid w:val="00160BD7"/>
    <w:rsid w:val="001643C9"/>
    <w:rsid w:val="00165568"/>
    <w:rsid w:val="00166082"/>
    <w:rsid w:val="00166C2F"/>
    <w:rsid w:val="001716C9"/>
    <w:rsid w:val="00173D51"/>
    <w:rsid w:val="00184261"/>
    <w:rsid w:val="00190BA1"/>
    <w:rsid w:val="00190DF5"/>
    <w:rsid w:val="00193461"/>
    <w:rsid w:val="001939E1"/>
    <w:rsid w:val="00195382"/>
    <w:rsid w:val="001969EB"/>
    <w:rsid w:val="001A3B9F"/>
    <w:rsid w:val="001A65C0"/>
    <w:rsid w:val="001B40B5"/>
    <w:rsid w:val="001B6456"/>
    <w:rsid w:val="001B7A5D"/>
    <w:rsid w:val="001C643D"/>
    <w:rsid w:val="001C69C4"/>
    <w:rsid w:val="001E0A8D"/>
    <w:rsid w:val="001E3590"/>
    <w:rsid w:val="001E7407"/>
    <w:rsid w:val="00201D27"/>
    <w:rsid w:val="0020300C"/>
    <w:rsid w:val="00206DCE"/>
    <w:rsid w:val="00220A0C"/>
    <w:rsid w:val="00223E4A"/>
    <w:rsid w:val="002302EA"/>
    <w:rsid w:val="00240749"/>
    <w:rsid w:val="002468D7"/>
    <w:rsid w:val="00285CDD"/>
    <w:rsid w:val="00291167"/>
    <w:rsid w:val="00297ECB"/>
    <w:rsid w:val="002A0ABB"/>
    <w:rsid w:val="002C152A"/>
    <w:rsid w:val="002C2DAC"/>
    <w:rsid w:val="002D043A"/>
    <w:rsid w:val="0031713F"/>
    <w:rsid w:val="00320C3C"/>
    <w:rsid w:val="00321913"/>
    <w:rsid w:val="00324EE6"/>
    <w:rsid w:val="003316DC"/>
    <w:rsid w:val="00332E0D"/>
    <w:rsid w:val="003415D3"/>
    <w:rsid w:val="00346335"/>
    <w:rsid w:val="00352B0F"/>
    <w:rsid w:val="003561B0"/>
    <w:rsid w:val="00362CE3"/>
    <w:rsid w:val="00367960"/>
    <w:rsid w:val="00375176"/>
    <w:rsid w:val="00394D71"/>
    <w:rsid w:val="0039749F"/>
    <w:rsid w:val="003A15AC"/>
    <w:rsid w:val="003A56EB"/>
    <w:rsid w:val="003B0627"/>
    <w:rsid w:val="003C46A5"/>
    <w:rsid w:val="003C5F2B"/>
    <w:rsid w:val="003D0BFE"/>
    <w:rsid w:val="003D5700"/>
    <w:rsid w:val="003D64C8"/>
    <w:rsid w:val="003F0F5A"/>
    <w:rsid w:val="003F13DF"/>
    <w:rsid w:val="00400A30"/>
    <w:rsid w:val="0040227A"/>
    <w:rsid w:val="004022CA"/>
    <w:rsid w:val="004116CD"/>
    <w:rsid w:val="00414ADE"/>
    <w:rsid w:val="00424CA9"/>
    <w:rsid w:val="004257BB"/>
    <w:rsid w:val="004261D9"/>
    <w:rsid w:val="0044291A"/>
    <w:rsid w:val="00445D6C"/>
    <w:rsid w:val="00460499"/>
    <w:rsid w:val="00467A14"/>
    <w:rsid w:val="00472DA8"/>
    <w:rsid w:val="00474835"/>
    <w:rsid w:val="00474D5B"/>
    <w:rsid w:val="004819C7"/>
    <w:rsid w:val="0048364F"/>
    <w:rsid w:val="00490F2E"/>
    <w:rsid w:val="00494D60"/>
    <w:rsid w:val="00496DB3"/>
    <w:rsid w:val="00496F97"/>
    <w:rsid w:val="004A53EA"/>
    <w:rsid w:val="004D447F"/>
    <w:rsid w:val="004E3967"/>
    <w:rsid w:val="004F1FAC"/>
    <w:rsid w:val="004F676E"/>
    <w:rsid w:val="00503CA7"/>
    <w:rsid w:val="005105A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F23"/>
    <w:rsid w:val="00573CD3"/>
    <w:rsid w:val="0058010B"/>
    <w:rsid w:val="00581211"/>
    <w:rsid w:val="00584811"/>
    <w:rsid w:val="00593AA6"/>
    <w:rsid w:val="00594161"/>
    <w:rsid w:val="00594512"/>
    <w:rsid w:val="00594749"/>
    <w:rsid w:val="005A482B"/>
    <w:rsid w:val="005B4067"/>
    <w:rsid w:val="005C1E97"/>
    <w:rsid w:val="005C36E0"/>
    <w:rsid w:val="005C3F41"/>
    <w:rsid w:val="005D168D"/>
    <w:rsid w:val="005D5EA1"/>
    <w:rsid w:val="005E61D3"/>
    <w:rsid w:val="005F7738"/>
    <w:rsid w:val="00600219"/>
    <w:rsid w:val="00604A49"/>
    <w:rsid w:val="00613EAD"/>
    <w:rsid w:val="006158AC"/>
    <w:rsid w:val="00620AA1"/>
    <w:rsid w:val="00621D23"/>
    <w:rsid w:val="00640402"/>
    <w:rsid w:val="00640F78"/>
    <w:rsid w:val="00646E7B"/>
    <w:rsid w:val="00655D6A"/>
    <w:rsid w:val="00656DE9"/>
    <w:rsid w:val="00661BD9"/>
    <w:rsid w:val="006731BC"/>
    <w:rsid w:val="00677CC2"/>
    <w:rsid w:val="00685F42"/>
    <w:rsid w:val="006866A1"/>
    <w:rsid w:val="006911CC"/>
    <w:rsid w:val="0069207B"/>
    <w:rsid w:val="00693E90"/>
    <w:rsid w:val="00695276"/>
    <w:rsid w:val="006A4309"/>
    <w:rsid w:val="006B0E55"/>
    <w:rsid w:val="006B7006"/>
    <w:rsid w:val="006C7F8C"/>
    <w:rsid w:val="006D7AB9"/>
    <w:rsid w:val="006E53C2"/>
    <w:rsid w:val="006F618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0F7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068B"/>
    <w:rsid w:val="00810779"/>
    <w:rsid w:val="00812F45"/>
    <w:rsid w:val="00823B55"/>
    <w:rsid w:val="0084172C"/>
    <w:rsid w:val="00856A31"/>
    <w:rsid w:val="008754D0"/>
    <w:rsid w:val="00877D48"/>
    <w:rsid w:val="008816F0"/>
    <w:rsid w:val="0088345B"/>
    <w:rsid w:val="008942FB"/>
    <w:rsid w:val="008A020F"/>
    <w:rsid w:val="008A16A5"/>
    <w:rsid w:val="008B5D42"/>
    <w:rsid w:val="008C2B5D"/>
    <w:rsid w:val="008D0EE0"/>
    <w:rsid w:val="008D4142"/>
    <w:rsid w:val="008D5B99"/>
    <w:rsid w:val="008D7A27"/>
    <w:rsid w:val="008E4702"/>
    <w:rsid w:val="008E69AA"/>
    <w:rsid w:val="008F4F1C"/>
    <w:rsid w:val="00902A6B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636"/>
    <w:rsid w:val="009C5989"/>
    <w:rsid w:val="009D08DA"/>
    <w:rsid w:val="00A06860"/>
    <w:rsid w:val="00A136F5"/>
    <w:rsid w:val="00A231E2"/>
    <w:rsid w:val="00A2550D"/>
    <w:rsid w:val="00A4169B"/>
    <w:rsid w:val="00A445F2"/>
    <w:rsid w:val="00A44CBC"/>
    <w:rsid w:val="00A50D55"/>
    <w:rsid w:val="00A5165B"/>
    <w:rsid w:val="00A52FDA"/>
    <w:rsid w:val="00A64912"/>
    <w:rsid w:val="00A70A74"/>
    <w:rsid w:val="00A8268D"/>
    <w:rsid w:val="00A826C8"/>
    <w:rsid w:val="00A900FA"/>
    <w:rsid w:val="00A90EA8"/>
    <w:rsid w:val="00AA0343"/>
    <w:rsid w:val="00AA1619"/>
    <w:rsid w:val="00AA1E6D"/>
    <w:rsid w:val="00AA2A5C"/>
    <w:rsid w:val="00AB5E89"/>
    <w:rsid w:val="00AB6309"/>
    <w:rsid w:val="00AB78E9"/>
    <w:rsid w:val="00AD2EFF"/>
    <w:rsid w:val="00AD3467"/>
    <w:rsid w:val="00AD5641"/>
    <w:rsid w:val="00AD7252"/>
    <w:rsid w:val="00AE0F9B"/>
    <w:rsid w:val="00AF55FF"/>
    <w:rsid w:val="00B032D8"/>
    <w:rsid w:val="00B315BB"/>
    <w:rsid w:val="00B33B3C"/>
    <w:rsid w:val="00B40D74"/>
    <w:rsid w:val="00B41A8C"/>
    <w:rsid w:val="00B4203D"/>
    <w:rsid w:val="00B52663"/>
    <w:rsid w:val="00B56DCB"/>
    <w:rsid w:val="00B770D2"/>
    <w:rsid w:val="00B8195E"/>
    <w:rsid w:val="00B94F68"/>
    <w:rsid w:val="00BA47A3"/>
    <w:rsid w:val="00BA5026"/>
    <w:rsid w:val="00BA6677"/>
    <w:rsid w:val="00BB6E79"/>
    <w:rsid w:val="00BD000B"/>
    <w:rsid w:val="00BE3B31"/>
    <w:rsid w:val="00BE719A"/>
    <w:rsid w:val="00BE720A"/>
    <w:rsid w:val="00BF18B5"/>
    <w:rsid w:val="00BF6650"/>
    <w:rsid w:val="00C067E5"/>
    <w:rsid w:val="00C13AB6"/>
    <w:rsid w:val="00C164CA"/>
    <w:rsid w:val="00C31B5B"/>
    <w:rsid w:val="00C3554B"/>
    <w:rsid w:val="00C35E21"/>
    <w:rsid w:val="00C42BF8"/>
    <w:rsid w:val="00C460AE"/>
    <w:rsid w:val="00C50043"/>
    <w:rsid w:val="00C50A0F"/>
    <w:rsid w:val="00C5483E"/>
    <w:rsid w:val="00C65C85"/>
    <w:rsid w:val="00C7573B"/>
    <w:rsid w:val="00C76CF3"/>
    <w:rsid w:val="00CA7844"/>
    <w:rsid w:val="00CB58EF"/>
    <w:rsid w:val="00CE2C60"/>
    <w:rsid w:val="00CE7D64"/>
    <w:rsid w:val="00CF0BB2"/>
    <w:rsid w:val="00D13441"/>
    <w:rsid w:val="00D20665"/>
    <w:rsid w:val="00D243A3"/>
    <w:rsid w:val="00D24707"/>
    <w:rsid w:val="00D3200B"/>
    <w:rsid w:val="00D33440"/>
    <w:rsid w:val="00D529A6"/>
    <w:rsid w:val="00D52EFE"/>
    <w:rsid w:val="00D5615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3FE3"/>
    <w:rsid w:val="00E54292"/>
    <w:rsid w:val="00E60191"/>
    <w:rsid w:val="00E74DC7"/>
    <w:rsid w:val="00E87699"/>
    <w:rsid w:val="00E92E27"/>
    <w:rsid w:val="00E9586B"/>
    <w:rsid w:val="00E97334"/>
    <w:rsid w:val="00EA0D36"/>
    <w:rsid w:val="00EA7AC3"/>
    <w:rsid w:val="00EC0AE2"/>
    <w:rsid w:val="00ED13F9"/>
    <w:rsid w:val="00ED4928"/>
    <w:rsid w:val="00EE21C9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46A9"/>
    <w:rsid w:val="00F6709F"/>
    <w:rsid w:val="00F677A9"/>
    <w:rsid w:val="00F723BD"/>
    <w:rsid w:val="00F732EA"/>
    <w:rsid w:val="00F83228"/>
    <w:rsid w:val="00F84CF5"/>
    <w:rsid w:val="00F8612E"/>
    <w:rsid w:val="00FA420B"/>
    <w:rsid w:val="00FC4110"/>
    <w:rsid w:val="00FD1023"/>
    <w:rsid w:val="00FE0781"/>
    <w:rsid w:val="00FE5AF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6C00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E21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1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1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1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1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21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21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21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21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21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21C9"/>
  </w:style>
  <w:style w:type="paragraph" w:customStyle="1" w:styleId="OPCParaBase">
    <w:name w:val="OPCParaBase"/>
    <w:qFormat/>
    <w:rsid w:val="00EE21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21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21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EE21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21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21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21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21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21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21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21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21C9"/>
  </w:style>
  <w:style w:type="paragraph" w:customStyle="1" w:styleId="Blocks">
    <w:name w:val="Blocks"/>
    <w:aliases w:val="bb"/>
    <w:basedOn w:val="OPCParaBase"/>
    <w:qFormat/>
    <w:rsid w:val="00EE21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2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21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21C9"/>
    <w:rPr>
      <w:i/>
    </w:rPr>
  </w:style>
  <w:style w:type="paragraph" w:customStyle="1" w:styleId="BoxList">
    <w:name w:val="BoxList"/>
    <w:aliases w:val="bl"/>
    <w:basedOn w:val="BoxText"/>
    <w:qFormat/>
    <w:rsid w:val="00EE21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21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21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21C9"/>
    <w:pPr>
      <w:ind w:left="1985" w:hanging="851"/>
    </w:pPr>
  </w:style>
  <w:style w:type="character" w:customStyle="1" w:styleId="CharAmPartNo">
    <w:name w:val="CharAmPartNo"/>
    <w:basedOn w:val="OPCCharBase"/>
    <w:qFormat/>
    <w:rsid w:val="00EE21C9"/>
  </w:style>
  <w:style w:type="character" w:customStyle="1" w:styleId="CharAmPartText">
    <w:name w:val="CharAmPartText"/>
    <w:basedOn w:val="OPCCharBase"/>
    <w:qFormat/>
    <w:rsid w:val="00EE21C9"/>
  </w:style>
  <w:style w:type="character" w:customStyle="1" w:styleId="CharAmSchNo">
    <w:name w:val="CharAmSchNo"/>
    <w:basedOn w:val="OPCCharBase"/>
    <w:qFormat/>
    <w:rsid w:val="00EE21C9"/>
  </w:style>
  <w:style w:type="character" w:customStyle="1" w:styleId="CharAmSchText">
    <w:name w:val="CharAmSchText"/>
    <w:basedOn w:val="OPCCharBase"/>
    <w:qFormat/>
    <w:rsid w:val="00EE21C9"/>
  </w:style>
  <w:style w:type="character" w:customStyle="1" w:styleId="CharBoldItalic">
    <w:name w:val="CharBoldItalic"/>
    <w:basedOn w:val="OPCCharBase"/>
    <w:uiPriority w:val="1"/>
    <w:qFormat/>
    <w:rsid w:val="00EE21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21C9"/>
  </w:style>
  <w:style w:type="character" w:customStyle="1" w:styleId="CharChapText">
    <w:name w:val="CharChapText"/>
    <w:basedOn w:val="OPCCharBase"/>
    <w:uiPriority w:val="1"/>
    <w:qFormat/>
    <w:rsid w:val="00EE21C9"/>
  </w:style>
  <w:style w:type="character" w:customStyle="1" w:styleId="CharDivNo">
    <w:name w:val="CharDivNo"/>
    <w:basedOn w:val="OPCCharBase"/>
    <w:uiPriority w:val="1"/>
    <w:qFormat/>
    <w:rsid w:val="00EE21C9"/>
  </w:style>
  <w:style w:type="character" w:customStyle="1" w:styleId="CharDivText">
    <w:name w:val="CharDivText"/>
    <w:basedOn w:val="OPCCharBase"/>
    <w:uiPriority w:val="1"/>
    <w:qFormat/>
    <w:rsid w:val="00EE21C9"/>
  </w:style>
  <w:style w:type="character" w:customStyle="1" w:styleId="CharItalic">
    <w:name w:val="CharItalic"/>
    <w:basedOn w:val="OPCCharBase"/>
    <w:uiPriority w:val="1"/>
    <w:qFormat/>
    <w:rsid w:val="00EE21C9"/>
    <w:rPr>
      <w:i/>
    </w:rPr>
  </w:style>
  <w:style w:type="character" w:customStyle="1" w:styleId="CharPartNo">
    <w:name w:val="CharPartNo"/>
    <w:basedOn w:val="OPCCharBase"/>
    <w:uiPriority w:val="1"/>
    <w:qFormat/>
    <w:rsid w:val="00EE21C9"/>
  </w:style>
  <w:style w:type="character" w:customStyle="1" w:styleId="CharPartText">
    <w:name w:val="CharPartText"/>
    <w:basedOn w:val="OPCCharBase"/>
    <w:uiPriority w:val="1"/>
    <w:qFormat/>
    <w:rsid w:val="00EE21C9"/>
  </w:style>
  <w:style w:type="character" w:customStyle="1" w:styleId="CharSectno">
    <w:name w:val="CharSectno"/>
    <w:basedOn w:val="OPCCharBase"/>
    <w:qFormat/>
    <w:rsid w:val="00EE21C9"/>
  </w:style>
  <w:style w:type="character" w:customStyle="1" w:styleId="CharSubdNo">
    <w:name w:val="CharSubdNo"/>
    <w:basedOn w:val="OPCCharBase"/>
    <w:uiPriority w:val="1"/>
    <w:qFormat/>
    <w:rsid w:val="00EE21C9"/>
  </w:style>
  <w:style w:type="character" w:customStyle="1" w:styleId="CharSubdText">
    <w:name w:val="CharSubdText"/>
    <w:basedOn w:val="OPCCharBase"/>
    <w:uiPriority w:val="1"/>
    <w:qFormat/>
    <w:rsid w:val="00EE21C9"/>
  </w:style>
  <w:style w:type="paragraph" w:customStyle="1" w:styleId="CTA--">
    <w:name w:val="CTA --"/>
    <w:basedOn w:val="OPCParaBase"/>
    <w:next w:val="Normal"/>
    <w:rsid w:val="00EE21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21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21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21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21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21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21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21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21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21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21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21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21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21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E21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21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2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21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2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2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21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21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21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21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EE21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E21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21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21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21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21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21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21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21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21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21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E21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21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21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21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21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21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21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21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21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21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21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21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21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21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21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21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2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21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21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21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21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21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E21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E21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21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21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E21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E21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21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E21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21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21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21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21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21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21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21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E21C9"/>
    <w:rPr>
      <w:sz w:val="16"/>
    </w:rPr>
  </w:style>
  <w:style w:type="table" w:customStyle="1" w:styleId="CFlag">
    <w:name w:val="CFlag"/>
    <w:basedOn w:val="TableNormal"/>
    <w:uiPriority w:val="99"/>
    <w:rsid w:val="00EE21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E2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21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21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21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21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21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21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21C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E21C9"/>
    <w:pPr>
      <w:spacing w:before="120"/>
    </w:pPr>
  </w:style>
  <w:style w:type="paragraph" w:customStyle="1" w:styleId="CompiledActNo">
    <w:name w:val="CompiledActNo"/>
    <w:basedOn w:val="OPCParaBase"/>
    <w:next w:val="Normal"/>
    <w:rsid w:val="00EE21C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21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21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21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2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2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2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E21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21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21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21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21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21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21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21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21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21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21C9"/>
  </w:style>
  <w:style w:type="character" w:customStyle="1" w:styleId="CharSubPartNoCASA">
    <w:name w:val="CharSubPartNo(CASA)"/>
    <w:basedOn w:val="OPCCharBase"/>
    <w:uiPriority w:val="1"/>
    <w:rsid w:val="00EE21C9"/>
  </w:style>
  <w:style w:type="paragraph" w:customStyle="1" w:styleId="ENoteTTIndentHeadingSub">
    <w:name w:val="ENoteTTIndentHeadingSub"/>
    <w:aliases w:val="enTTHis"/>
    <w:basedOn w:val="OPCParaBase"/>
    <w:rsid w:val="00EE21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21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21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21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21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E21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2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21C9"/>
    <w:rPr>
      <w:sz w:val="22"/>
    </w:rPr>
  </w:style>
  <w:style w:type="paragraph" w:customStyle="1" w:styleId="SOTextNote">
    <w:name w:val="SO TextNote"/>
    <w:aliases w:val="sont"/>
    <w:basedOn w:val="SOText"/>
    <w:qFormat/>
    <w:rsid w:val="00EE21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21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21C9"/>
    <w:rPr>
      <w:sz w:val="22"/>
    </w:rPr>
  </w:style>
  <w:style w:type="paragraph" w:customStyle="1" w:styleId="FileName">
    <w:name w:val="FileName"/>
    <w:basedOn w:val="Normal"/>
    <w:rsid w:val="00EE21C9"/>
  </w:style>
  <w:style w:type="paragraph" w:customStyle="1" w:styleId="TableHeading">
    <w:name w:val="TableHeading"/>
    <w:aliases w:val="th"/>
    <w:basedOn w:val="OPCParaBase"/>
    <w:next w:val="Tabletext"/>
    <w:rsid w:val="00EE21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21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21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21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21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21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21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21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21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2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21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21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21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21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E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1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21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E21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E21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E21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E21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E2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EE21C9"/>
  </w:style>
  <w:style w:type="character" w:customStyle="1" w:styleId="charlegsubtitle1">
    <w:name w:val="charlegsubtitle1"/>
    <w:basedOn w:val="DefaultParagraphFont"/>
    <w:rsid w:val="00EE21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E21C9"/>
    <w:pPr>
      <w:ind w:left="240" w:hanging="240"/>
    </w:pPr>
  </w:style>
  <w:style w:type="paragraph" w:styleId="Index2">
    <w:name w:val="index 2"/>
    <w:basedOn w:val="Normal"/>
    <w:next w:val="Normal"/>
    <w:autoRedefine/>
    <w:rsid w:val="00EE21C9"/>
    <w:pPr>
      <w:ind w:left="480" w:hanging="240"/>
    </w:pPr>
  </w:style>
  <w:style w:type="paragraph" w:styleId="Index3">
    <w:name w:val="index 3"/>
    <w:basedOn w:val="Normal"/>
    <w:next w:val="Normal"/>
    <w:autoRedefine/>
    <w:rsid w:val="00EE21C9"/>
    <w:pPr>
      <w:ind w:left="720" w:hanging="240"/>
    </w:pPr>
  </w:style>
  <w:style w:type="paragraph" w:styleId="Index4">
    <w:name w:val="index 4"/>
    <w:basedOn w:val="Normal"/>
    <w:next w:val="Normal"/>
    <w:autoRedefine/>
    <w:rsid w:val="00EE21C9"/>
    <w:pPr>
      <w:ind w:left="960" w:hanging="240"/>
    </w:pPr>
  </w:style>
  <w:style w:type="paragraph" w:styleId="Index5">
    <w:name w:val="index 5"/>
    <w:basedOn w:val="Normal"/>
    <w:next w:val="Normal"/>
    <w:autoRedefine/>
    <w:rsid w:val="00EE21C9"/>
    <w:pPr>
      <w:ind w:left="1200" w:hanging="240"/>
    </w:pPr>
  </w:style>
  <w:style w:type="paragraph" w:styleId="Index6">
    <w:name w:val="index 6"/>
    <w:basedOn w:val="Normal"/>
    <w:next w:val="Normal"/>
    <w:autoRedefine/>
    <w:rsid w:val="00EE21C9"/>
    <w:pPr>
      <w:ind w:left="1440" w:hanging="240"/>
    </w:pPr>
  </w:style>
  <w:style w:type="paragraph" w:styleId="Index7">
    <w:name w:val="index 7"/>
    <w:basedOn w:val="Normal"/>
    <w:next w:val="Normal"/>
    <w:autoRedefine/>
    <w:rsid w:val="00EE21C9"/>
    <w:pPr>
      <w:ind w:left="1680" w:hanging="240"/>
    </w:pPr>
  </w:style>
  <w:style w:type="paragraph" w:styleId="Index8">
    <w:name w:val="index 8"/>
    <w:basedOn w:val="Normal"/>
    <w:next w:val="Normal"/>
    <w:autoRedefine/>
    <w:rsid w:val="00EE21C9"/>
    <w:pPr>
      <w:ind w:left="1920" w:hanging="240"/>
    </w:pPr>
  </w:style>
  <w:style w:type="paragraph" w:styleId="Index9">
    <w:name w:val="index 9"/>
    <w:basedOn w:val="Normal"/>
    <w:next w:val="Normal"/>
    <w:autoRedefine/>
    <w:rsid w:val="00EE21C9"/>
    <w:pPr>
      <w:ind w:left="2160" w:hanging="240"/>
    </w:pPr>
  </w:style>
  <w:style w:type="paragraph" w:styleId="NormalIndent">
    <w:name w:val="Normal Indent"/>
    <w:basedOn w:val="Normal"/>
    <w:rsid w:val="00EE21C9"/>
    <w:pPr>
      <w:ind w:left="720"/>
    </w:pPr>
  </w:style>
  <w:style w:type="paragraph" w:styleId="FootnoteText">
    <w:name w:val="footnote text"/>
    <w:basedOn w:val="Normal"/>
    <w:link w:val="FootnoteTextChar"/>
    <w:rsid w:val="00EE21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E21C9"/>
  </w:style>
  <w:style w:type="paragraph" w:styleId="CommentText">
    <w:name w:val="annotation text"/>
    <w:basedOn w:val="Normal"/>
    <w:link w:val="CommentTextChar"/>
    <w:rsid w:val="00EE21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21C9"/>
  </w:style>
  <w:style w:type="paragraph" w:styleId="IndexHeading">
    <w:name w:val="index heading"/>
    <w:basedOn w:val="Normal"/>
    <w:next w:val="Index1"/>
    <w:rsid w:val="00EE21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E21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E21C9"/>
    <w:pPr>
      <w:ind w:left="480" w:hanging="480"/>
    </w:pPr>
  </w:style>
  <w:style w:type="paragraph" w:styleId="EnvelopeAddress">
    <w:name w:val="envelope address"/>
    <w:basedOn w:val="Normal"/>
    <w:rsid w:val="00EE21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E21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E21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E21C9"/>
    <w:rPr>
      <w:sz w:val="16"/>
      <w:szCs w:val="16"/>
    </w:rPr>
  </w:style>
  <w:style w:type="character" w:styleId="PageNumber">
    <w:name w:val="page number"/>
    <w:basedOn w:val="DefaultParagraphFont"/>
    <w:rsid w:val="00EE21C9"/>
  </w:style>
  <w:style w:type="character" w:styleId="EndnoteReference">
    <w:name w:val="endnote reference"/>
    <w:basedOn w:val="DefaultParagraphFont"/>
    <w:rsid w:val="00EE21C9"/>
    <w:rPr>
      <w:vertAlign w:val="superscript"/>
    </w:rPr>
  </w:style>
  <w:style w:type="paragraph" w:styleId="EndnoteText">
    <w:name w:val="endnote text"/>
    <w:basedOn w:val="Normal"/>
    <w:link w:val="EndnoteTextChar"/>
    <w:rsid w:val="00EE21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E21C9"/>
  </w:style>
  <w:style w:type="paragraph" w:styleId="TableofAuthorities">
    <w:name w:val="table of authorities"/>
    <w:basedOn w:val="Normal"/>
    <w:next w:val="Normal"/>
    <w:rsid w:val="00EE21C9"/>
    <w:pPr>
      <w:ind w:left="240" w:hanging="240"/>
    </w:pPr>
  </w:style>
  <w:style w:type="paragraph" w:styleId="MacroText">
    <w:name w:val="macro"/>
    <w:link w:val="MacroTextChar"/>
    <w:rsid w:val="00EE21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E21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E21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E21C9"/>
    <w:pPr>
      <w:ind w:left="283" w:hanging="283"/>
    </w:pPr>
  </w:style>
  <w:style w:type="paragraph" w:styleId="ListBullet">
    <w:name w:val="List Bullet"/>
    <w:basedOn w:val="Normal"/>
    <w:autoRedefine/>
    <w:rsid w:val="00EE21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E21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E21C9"/>
    <w:pPr>
      <w:ind w:left="566" w:hanging="283"/>
    </w:pPr>
  </w:style>
  <w:style w:type="paragraph" w:styleId="List3">
    <w:name w:val="List 3"/>
    <w:basedOn w:val="Normal"/>
    <w:rsid w:val="00EE21C9"/>
    <w:pPr>
      <w:ind w:left="849" w:hanging="283"/>
    </w:pPr>
  </w:style>
  <w:style w:type="paragraph" w:styleId="List4">
    <w:name w:val="List 4"/>
    <w:basedOn w:val="Normal"/>
    <w:rsid w:val="00EE21C9"/>
    <w:pPr>
      <w:ind w:left="1132" w:hanging="283"/>
    </w:pPr>
  </w:style>
  <w:style w:type="paragraph" w:styleId="List5">
    <w:name w:val="List 5"/>
    <w:basedOn w:val="Normal"/>
    <w:rsid w:val="00EE21C9"/>
    <w:pPr>
      <w:ind w:left="1415" w:hanging="283"/>
    </w:pPr>
  </w:style>
  <w:style w:type="paragraph" w:styleId="ListBullet2">
    <w:name w:val="List Bullet 2"/>
    <w:basedOn w:val="Normal"/>
    <w:autoRedefine/>
    <w:rsid w:val="00EE21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E21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E21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E21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E21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E21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E21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E21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E21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E21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E21C9"/>
    <w:pPr>
      <w:ind w:left="4252"/>
    </w:pPr>
  </w:style>
  <w:style w:type="character" w:customStyle="1" w:styleId="ClosingChar">
    <w:name w:val="Closing Char"/>
    <w:basedOn w:val="DefaultParagraphFont"/>
    <w:link w:val="Closing"/>
    <w:rsid w:val="00EE21C9"/>
    <w:rPr>
      <w:sz w:val="22"/>
    </w:rPr>
  </w:style>
  <w:style w:type="paragraph" w:styleId="Signature">
    <w:name w:val="Signature"/>
    <w:basedOn w:val="Normal"/>
    <w:link w:val="SignatureChar"/>
    <w:rsid w:val="00EE21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E21C9"/>
    <w:rPr>
      <w:sz w:val="22"/>
    </w:rPr>
  </w:style>
  <w:style w:type="paragraph" w:styleId="BodyText">
    <w:name w:val="Body Text"/>
    <w:basedOn w:val="Normal"/>
    <w:link w:val="BodyTextChar"/>
    <w:rsid w:val="00EE21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21C9"/>
    <w:rPr>
      <w:sz w:val="22"/>
    </w:rPr>
  </w:style>
  <w:style w:type="paragraph" w:styleId="BodyTextIndent">
    <w:name w:val="Body Text Indent"/>
    <w:basedOn w:val="Normal"/>
    <w:link w:val="BodyTextIndentChar"/>
    <w:rsid w:val="00EE21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E21C9"/>
    <w:rPr>
      <w:sz w:val="22"/>
    </w:rPr>
  </w:style>
  <w:style w:type="paragraph" w:styleId="ListContinue">
    <w:name w:val="List Continue"/>
    <w:basedOn w:val="Normal"/>
    <w:rsid w:val="00EE21C9"/>
    <w:pPr>
      <w:spacing w:after="120"/>
      <w:ind w:left="283"/>
    </w:pPr>
  </w:style>
  <w:style w:type="paragraph" w:styleId="ListContinue2">
    <w:name w:val="List Continue 2"/>
    <w:basedOn w:val="Normal"/>
    <w:rsid w:val="00EE21C9"/>
    <w:pPr>
      <w:spacing w:after="120"/>
      <w:ind w:left="566"/>
    </w:pPr>
  </w:style>
  <w:style w:type="paragraph" w:styleId="ListContinue3">
    <w:name w:val="List Continue 3"/>
    <w:basedOn w:val="Normal"/>
    <w:rsid w:val="00EE21C9"/>
    <w:pPr>
      <w:spacing w:after="120"/>
      <w:ind w:left="849"/>
    </w:pPr>
  </w:style>
  <w:style w:type="paragraph" w:styleId="ListContinue4">
    <w:name w:val="List Continue 4"/>
    <w:basedOn w:val="Normal"/>
    <w:rsid w:val="00EE21C9"/>
    <w:pPr>
      <w:spacing w:after="120"/>
      <w:ind w:left="1132"/>
    </w:pPr>
  </w:style>
  <w:style w:type="paragraph" w:styleId="ListContinue5">
    <w:name w:val="List Continue 5"/>
    <w:basedOn w:val="Normal"/>
    <w:rsid w:val="00EE21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E2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E21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E21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E21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E21C9"/>
  </w:style>
  <w:style w:type="character" w:customStyle="1" w:styleId="SalutationChar">
    <w:name w:val="Salutation Char"/>
    <w:basedOn w:val="DefaultParagraphFont"/>
    <w:link w:val="Salutation"/>
    <w:rsid w:val="00EE21C9"/>
    <w:rPr>
      <w:sz w:val="22"/>
    </w:rPr>
  </w:style>
  <w:style w:type="paragraph" w:styleId="Date">
    <w:name w:val="Date"/>
    <w:basedOn w:val="Normal"/>
    <w:next w:val="Normal"/>
    <w:link w:val="DateChar"/>
    <w:rsid w:val="00EE21C9"/>
  </w:style>
  <w:style w:type="character" w:customStyle="1" w:styleId="DateChar">
    <w:name w:val="Date Char"/>
    <w:basedOn w:val="DefaultParagraphFont"/>
    <w:link w:val="Date"/>
    <w:rsid w:val="00EE21C9"/>
    <w:rPr>
      <w:sz w:val="22"/>
    </w:rPr>
  </w:style>
  <w:style w:type="paragraph" w:styleId="BodyTextFirstIndent">
    <w:name w:val="Body Text First Indent"/>
    <w:basedOn w:val="BodyText"/>
    <w:link w:val="BodyTextFirstIndentChar"/>
    <w:rsid w:val="00EE21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E21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E21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E21C9"/>
    <w:rPr>
      <w:sz w:val="22"/>
    </w:rPr>
  </w:style>
  <w:style w:type="paragraph" w:styleId="BodyText2">
    <w:name w:val="Body Text 2"/>
    <w:basedOn w:val="Normal"/>
    <w:link w:val="BodyText2Char"/>
    <w:rsid w:val="00EE21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21C9"/>
    <w:rPr>
      <w:sz w:val="22"/>
    </w:rPr>
  </w:style>
  <w:style w:type="paragraph" w:styleId="BodyText3">
    <w:name w:val="Body Text 3"/>
    <w:basedOn w:val="Normal"/>
    <w:link w:val="BodyText3Char"/>
    <w:rsid w:val="00EE21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21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21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21C9"/>
    <w:rPr>
      <w:sz w:val="22"/>
    </w:rPr>
  </w:style>
  <w:style w:type="paragraph" w:styleId="BodyTextIndent3">
    <w:name w:val="Body Text Indent 3"/>
    <w:basedOn w:val="Normal"/>
    <w:link w:val="BodyTextIndent3Char"/>
    <w:rsid w:val="00EE21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21C9"/>
    <w:rPr>
      <w:sz w:val="16"/>
      <w:szCs w:val="16"/>
    </w:rPr>
  </w:style>
  <w:style w:type="paragraph" w:styleId="BlockText">
    <w:name w:val="Block Text"/>
    <w:basedOn w:val="Normal"/>
    <w:rsid w:val="00EE21C9"/>
    <w:pPr>
      <w:spacing w:after="120"/>
      <w:ind w:left="1440" w:right="1440"/>
    </w:pPr>
  </w:style>
  <w:style w:type="character" w:styleId="Hyperlink">
    <w:name w:val="Hyperlink"/>
    <w:basedOn w:val="DefaultParagraphFont"/>
    <w:rsid w:val="00EE21C9"/>
    <w:rPr>
      <w:color w:val="0000FF"/>
      <w:u w:val="single"/>
    </w:rPr>
  </w:style>
  <w:style w:type="character" w:styleId="FollowedHyperlink">
    <w:name w:val="FollowedHyperlink"/>
    <w:basedOn w:val="DefaultParagraphFont"/>
    <w:rsid w:val="00EE21C9"/>
    <w:rPr>
      <w:color w:val="800080"/>
      <w:u w:val="single"/>
    </w:rPr>
  </w:style>
  <w:style w:type="character" w:styleId="Strong">
    <w:name w:val="Strong"/>
    <w:basedOn w:val="DefaultParagraphFont"/>
    <w:qFormat/>
    <w:rsid w:val="00EE21C9"/>
    <w:rPr>
      <w:b/>
      <w:bCs/>
    </w:rPr>
  </w:style>
  <w:style w:type="character" w:styleId="Emphasis">
    <w:name w:val="Emphasis"/>
    <w:basedOn w:val="DefaultParagraphFont"/>
    <w:qFormat/>
    <w:rsid w:val="00EE21C9"/>
    <w:rPr>
      <w:i/>
      <w:iCs/>
    </w:rPr>
  </w:style>
  <w:style w:type="paragraph" w:styleId="DocumentMap">
    <w:name w:val="Document Map"/>
    <w:basedOn w:val="Normal"/>
    <w:link w:val="DocumentMapChar"/>
    <w:rsid w:val="00EE21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E21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E2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E21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E21C9"/>
  </w:style>
  <w:style w:type="character" w:customStyle="1" w:styleId="E-mailSignatureChar">
    <w:name w:val="E-mail Signature Char"/>
    <w:basedOn w:val="DefaultParagraphFont"/>
    <w:link w:val="E-mailSignature"/>
    <w:rsid w:val="00EE21C9"/>
    <w:rPr>
      <w:sz w:val="22"/>
    </w:rPr>
  </w:style>
  <w:style w:type="paragraph" w:styleId="NormalWeb">
    <w:name w:val="Normal (Web)"/>
    <w:basedOn w:val="Normal"/>
    <w:rsid w:val="00EE21C9"/>
  </w:style>
  <w:style w:type="character" w:styleId="HTMLAcronym">
    <w:name w:val="HTML Acronym"/>
    <w:basedOn w:val="DefaultParagraphFont"/>
    <w:rsid w:val="00EE21C9"/>
  </w:style>
  <w:style w:type="paragraph" w:styleId="HTMLAddress">
    <w:name w:val="HTML Address"/>
    <w:basedOn w:val="Normal"/>
    <w:link w:val="HTMLAddressChar"/>
    <w:rsid w:val="00EE21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E21C9"/>
    <w:rPr>
      <w:i/>
      <w:iCs/>
      <w:sz w:val="22"/>
    </w:rPr>
  </w:style>
  <w:style w:type="character" w:styleId="HTMLCite">
    <w:name w:val="HTML Cite"/>
    <w:basedOn w:val="DefaultParagraphFont"/>
    <w:rsid w:val="00EE21C9"/>
    <w:rPr>
      <w:i/>
      <w:iCs/>
    </w:rPr>
  </w:style>
  <w:style w:type="character" w:styleId="HTMLCode">
    <w:name w:val="HTML Code"/>
    <w:basedOn w:val="DefaultParagraphFont"/>
    <w:rsid w:val="00EE21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E21C9"/>
    <w:rPr>
      <w:i/>
      <w:iCs/>
    </w:rPr>
  </w:style>
  <w:style w:type="character" w:styleId="HTMLKeyboard">
    <w:name w:val="HTML Keyboard"/>
    <w:basedOn w:val="DefaultParagraphFont"/>
    <w:rsid w:val="00EE21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E21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E21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E21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E21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E21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E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21C9"/>
    <w:rPr>
      <w:b/>
      <w:bCs/>
    </w:rPr>
  </w:style>
  <w:style w:type="numbering" w:styleId="1ai">
    <w:name w:val="Outline List 1"/>
    <w:basedOn w:val="NoList"/>
    <w:rsid w:val="00EE21C9"/>
    <w:pPr>
      <w:numPr>
        <w:numId w:val="14"/>
      </w:numPr>
    </w:pPr>
  </w:style>
  <w:style w:type="numbering" w:styleId="111111">
    <w:name w:val="Outline List 2"/>
    <w:basedOn w:val="NoList"/>
    <w:rsid w:val="00EE21C9"/>
    <w:pPr>
      <w:numPr>
        <w:numId w:val="15"/>
      </w:numPr>
    </w:pPr>
  </w:style>
  <w:style w:type="numbering" w:styleId="ArticleSection">
    <w:name w:val="Outline List 3"/>
    <w:basedOn w:val="NoList"/>
    <w:rsid w:val="00EE21C9"/>
    <w:pPr>
      <w:numPr>
        <w:numId w:val="17"/>
      </w:numPr>
    </w:pPr>
  </w:style>
  <w:style w:type="table" w:styleId="TableSimple1">
    <w:name w:val="Table Simple 1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E21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E21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E21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E21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E21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E21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E21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21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E21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E21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21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E21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E21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E21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E21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21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E21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E21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E2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E21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E21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E21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E21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E21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E21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E21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E21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E21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E21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E21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E21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E21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21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E21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21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E21C9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503CA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503CA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03CA7"/>
    <w:rPr>
      <w:rFonts w:eastAsia="Times New Roman" w:cs="Times New Roman"/>
      <w:sz w:val="22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902A6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2Char">
    <w:name w:val="ActHead 2 Char"/>
    <w:aliases w:val="p Char"/>
    <w:basedOn w:val="DefaultParagraphFont"/>
    <w:link w:val="ActHead2"/>
    <w:rsid w:val="00902A6B"/>
    <w:rPr>
      <w:rFonts w:eastAsia="Times New Roman" w:cs="Times New Roman"/>
      <w:b/>
      <w:kern w:val="28"/>
      <w:sz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1432</Words>
  <Characters>7565</Characters>
  <Application>Microsoft Office Word</Application>
  <DocSecurity>2</DocSecurity>
  <PresentationFormat/>
  <Lines>252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regulations - Treasury Laws Amendment (Miscellaneous and Technical Amendments) Regulations 2021</vt:lpstr>
    </vt:vector>
  </TitlesOfParts>
  <Manager/>
  <Company/>
  <LinksUpToDate>false</LinksUpToDate>
  <CharactersWithSpaces>8788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regulations - Treasury Laws Amendment (Miscellaneous and Technical Amendments) Regulations 2021</dc:title>
  <dc:subject/>
  <dc:creator/>
  <cp:keywords/>
  <dc:description/>
  <cp:lastModifiedBy/>
  <cp:revision>1</cp:revision>
  <cp:lastPrinted>2017-04-26T01:27:00Z</cp:lastPrinted>
  <dcterms:created xsi:type="dcterms:W3CDTF">2021-04-21T23:17:00Z</dcterms:created>
  <dcterms:modified xsi:type="dcterms:W3CDTF">2021-04-27T04:59:00Z</dcterms:modified>
  <cp:category/>
  <cp:contentStatus/>
  <dc:language/>
  <cp:version/>
</cp:coreProperties>
</file>