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1C05"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456EB2A0" w14:textId="77777777"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4BB680DC892C43B5B683E0AEBAE72D81"/>
          </w:placeholder>
          <w:showingPlcHd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2F022D" w:rsidRPr="003C5719">
            <w:rPr>
              <w:rStyle w:val="PlaceholderText"/>
              <w:color w:val="auto"/>
              <w:sz w:val="24"/>
              <w:szCs w:val="24"/>
            </w:rPr>
            <w:t>select a Minister</w:t>
          </w:r>
        </w:sdtContent>
      </w:sdt>
      <w:r w:rsidR="00076178" w:rsidRPr="003C5719">
        <w:rPr>
          <w:sz w:val="24"/>
          <w:szCs w:val="24"/>
        </w:rPr>
        <w:t xml:space="preserve"> </w:t>
      </w:r>
    </w:p>
    <w:p w14:paraId="42C7708D" w14:textId="44AD73B8" w:rsidR="00F109D4" w:rsidRPr="003C5719" w:rsidRDefault="00526749" w:rsidP="004A27A8">
      <w:pPr>
        <w:spacing w:before="240" w:after="240"/>
        <w:jc w:val="center"/>
        <w:rPr>
          <w:i/>
        </w:rPr>
      </w:pPr>
      <w:r>
        <w:rPr>
          <w:i/>
        </w:rPr>
        <w:t>Taxation Administration Act 1953</w:t>
      </w:r>
    </w:p>
    <w:p w14:paraId="7835B58C" w14:textId="42C0E0D6" w:rsidR="00F109D4" w:rsidRPr="003C5719" w:rsidRDefault="00395FEC" w:rsidP="004A27A8">
      <w:pPr>
        <w:tabs>
          <w:tab w:val="left" w:pos="1418"/>
        </w:tabs>
        <w:spacing w:before="0" w:after="240"/>
        <w:jc w:val="center"/>
        <w:rPr>
          <w:i/>
        </w:rPr>
      </w:pPr>
      <w:r w:rsidRPr="00395FEC">
        <w:rPr>
          <w:i/>
        </w:rPr>
        <w:t xml:space="preserve">Treasury Laws Amendment (Measures for Consultation) Regulations 2023: extending tax whistleblower </w:t>
      </w:r>
      <w:proofErr w:type="gramStart"/>
      <w:r w:rsidRPr="00395FEC">
        <w:rPr>
          <w:i/>
        </w:rPr>
        <w:t>protections</w:t>
      </w:r>
      <w:proofErr w:type="gramEnd"/>
    </w:p>
    <w:p w14:paraId="3F82C461" w14:textId="56918CC9" w:rsidR="00892D3B" w:rsidRDefault="00C55D29" w:rsidP="004A27A8">
      <w:pPr>
        <w:spacing w:before="240"/>
      </w:pPr>
      <w:r w:rsidRPr="003C5719">
        <w:t xml:space="preserve">Section </w:t>
      </w:r>
      <w:r w:rsidR="00546E47">
        <w:t>18</w:t>
      </w:r>
      <w:r w:rsidR="005E4BAC" w:rsidRPr="003C5719">
        <w:t xml:space="preserve"> </w:t>
      </w:r>
      <w:r w:rsidR="00F109D4" w:rsidRPr="003C5719">
        <w:t xml:space="preserve">of the </w:t>
      </w:r>
      <w:r w:rsidR="00546E47" w:rsidRPr="00546E47">
        <w:rPr>
          <w:i/>
          <w:iCs/>
        </w:rPr>
        <w:t>Taxation Administration Act 1953</w:t>
      </w:r>
      <w:r w:rsidR="00F109D4" w:rsidRPr="003C5719">
        <w:t xml:space="preserve"> (the Act) provides that the Governor</w:t>
      </w:r>
      <w:r w:rsidR="009E27A5">
        <w:noBreakHyphen/>
      </w:r>
      <w:r w:rsidR="00F109D4" w:rsidRPr="003C5719">
        <w:t>General may make regulations prescribing matters required or permitted by the Act to be prescribed, or necessary or convenient to be prescribed for carrying out or giving effect to the Act.</w:t>
      </w:r>
    </w:p>
    <w:p w14:paraId="28D98FAA" w14:textId="66FE79DF" w:rsidR="00526749" w:rsidRDefault="00526749" w:rsidP="00526749">
      <w:pPr>
        <w:spacing w:before="240"/>
      </w:pPr>
      <w:r w:rsidRPr="003C5719">
        <w:t xml:space="preserve">Section </w:t>
      </w:r>
      <w:r w:rsidR="00913CA2">
        <w:t>14ZZW(2)(d)</w:t>
      </w:r>
      <w:r w:rsidRPr="003C5719">
        <w:t xml:space="preserve"> of the Act provides that</w:t>
      </w:r>
      <w:r w:rsidR="00DA659F">
        <w:t xml:space="preserve"> the </w:t>
      </w:r>
      <w:r w:rsidR="00DA659F" w:rsidRPr="00DA659F">
        <w:rPr>
          <w:i/>
          <w:iCs/>
        </w:rPr>
        <w:t>Taxation Administration Regulations 2017</w:t>
      </w:r>
      <w:r w:rsidRPr="003C5719">
        <w:t xml:space="preserve"> </w:t>
      </w:r>
      <w:r w:rsidR="00DA659F">
        <w:t>(</w:t>
      </w:r>
      <w:r w:rsidRPr="003C5719">
        <w:t xml:space="preserve">the </w:t>
      </w:r>
      <w:r w:rsidR="00DA659F">
        <w:t xml:space="preserve">primary </w:t>
      </w:r>
      <w:r w:rsidR="00913CA2">
        <w:t>regulations</w:t>
      </w:r>
      <w:r w:rsidR="00DA659F">
        <w:t>)</w:t>
      </w:r>
      <w:r w:rsidR="00913CA2">
        <w:t xml:space="preserve"> may</w:t>
      </w:r>
      <w:r w:rsidRPr="003C5719">
        <w:t xml:space="preserve"> prescrib</w:t>
      </w:r>
      <w:r w:rsidR="00913CA2">
        <w:t>e</w:t>
      </w:r>
      <w:r w:rsidRPr="003C5719">
        <w:t xml:space="preserve"> </w:t>
      </w:r>
      <w:r w:rsidR="006A4F70">
        <w:t xml:space="preserve">a </w:t>
      </w:r>
      <w:r w:rsidR="00650712">
        <w:t xml:space="preserve">person or body to whom </w:t>
      </w:r>
      <w:r w:rsidR="006A4F70">
        <w:t>the operation of 14ZZW(1) does not apply.</w:t>
      </w:r>
    </w:p>
    <w:p w14:paraId="74CC4ABB" w14:textId="09DBFE91" w:rsidR="00CF4D28" w:rsidRDefault="004F03F4" w:rsidP="004A27A8">
      <w:pPr>
        <w:spacing w:before="240"/>
      </w:pPr>
      <w:r w:rsidRPr="003C5719">
        <w:t xml:space="preserve">The purpose of the </w:t>
      </w:r>
      <w:r w:rsidR="000C6729" w:rsidRPr="000C6729">
        <w:rPr>
          <w:i/>
        </w:rPr>
        <w:t>Treasury Laws Amendment (Measures for Consultation) Regulations 2023: extending tax whistleblower protections</w:t>
      </w:r>
      <w:r w:rsidR="006E3A01">
        <w:rPr>
          <w:i/>
        </w:rPr>
        <w:t xml:space="preserve"> </w:t>
      </w:r>
      <w:r w:rsidR="006E3A01">
        <w:rPr>
          <w:iCs/>
        </w:rPr>
        <w:t>(the Instrument)</w:t>
      </w:r>
      <w:r w:rsidR="000C6729" w:rsidRPr="000C6729">
        <w:rPr>
          <w:i/>
        </w:rPr>
        <w:t xml:space="preserve"> </w:t>
      </w:r>
      <w:r w:rsidRPr="003C5719">
        <w:t xml:space="preserve">is to </w:t>
      </w:r>
      <w:r w:rsidR="00FB5B9E">
        <w:t xml:space="preserve">allow the </w:t>
      </w:r>
      <w:r w:rsidR="00CF4D28">
        <w:t xml:space="preserve">regulators of the tax system, including the </w:t>
      </w:r>
      <w:r w:rsidR="00FB5B9E">
        <w:t>Commissioner of Taxation</w:t>
      </w:r>
      <w:r w:rsidR="00CF4D28">
        <w:t xml:space="preserve">, Tax Practitioners Board (TPB) and Commissioner of the </w:t>
      </w:r>
      <w:r w:rsidR="00CF4D28" w:rsidRPr="00533ED9">
        <w:t>Australian Charities and Not-for-profits Commission</w:t>
      </w:r>
      <w:r w:rsidR="00CF4D28">
        <w:t xml:space="preserve"> (ACNC)</w:t>
      </w:r>
      <w:r w:rsidR="00917BDA">
        <w:t xml:space="preserve">, to </w:t>
      </w:r>
      <w:r w:rsidR="00E1230F">
        <w:t>share necessary whistleblower information more effectively</w:t>
      </w:r>
      <w:r w:rsidR="004F1A16">
        <w:t xml:space="preserve">. </w:t>
      </w:r>
    </w:p>
    <w:p w14:paraId="1B0F71A0" w14:textId="59C88270" w:rsidR="0076038E" w:rsidRDefault="00793472" w:rsidP="004A27A8">
      <w:pPr>
        <w:spacing w:before="240"/>
      </w:pPr>
      <w:r>
        <w:t xml:space="preserve">The </w:t>
      </w:r>
      <w:r w:rsidR="005764E7">
        <w:t>t</w:t>
      </w:r>
      <w:r>
        <w:t xml:space="preserve">ax </w:t>
      </w:r>
      <w:r w:rsidR="005764E7">
        <w:t>w</w:t>
      </w:r>
      <w:r>
        <w:t xml:space="preserve">histleblower laws </w:t>
      </w:r>
      <w:r w:rsidR="00DF1459">
        <w:t xml:space="preserve">came into effect in 2019. </w:t>
      </w:r>
      <w:r w:rsidR="00A61336" w:rsidRPr="00A61336">
        <w:t>They gave eligible whistleblowers appropriate protection if they made an eligible disclosure to the ATO or another eligible recipient about the tax affairs of a possible non-compliant taxpayer.</w:t>
      </w:r>
      <w:r w:rsidR="00A61336">
        <w:t xml:space="preserve"> </w:t>
      </w:r>
      <w:r w:rsidR="0076038E">
        <w:t>However, t</w:t>
      </w:r>
      <w:r w:rsidR="0076038E" w:rsidRPr="0076038E">
        <w:t>he</w:t>
      </w:r>
      <w:r w:rsidR="0076038E">
        <w:t xml:space="preserve"> existing whistleblower framework </w:t>
      </w:r>
      <w:r w:rsidR="004F1A16">
        <w:t xml:space="preserve">does </w:t>
      </w:r>
      <w:r w:rsidR="0076038E" w:rsidRPr="0076038E">
        <w:t>not extend to disclosures to the TPB about the affairs of entities providing tax agent services or to the ACNC about the tax-related affairs of charities. This mean</w:t>
      </w:r>
      <w:r w:rsidR="0076038E">
        <w:t>t</w:t>
      </w:r>
      <w:r w:rsidR="0076038E" w:rsidRPr="0076038E">
        <w:t xml:space="preserve"> that the TPB and ACNC </w:t>
      </w:r>
      <w:r w:rsidR="0076038E">
        <w:t>were</w:t>
      </w:r>
      <w:r w:rsidR="0076038E" w:rsidRPr="0076038E">
        <w:t xml:space="preserve"> unable to receive information from an eligible whistleblower or an eligible recipient (such as the ATO) unless consent </w:t>
      </w:r>
      <w:r w:rsidR="0076038E">
        <w:t>was</w:t>
      </w:r>
      <w:r w:rsidR="0076038E" w:rsidRPr="0076038E">
        <w:t xml:space="preserve"> provided by the whistleblower.</w:t>
      </w:r>
    </w:p>
    <w:p w14:paraId="4DC3E722" w14:textId="653B5761" w:rsidR="002C694F" w:rsidRDefault="004F1A16" w:rsidP="002C694F">
      <w:pPr>
        <w:spacing w:before="240"/>
      </w:pPr>
      <w:r>
        <w:t xml:space="preserve">It is </w:t>
      </w:r>
      <w:r w:rsidR="00C84E50">
        <w:t>an offence</w:t>
      </w:r>
      <w:r>
        <w:t xml:space="preserve"> under section 14ZZW</w:t>
      </w:r>
      <w:r w:rsidR="00C84E50">
        <w:t xml:space="preserve"> for a </w:t>
      </w:r>
      <w:r w:rsidR="00AC566F">
        <w:t xml:space="preserve">person </w:t>
      </w:r>
      <w:r w:rsidR="007F2732">
        <w:t xml:space="preserve">to disclose </w:t>
      </w:r>
      <w:r w:rsidR="00A23490">
        <w:t xml:space="preserve">the identity </w:t>
      </w:r>
      <w:r w:rsidR="007E1DB4">
        <w:t xml:space="preserve">of </w:t>
      </w:r>
      <w:r w:rsidR="002E3EAB">
        <w:t xml:space="preserve">a </w:t>
      </w:r>
      <w:r w:rsidR="009C3454">
        <w:t xml:space="preserve">discloser or information that is likely to lead to the identification of a </w:t>
      </w:r>
      <w:r w:rsidR="007F2732">
        <w:t>discloser under</w:t>
      </w:r>
      <w:r w:rsidR="00A61336">
        <w:t xml:space="preserve"> Part IVD of the Act</w:t>
      </w:r>
      <w:r w:rsidR="007F2732">
        <w:t>.</w:t>
      </w:r>
      <w:r w:rsidR="00EB670B">
        <w:t xml:space="preserve"> However, a disclosure </w:t>
      </w:r>
      <w:r w:rsidR="002E3EAB">
        <w:t>of a discloser’s</w:t>
      </w:r>
      <w:r w:rsidR="00EB670B">
        <w:t xml:space="preserve"> i</w:t>
      </w:r>
      <w:r w:rsidR="00713E8B">
        <w:t xml:space="preserve">dentity </w:t>
      </w:r>
      <w:r w:rsidR="00E5628D">
        <w:t xml:space="preserve">is authorised in </w:t>
      </w:r>
      <w:r w:rsidR="005764E7">
        <w:t>several</w:t>
      </w:r>
      <w:r w:rsidR="00E5628D">
        <w:t xml:space="preserve"> circumstances, including </w:t>
      </w:r>
      <w:r w:rsidR="002E3EAB">
        <w:t xml:space="preserve">where </w:t>
      </w:r>
      <w:r w:rsidR="001E7C23">
        <w:t xml:space="preserve">the disclosure is made to </w:t>
      </w:r>
      <w:r w:rsidR="001E7C23" w:rsidRPr="001E7C23">
        <w:t xml:space="preserve">a person or body prescribed by the regulations for the purposes of </w:t>
      </w:r>
      <w:r w:rsidR="001E7C23">
        <w:t xml:space="preserve">paragraph </w:t>
      </w:r>
      <w:r w:rsidR="00A32849">
        <w:t>14ZZ</w:t>
      </w:r>
      <w:r w:rsidR="004946DE">
        <w:t>W(2)</w:t>
      </w:r>
      <w:r w:rsidR="00130212">
        <w:t>(d)</w:t>
      </w:r>
      <w:r w:rsidR="004946DE">
        <w:t>.</w:t>
      </w:r>
      <w:r w:rsidR="00130212">
        <w:t xml:space="preserve"> </w:t>
      </w:r>
    </w:p>
    <w:p w14:paraId="7B31EB74" w14:textId="522FF7FF" w:rsidR="00A61336" w:rsidRDefault="002C694F" w:rsidP="004A27A8">
      <w:pPr>
        <w:spacing w:before="240"/>
      </w:pPr>
      <w:r>
        <w:t>To ensure effective collaboration between regulators, the regulations amend</w:t>
      </w:r>
      <w:r w:rsidR="007C43DF">
        <w:t>ed</w:t>
      </w:r>
      <w:r>
        <w:t xml:space="preserve"> the </w:t>
      </w:r>
      <w:r w:rsidRPr="002C694F">
        <w:rPr>
          <w:i/>
          <w:iCs/>
        </w:rPr>
        <w:t xml:space="preserve">Taxation Administration Regulations 2017 </w:t>
      </w:r>
      <w:r w:rsidR="000801E1">
        <w:t>(pr</w:t>
      </w:r>
      <w:r w:rsidR="00AE3682">
        <w:t>incip</w:t>
      </w:r>
      <w:r w:rsidR="00C666F8">
        <w:t>al</w:t>
      </w:r>
      <w:r w:rsidR="00AE3682">
        <w:t xml:space="preserve"> regulat</w:t>
      </w:r>
      <w:r w:rsidR="000801E1">
        <w:t xml:space="preserve">ions) </w:t>
      </w:r>
      <w:r>
        <w:t>by prescribing the TPB and ACNC under paragraph 14ZZW(2)(d) of the Act.</w:t>
      </w:r>
    </w:p>
    <w:p w14:paraId="18D36079" w14:textId="49BA6F91" w:rsidR="0068567E" w:rsidRDefault="009762EA" w:rsidP="009762EA">
      <w:pPr>
        <w:spacing w:before="240"/>
      </w:pPr>
      <w:r>
        <w:t>T</w:t>
      </w:r>
      <w:r w:rsidR="0068567E">
        <w:t xml:space="preserve">he regulations </w:t>
      </w:r>
      <w:r>
        <w:t>provide for the use or disclosure of</w:t>
      </w:r>
      <w:r w:rsidR="00B1718C">
        <w:t xml:space="preserve"> confidential</w:t>
      </w:r>
      <w:r>
        <w:t xml:space="preserve"> personal information and therefore engages with </w:t>
      </w:r>
      <w:r w:rsidR="00B1718C">
        <w:t xml:space="preserve">rights to privacy. </w:t>
      </w:r>
      <w:r w:rsidR="003F09C0">
        <w:t xml:space="preserve">However, the </w:t>
      </w:r>
      <w:r w:rsidR="009A18CF">
        <w:t>regulations do not modify the nature or scope of the protections contained in the Act</w:t>
      </w:r>
      <w:r w:rsidR="003E6B01">
        <w:t xml:space="preserve">, </w:t>
      </w:r>
      <w:r w:rsidR="000568C5">
        <w:t xml:space="preserve">including the nature of the information </w:t>
      </w:r>
      <w:r w:rsidR="003E6B01">
        <w:t xml:space="preserve">that may be disclosed. </w:t>
      </w:r>
      <w:r w:rsidR="00B2693D">
        <w:t xml:space="preserve">It is necessary </w:t>
      </w:r>
      <w:r w:rsidR="003E77C2">
        <w:t>and appropriate to allow the</w:t>
      </w:r>
      <w:r w:rsidR="005E3EAB">
        <w:t xml:space="preserve">se limited disclosures to the TPB and ACNC to ensure that the regulators of the tax system can </w:t>
      </w:r>
      <w:r w:rsidR="00245AF7">
        <w:t xml:space="preserve">comprehensively </w:t>
      </w:r>
      <w:r w:rsidR="005E3EAB">
        <w:t>address the integrity of the taxation system.</w:t>
      </w:r>
      <w:r w:rsidR="002A1F20">
        <w:t xml:space="preserve"> </w:t>
      </w:r>
    </w:p>
    <w:p w14:paraId="0E577826" w14:textId="3BAA8542" w:rsidR="00E1230F" w:rsidRDefault="00E1230F" w:rsidP="004A27A8">
      <w:pPr>
        <w:spacing w:before="240"/>
      </w:pPr>
      <w:r>
        <w:lastRenderedPageBreak/>
        <w:t>These regulations support changes being made by the</w:t>
      </w:r>
      <w:r w:rsidR="007C43DF">
        <w:t xml:space="preserve"> </w:t>
      </w:r>
      <w:r w:rsidR="0008414F">
        <w:t xml:space="preserve">Treasury Laws Amendment (Measures for Consultation Bill) 2023 </w:t>
      </w:r>
      <w:r>
        <w:t xml:space="preserve">to improve the manners in which the TPB can receive disclosures under the </w:t>
      </w:r>
      <w:r w:rsidR="007C43DF">
        <w:t>Act</w:t>
      </w:r>
      <w:r>
        <w:t>.</w:t>
      </w:r>
    </w:p>
    <w:p w14:paraId="7D7420FA" w14:textId="6DD7A51B" w:rsidR="00F343AA" w:rsidRPr="00C56F2E" w:rsidRDefault="00F343AA" w:rsidP="004A27A8">
      <w:pPr>
        <w:pStyle w:val="Bullet"/>
        <w:numPr>
          <w:ilvl w:val="0"/>
          <w:numId w:val="0"/>
        </w:numPr>
        <w:rPr>
          <w:color w:val="FF0000"/>
        </w:rPr>
      </w:pPr>
      <w:r>
        <w:t xml:space="preserve">The Act </w:t>
      </w:r>
      <w:r w:rsidR="008B33DF">
        <w:t xml:space="preserve">does not </w:t>
      </w:r>
      <w:r>
        <w:t>specif</w:t>
      </w:r>
      <w:r w:rsidR="008B33DF">
        <w:t>y</w:t>
      </w:r>
      <w:r>
        <w:t xml:space="preserve"> </w:t>
      </w:r>
      <w:r w:rsidR="008B33DF">
        <w:t xml:space="preserve">any </w:t>
      </w:r>
      <w:r>
        <w:t>conditions that need to be satisfied before the power to make the Regulations may be exercised.</w:t>
      </w:r>
      <w:r w:rsidR="007D6771">
        <w:t xml:space="preserve"> </w:t>
      </w:r>
    </w:p>
    <w:p w14:paraId="307E639E" w14:textId="01E776E2" w:rsidR="000E6653" w:rsidRPr="000E6653" w:rsidRDefault="000419C0" w:rsidP="00613B16">
      <w:pPr>
        <w:spacing w:before="240"/>
        <w:rPr>
          <w:i/>
          <w:iCs/>
        </w:rPr>
      </w:pPr>
      <w:r w:rsidRPr="000419C0">
        <w:t xml:space="preserve">The Regulations </w:t>
      </w:r>
      <w:r w:rsidR="00EF27DC">
        <w:t>su</w:t>
      </w:r>
      <w:r w:rsidR="00C92F8F">
        <w:t>nset</w:t>
      </w:r>
      <w:r w:rsidR="00EF27DC">
        <w:t xml:space="preserve"> on </w:t>
      </w:r>
      <w:r w:rsidR="008C1502">
        <w:t>###</w:t>
      </w:r>
      <w:r w:rsidR="00EF27DC">
        <w:t xml:space="preserve">, and as they contain transitional </w:t>
      </w:r>
      <w:r w:rsidR="00E1387D">
        <w:t>provisions,</w:t>
      </w:r>
      <w:r w:rsidR="00EF27DC">
        <w:t xml:space="preserve"> they are</w:t>
      </w:r>
      <w:r w:rsidR="00EF27DC" w:rsidRPr="00EF27DC">
        <w:t xml:space="preserve"> </w:t>
      </w:r>
      <w:r w:rsidR="00EF27DC">
        <w:t xml:space="preserve">not </w:t>
      </w:r>
      <w:r w:rsidR="00EF27DC" w:rsidRPr="00EF27DC">
        <w:t xml:space="preserve">subject to the automatic repeal process under section 48A of the </w:t>
      </w:r>
      <w:r w:rsidR="00EF27DC" w:rsidRPr="00EF27DC">
        <w:rPr>
          <w:i/>
          <w:iCs/>
        </w:rPr>
        <w:t>Legislation Act 2003</w:t>
      </w:r>
      <w:r w:rsidR="000801E1">
        <w:t xml:space="preserve">. The </w:t>
      </w:r>
      <w:r w:rsidR="00B84060">
        <w:t>princip</w:t>
      </w:r>
      <w:r w:rsidR="00EF27DC">
        <w:t>al</w:t>
      </w:r>
      <w:r w:rsidR="00B84060">
        <w:t xml:space="preserve"> regulations sunset on </w:t>
      </w:r>
      <w:r w:rsidR="008C25A7">
        <w:t>1 October 2027. The regulations are subject to disallowance.</w:t>
      </w:r>
    </w:p>
    <w:p w14:paraId="2E56C5B9" w14:textId="77777777" w:rsidR="002C226C" w:rsidRPr="003C5719" w:rsidRDefault="002C226C" w:rsidP="004A27A8">
      <w:pPr>
        <w:spacing w:before="240"/>
      </w:pPr>
      <w:r w:rsidRPr="003C5719">
        <w:t xml:space="preserve">The Regulations are a legislative instrument for the purposes of the </w:t>
      </w:r>
      <w:r w:rsidRPr="003C5719">
        <w:rPr>
          <w:i/>
          <w:iCs/>
        </w:rPr>
        <w:t>Legislation Act</w:t>
      </w:r>
      <w:r w:rsidR="00A31681" w:rsidRPr="003C5719">
        <w:rPr>
          <w:i/>
          <w:iCs/>
        </w:rPr>
        <w:t> </w:t>
      </w:r>
      <w:r w:rsidRPr="003C5719">
        <w:rPr>
          <w:i/>
          <w:iCs/>
        </w:rPr>
        <w:t>2003</w:t>
      </w:r>
      <w:r w:rsidRPr="003C5719">
        <w:t>.</w:t>
      </w:r>
    </w:p>
    <w:p w14:paraId="51EC051A" w14:textId="78CF8B22" w:rsidR="0000628C" w:rsidRDefault="00F109D4" w:rsidP="004A27A8">
      <w:pPr>
        <w:spacing w:before="240"/>
      </w:pPr>
      <w:r w:rsidRPr="003C5719">
        <w:t xml:space="preserve">The Regulations commenced on </w:t>
      </w:r>
      <w:r w:rsidR="003522B5">
        <w:t xml:space="preserve">the later of the day the amendments in </w:t>
      </w:r>
      <w:r w:rsidR="0008414F">
        <w:t xml:space="preserve">Treasury Laws Amendment (Measures for Consultation Bill) 2023 </w:t>
      </w:r>
      <w:r w:rsidR="003522B5">
        <w:t>commence, and the day after the regulations is registered.</w:t>
      </w:r>
    </w:p>
    <w:p w14:paraId="3834E174" w14:textId="77777777" w:rsidR="0011527C" w:rsidRPr="003C5719" w:rsidRDefault="0011527C" w:rsidP="004A27A8">
      <w:pPr>
        <w:spacing w:before="240"/>
      </w:pPr>
      <w:r w:rsidRPr="003C5719">
        <w:t xml:space="preserve">Details of the Regulations are set out in </w:t>
      </w:r>
      <w:r w:rsidRPr="003C5719">
        <w:rPr>
          <w:u w:val="single"/>
        </w:rPr>
        <w:t xml:space="preserve">Attachment </w:t>
      </w:r>
      <w:r w:rsidR="00F343AA" w:rsidRPr="008C1502">
        <w:rPr>
          <w:u w:val="single"/>
        </w:rPr>
        <w:t>[</w:t>
      </w:r>
      <w:r w:rsidRPr="008C1502">
        <w:rPr>
          <w:u w:val="single"/>
        </w:rPr>
        <w:t>#</w:t>
      </w:r>
      <w:r w:rsidR="00F343AA" w:rsidRPr="008C1502">
        <w:rPr>
          <w:u w:val="single"/>
        </w:rPr>
        <w:t>]</w:t>
      </w:r>
      <w:r w:rsidRPr="003C5719">
        <w:t xml:space="preserve">. </w:t>
      </w:r>
    </w:p>
    <w:p w14:paraId="4B27BD05" w14:textId="4BB5020B" w:rsidR="00EB2AEF" w:rsidRPr="003C5719" w:rsidRDefault="00EB2AEF" w:rsidP="004A27A8">
      <w:pPr>
        <w:spacing w:before="240"/>
      </w:pPr>
      <w:r w:rsidRPr="003C5719">
        <w:t xml:space="preserve">A statement of Compatibility with Human Rights is at </w:t>
      </w:r>
      <w:r w:rsidRPr="003C5719">
        <w:rPr>
          <w:u w:val="single"/>
        </w:rPr>
        <w:t>Attach</w:t>
      </w:r>
      <w:r w:rsidRPr="008C1502">
        <w:rPr>
          <w:u w:val="single"/>
        </w:rPr>
        <w:t xml:space="preserve">ment </w:t>
      </w:r>
      <w:r w:rsidR="00013390" w:rsidRPr="008C1502">
        <w:rPr>
          <w:u w:val="single"/>
        </w:rPr>
        <w:fldChar w:fldCharType="begin"/>
      </w:r>
      <w:r w:rsidR="00013390" w:rsidRPr="008C1502">
        <w:rPr>
          <w:u w:val="single"/>
        </w:rPr>
        <w:instrText xml:space="preserve"> MACROBUTTON  AcceptAllChangesInDoc [#]</w:instrText>
      </w:r>
      <w:r w:rsidR="00013390" w:rsidRPr="008C1502">
        <w:rPr>
          <w:u w:val="single"/>
        </w:rPr>
        <w:fldChar w:fldCharType="end"/>
      </w:r>
      <w:r w:rsidR="00CE4EFB" w:rsidRPr="008C1502">
        <w:rPr>
          <w:u w:val="single"/>
        </w:rPr>
        <w:t>.</w:t>
      </w:r>
      <w:r w:rsidR="00013390" w:rsidRPr="003C5719">
        <w:t xml:space="preserve"> </w:t>
      </w:r>
    </w:p>
    <w:p w14:paraId="4E8B3F5C" w14:textId="77777777" w:rsidR="00EA4DD8" w:rsidRPr="003C5719" w:rsidRDefault="00EA4DD8" w:rsidP="004A27A8">
      <w:pPr>
        <w:pageBreakBefore/>
        <w:spacing w:before="240"/>
        <w:jc w:val="right"/>
        <w:rPr>
          <w:b/>
          <w:u w:val="single"/>
        </w:rPr>
      </w:pPr>
      <w:r w:rsidRPr="003C5719">
        <w:rPr>
          <w:b/>
          <w:u w:val="single"/>
        </w:rPr>
        <w:lastRenderedPageBreak/>
        <w:t xml:space="preserve">ATTACHMENT </w:t>
      </w:r>
      <w:r w:rsidRPr="003C5719">
        <w:rPr>
          <w:b/>
          <w:u w:val="single"/>
        </w:rPr>
        <w:fldChar w:fldCharType="begin"/>
      </w:r>
      <w:r w:rsidRPr="003C5719">
        <w:rPr>
          <w:b/>
          <w:u w:val="single"/>
        </w:rPr>
        <w:instrText xml:space="preserve"> MACROBUTTON  AcceptAllChangesInDoc [#]</w:instrText>
      </w:r>
      <w:r w:rsidRPr="003C5719">
        <w:rPr>
          <w:b/>
          <w:u w:val="single"/>
        </w:rPr>
        <w:fldChar w:fldCharType="end"/>
      </w:r>
    </w:p>
    <w:p w14:paraId="4F0A7E65" w14:textId="232C6564" w:rsidR="00EA4DD8" w:rsidRPr="003C5719" w:rsidRDefault="00EA4DD8" w:rsidP="004A27A8">
      <w:pPr>
        <w:spacing w:before="240"/>
        <w:rPr>
          <w:b/>
          <w:bCs/>
          <w:szCs w:val="24"/>
          <w:u w:val="single"/>
        </w:rPr>
      </w:pPr>
      <w:r w:rsidRPr="003C5719">
        <w:rPr>
          <w:b/>
          <w:bCs/>
          <w:u w:val="single"/>
        </w:rPr>
        <w:t xml:space="preserve">Details of the </w:t>
      </w:r>
      <w:r w:rsidR="00582F19" w:rsidRPr="00582F19">
        <w:rPr>
          <w:b/>
          <w:i/>
          <w:u w:val="single"/>
        </w:rPr>
        <w:t>Treasury Laws Amendment (Measures for Consultation) Regulations 2023</w:t>
      </w:r>
      <w:r w:rsidRPr="003C5719">
        <w:rPr>
          <w:b/>
          <w:bCs/>
          <w:u w:val="single"/>
        </w:rPr>
        <w:t xml:space="preserve"> </w:t>
      </w:r>
    </w:p>
    <w:p w14:paraId="609FB797" w14:textId="4D8891B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6A52FFF5" w14:textId="5A9C1A79" w:rsidR="00EA4DD8" w:rsidRPr="003C5719" w:rsidRDefault="00EA4DD8" w:rsidP="004A27A8">
      <w:pPr>
        <w:spacing w:before="240"/>
      </w:pPr>
      <w:r w:rsidRPr="003C5719">
        <w:t xml:space="preserve">This section provides that the name of the </w:t>
      </w:r>
      <w:r w:rsidR="00A760F0" w:rsidRPr="003C5719">
        <w:t>r</w:t>
      </w:r>
      <w:r w:rsidRPr="003C5719">
        <w:t xml:space="preserve">egulations is the </w:t>
      </w:r>
      <w:r w:rsidR="004E7F71" w:rsidRPr="004E7F71">
        <w:rPr>
          <w:i/>
        </w:rPr>
        <w:t>Treasury Laws Amendment (Measures for Consultation) Regulations 2023</w:t>
      </w:r>
      <w:r w:rsidRPr="003C5719">
        <w:t xml:space="preserve"> (the Regulations).</w:t>
      </w:r>
    </w:p>
    <w:p w14:paraId="0D324D9F" w14:textId="77777777" w:rsidR="00EA4DD8" w:rsidRPr="003C5719" w:rsidRDefault="00EA4DD8" w:rsidP="004A27A8">
      <w:pPr>
        <w:spacing w:before="240"/>
        <w:rPr>
          <w:u w:val="single"/>
        </w:rPr>
      </w:pPr>
      <w:r w:rsidRPr="003C5719">
        <w:rPr>
          <w:u w:val="single"/>
        </w:rPr>
        <w:t>Section 2 – Commencement</w:t>
      </w:r>
    </w:p>
    <w:p w14:paraId="5DD88AA7" w14:textId="46511EE3" w:rsidR="00EA4DD8" w:rsidRPr="003C5719" w:rsidRDefault="00EA4DD8" w:rsidP="004A27A8">
      <w:pPr>
        <w:spacing w:before="240"/>
      </w:pPr>
      <w:r w:rsidRPr="003C5719">
        <w:t>Schedule 1 to the Regulations commence</w:t>
      </w:r>
      <w:r w:rsidR="003037F8">
        <w:t>d</w:t>
      </w:r>
      <w:r w:rsidRPr="003C5719">
        <w:t xml:space="preserve"> on </w:t>
      </w:r>
      <w:r w:rsidR="00497B82">
        <w:t xml:space="preserve">the later of </w:t>
      </w:r>
      <w:r w:rsidR="000113B7">
        <w:t xml:space="preserve">the day the </w:t>
      </w:r>
      <w:r w:rsidR="00A763C3">
        <w:t xml:space="preserve">amendments in the </w:t>
      </w:r>
      <w:r w:rsidR="0008414F" w:rsidRPr="0008414F">
        <w:t xml:space="preserve">Treasury Laws Amendment (Measures for Consultation Bill) 2023 </w:t>
      </w:r>
      <w:r w:rsidR="00FC3C3F">
        <w:t>commence</w:t>
      </w:r>
      <w:r w:rsidR="00A763C3">
        <w:t>,</w:t>
      </w:r>
      <w:r w:rsidR="00FC3C3F">
        <w:t xml:space="preserve"> and</w:t>
      </w:r>
      <w:r w:rsidRPr="003C5719">
        <w:t xml:space="preserve"> </w:t>
      </w:r>
      <w:r w:rsidRPr="006F683C">
        <w:t xml:space="preserve">the day after the instrument is registered </w:t>
      </w:r>
      <w:r w:rsidRPr="003C5719">
        <w:t>on the Federal Register of Legislation.</w:t>
      </w:r>
      <w:r w:rsidR="005858FB">
        <w:t xml:space="preserve"> </w:t>
      </w:r>
    </w:p>
    <w:p w14:paraId="574C03DB" w14:textId="77777777" w:rsidR="00EA4DD8" w:rsidRPr="003C5719" w:rsidRDefault="00EA4DD8" w:rsidP="004A27A8">
      <w:pPr>
        <w:spacing w:before="240"/>
        <w:rPr>
          <w:u w:val="single"/>
        </w:rPr>
      </w:pPr>
      <w:r w:rsidRPr="003C5719">
        <w:rPr>
          <w:u w:val="single"/>
        </w:rPr>
        <w:t>Section 3 – Authority</w:t>
      </w:r>
    </w:p>
    <w:p w14:paraId="1A3CC493" w14:textId="11EE1E97" w:rsidR="00EA4DD8" w:rsidRPr="003C5719" w:rsidRDefault="00EA4DD8" w:rsidP="004A27A8">
      <w:pPr>
        <w:spacing w:before="240"/>
      </w:pPr>
      <w:r w:rsidRPr="003C5719">
        <w:t xml:space="preserve">The Regulations are made under the </w:t>
      </w:r>
      <w:r w:rsidR="00486CAC">
        <w:rPr>
          <w:i/>
        </w:rPr>
        <w:t>Taxation Administration Act 1953</w:t>
      </w:r>
      <w:r w:rsidRPr="003C5719">
        <w:t xml:space="preserve"> (the Act).</w:t>
      </w:r>
    </w:p>
    <w:p w14:paraId="284DF0FA" w14:textId="5E80C522" w:rsidR="00EA4DD8" w:rsidRPr="003C5719" w:rsidRDefault="00EA4DD8" w:rsidP="004A27A8">
      <w:pPr>
        <w:spacing w:before="240"/>
        <w:rPr>
          <w:u w:val="single"/>
        </w:rPr>
      </w:pPr>
      <w:r w:rsidRPr="003C5719">
        <w:rPr>
          <w:u w:val="single"/>
        </w:rPr>
        <w:t>Section 4 – Schedule</w:t>
      </w:r>
    </w:p>
    <w:p w14:paraId="51227BCA" w14:textId="77777777" w:rsidR="00EA4DD8" w:rsidRPr="003C5719" w:rsidRDefault="00EA4DD8" w:rsidP="00466DD5">
      <w:pPr>
        <w:spacing w:before="240" w:after="200"/>
        <w:rPr>
          <w:u w:val="single"/>
        </w:rPr>
      </w:pPr>
      <w:r w:rsidRPr="003C5719">
        <w:t xml:space="preserve">This section provides that each instrument that is specified in the Schedules to this instrument </w:t>
      </w:r>
      <w:r w:rsidR="005D7E35">
        <w:t xml:space="preserve">are </w:t>
      </w:r>
      <w:r w:rsidRPr="003C5719">
        <w:t>amended or repealed as set out in the applicable items in the Schedules, and any other item in the Schedules to this instrument has effect according to its terms.</w:t>
      </w:r>
    </w:p>
    <w:p w14:paraId="58F256E0" w14:textId="06E3329A" w:rsidR="00C97C62" w:rsidRPr="001E2F2B" w:rsidRDefault="00972BFA" w:rsidP="00466DD5">
      <w:pPr>
        <w:spacing w:before="240" w:after="200"/>
      </w:pPr>
      <w:r w:rsidRPr="001E2F2B">
        <w:t xml:space="preserve">Item </w:t>
      </w:r>
      <w:r w:rsidR="009D3F51" w:rsidRPr="001E2F2B">
        <w:t>1</w:t>
      </w:r>
      <w:r w:rsidRPr="001E2F2B">
        <w:t xml:space="preserve"> of the </w:t>
      </w:r>
      <w:r w:rsidR="00E1387D">
        <w:t>R</w:t>
      </w:r>
      <w:r w:rsidRPr="001E2F2B">
        <w:t xml:space="preserve">egulations </w:t>
      </w:r>
      <w:r w:rsidR="000B5DD0" w:rsidRPr="001E2F2B">
        <w:t>create</w:t>
      </w:r>
      <w:r w:rsidR="00771166">
        <w:t>d</w:t>
      </w:r>
      <w:r w:rsidR="00FD35CD" w:rsidRPr="001E2F2B">
        <w:t xml:space="preserve"> </w:t>
      </w:r>
      <w:r w:rsidR="00CF1783" w:rsidRPr="001E2F2B">
        <w:t>Regulation 13A, which prescribe</w:t>
      </w:r>
      <w:r w:rsidR="00F11D01">
        <w:t>d</w:t>
      </w:r>
      <w:r w:rsidR="00CF1783" w:rsidRPr="001E2F2B">
        <w:t xml:space="preserve"> the </w:t>
      </w:r>
      <w:r w:rsidR="0020407A" w:rsidRPr="001E2F2B">
        <w:t>Tax Practitioners Board</w:t>
      </w:r>
      <w:r w:rsidR="00AE55C4" w:rsidRPr="001E2F2B">
        <w:t xml:space="preserve"> </w:t>
      </w:r>
      <w:r w:rsidR="009E2893" w:rsidRPr="001E2F2B">
        <w:t xml:space="preserve">and </w:t>
      </w:r>
      <w:r w:rsidR="009C0B50" w:rsidRPr="001E2F2B">
        <w:t xml:space="preserve">the </w:t>
      </w:r>
      <w:r w:rsidR="00932263" w:rsidRPr="001E2F2B">
        <w:t>Commission</w:t>
      </w:r>
      <w:r w:rsidR="002B32D8" w:rsidRPr="001E2F2B">
        <w:t xml:space="preserve">er of </w:t>
      </w:r>
      <w:r w:rsidR="008B30F4" w:rsidRPr="001E2F2B">
        <w:t>the Australian Charities and Not for profits Commission</w:t>
      </w:r>
      <w:r w:rsidR="00E702B8" w:rsidRPr="001E2F2B">
        <w:t xml:space="preserve"> for the purposes </w:t>
      </w:r>
      <w:r w:rsidR="00C72B9C" w:rsidRPr="001E2F2B">
        <w:t>of paragraph 14ZZW(2)(d) of the Act.</w:t>
      </w:r>
      <w:r w:rsidR="00F11D01">
        <w:t xml:space="preserve"> </w:t>
      </w:r>
      <w:r w:rsidR="004A750A">
        <w:t>Consequently</w:t>
      </w:r>
      <w:r w:rsidR="008D08CA">
        <w:t xml:space="preserve">, a person may </w:t>
      </w:r>
      <w:r w:rsidR="004A750A">
        <w:t>disclose</w:t>
      </w:r>
      <w:r w:rsidR="00D16351">
        <w:t xml:space="preserve"> confidential </w:t>
      </w:r>
      <w:r w:rsidR="00632169">
        <w:t xml:space="preserve">information </w:t>
      </w:r>
      <w:r w:rsidR="00511870">
        <w:t>to the TPB or the ACNC</w:t>
      </w:r>
      <w:r w:rsidR="00632169">
        <w:t xml:space="preserve"> about a discloser who has made a qualifying disclosure,</w:t>
      </w:r>
      <w:r w:rsidR="00511870">
        <w:t xml:space="preserve"> without </w:t>
      </w:r>
      <w:r w:rsidR="00222C05">
        <w:t xml:space="preserve">committing an offence under section 14ZZW of the Act. </w:t>
      </w:r>
      <w:r w:rsidR="007D482F">
        <w:t>This protection</w:t>
      </w:r>
      <w:r w:rsidR="00B3659F">
        <w:t xml:space="preserve"> includes disclosures </w:t>
      </w:r>
      <w:r w:rsidR="00E6036F">
        <w:t xml:space="preserve">of confidential information made by the ATO, but also extends to eligible </w:t>
      </w:r>
      <w:r w:rsidR="000339B8">
        <w:t xml:space="preserve">recipients under </w:t>
      </w:r>
      <w:r w:rsidR="00403098">
        <w:t>section 14ZZV of the Act.</w:t>
      </w:r>
    </w:p>
    <w:p w14:paraId="3EE5D839" w14:textId="27404AA4" w:rsidR="00492657" w:rsidRPr="001E2F2B" w:rsidRDefault="00492657" w:rsidP="00466DD5">
      <w:pPr>
        <w:spacing w:before="240" w:after="200"/>
      </w:pPr>
      <w:r w:rsidRPr="001E2F2B">
        <w:t xml:space="preserve">Item </w:t>
      </w:r>
      <w:r w:rsidR="009D3F51" w:rsidRPr="001E2F2B">
        <w:t>2</w:t>
      </w:r>
      <w:r w:rsidR="004436C4" w:rsidRPr="001E2F2B">
        <w:t xml:space="preserve"> </w:t>
      </w:r>
      <w:r w:rsidR="000B5DD0" w:rsidRPr="001E2F2B">
        <w:t xml:space="preserve">of the </w:t>
      </w:r>
      <w:r w:rsidR="007D482F">
        <w:t>R</w:t>
      </w:r>
      <w:r w:rsidR="000B5DD0" w:rsidRPr="001E2F2B">
        <w:t>egulations create</w:t>
      </w:r>
      <w:r w:rsidR="00771166">
        <w:t>d</w:t>
      </w:r>
      <w:r w:rsidR="003B2E82" w:rsidRPr="001E2F2B">
        <w:t xml:space="preserve"> </w:t>
      </w:r>
      <w:r w:rsidR="00F527B5" w:rsidRPr="001E2F2B">
        <w:t>Regulation 77</w:t>
      </w:r>
      <w:r w:rsidR="000B5DD0" w:rsidRPr="001E2F2B">
        <w:t xml:space="preserve">, which acts as a transitional </w:t>
      </w:r>
      <w:r w:rsidR="00F971A9" w:rsidRPr="001E2F2B">
        <w:t xml:space="preserve">provision to protect the operation of 14ZZW of the Act prior to the commencement of these regulations. </w:t>
      </w:r>
    </w:p>
    <w:p w14:paraId="64F4AC05" w14:textId="02880CB6" w:rsidR="00E37FF7" w:rsidRPr="003C37C4" w:rsidRDefault="00A1763D" w:rsidP="003C37C4">
      <w:pPr>
        <w:spacing w:before="240" w:after="200"/>
        <w:rPr>
          <w:color w:val="FF0000"/>
        </w:rPr>
      </w:pPr>
      <w:r>
        <w:rPr>
          <w:color w:val="FF0000"/>
        </w:rPr>
        <w:t xml:space="preserve"> </w:t>
      </w:r>
    </w:p>
    <w:sectPr w:rsidR="00E37FF7" w:rsidRPr="003C37C4"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E8A86" w14:textId="77777777" w:rsidR="00FE6E40" w:rsidRDefault="00FE6E40" w:rsidP="00954679">
      <w:pPr>
        <w:spacing w:before="0" w:after="0"/>
      </w:pPr>
      <w:r>
        <w:separator/>
      </w:r>
    </w:p>
  </w:endnote>
  <w:endnote w:type="continuationSeparator" w:id="0">
    <w:p w14:paraId="2E187E58" w14:textId="77777777" w:rsidR="00FE6E40" w:rsidRDefault="00FE6E40" w:rsidP="00954679">
      <w:pPr>
        <w:spacing w:before="0" w:after="0"/>
      </w:pPr>
      <w:r>
        <w:continuationSeparator/>
      </w:r>
    </w:p>
  </w:endnote>
  <w:endnote w:type="continuationNotice" w:id="1">
    <w:p w14:paraId="18B98F90" w14:textId="77777777" w:rsidR="00FE6E40" w:rsidRDefault="00FE6E4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3B45D4E"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158A8" w14:textId="77777777" w:rsidR="00FE6E40" w:rsidRDefault="00FE6E40" w:rsidP="00954679">
      <w:pPr>
        <w:spacing w:before="0" w:after="0"/>
      </w:pPr>
      <w:r>
        <w:separator/>
      </w:r>
    </w:p>
  </w:footnote>
  <w:footnote w:type="continuationSeparator" w:id="0">
    <w:p w14:paraId="01522576" w14:textId="77777777" w:rsidR="00FE6E40" w:rsidRDefault="00FE6E40" w:rsidP="00954679">
      <w:pPr>
        <w:spacing w:before="0" w:after="0"/>
      </w:pPr>
      <w:r>
        <w:continuationSeparator/>
      </w:r>
    </w:p>
  </w:footnote>
  <w:footnote w:type="continuationNotice" w:id="1">
    <w:p w14:paraId="3FD63BC8" w14:textId="77777777" w:rsidR="00FE6E40" w:rsidRDefault="00FE6E40">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3"/>
  </w:num>
  <w:num w:numId="3" w16cid:durableId="102648425">
    <w:abstractNumId w:val="1"/>
  </w:num>
  <w:num w:numId="4" w16cid:durableId="1451314351">
    <w:abstractNumId w:val="0"/>
  </w:num>
  <w:num w:numId="5" w16cid:durableId="1455824937">
    <w:abstractNumId w:val="3"/>
  </w:num>
  <w:num w:numId="6" w16cid:durableId="2012178582">
    <w:abstractNumId w:val="3"/>
  </w:num>
  <w:num w:numId="7" w16cid:durableId="1173374635">
    <w:abstractNumId w:val="3"/>
  </w:num>
  <w:num w:numId="8" w16cid:durableId="1074162301">
    <w:abstractNumId w:val="3"/>
  </w:num>
  <w:num w:numId="9" w16cid:durableId="1206795025">
    <w:abstractNumId w:val="3"/>
  </w:num>
  <w:num w:numId="10" w16cid:durableId="474571849">
    <w:abstractNumId w:val="3"/>
  </w:num>
  <w:num w:numId="11" w16cid:durableId="890385033">
    <w:abstractNumId w:val="3"/>
  </w:num>
  <w:num w:numId="12" w16cid:durableId="392780191">
    <w:abstractNumId w:val="3"/>
  </w:num>
  <w:num w:numId="13" w16cid:durableId="1793669345">
    <w:abstractNumId w:val="3"/>
  </w:num>
  <w:num w:numId="14" w16cid:durableId="2085832638">
    <w:abstractNumId w:val="3"/>
  </w:num>
  <w:num w:numId="15" w16cid:durableId="724838217">
    <w:abstractNumId w:val="3"/>
  </w:num>
  <w:num w:numId="16" w16cid:durableId="95139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AF"/>
    <w:rsid w:val="000026BE"/>
    <w:rsid w:val="00003189"/>
    <w:rsid w:val="0000336F"/>
    <w:rsid w:val="000055D4"/>
    <w:rsid w:val="00005B51"/>
    <w:rsid w:val="00005DCC"/>
    <w:rsid w:val="0000628C"/>
    <w:rsid w:val="000113B7"/>
    <w:rsid w:val="00013390"/>
    <w:rsid w:val="00016EA2"/>
    <w:rsid w:val="00024213"/>
    <w:rsid w:val="0002546A"/>
    <w:rsid w:val="00030C7E"/>
    <w:rsid w:val="00031AE1"/>
    <w:rsid w:val="000339B8"/>
    <w:rsid w:val="00035ED4"/>
    <w:rsid w:val="000360D3"/>
    <w:rsid w:val="000419C0"/>
    <w:rsid w:val="00041C87"/>
    <w:rsid w:val="000455BA"/>
    <w:rsid w:val="00051648"/>
    <w:rsid w:val="000524A9"/>
    <w:rsid w:val="0005316A"/>
    <w:rsid w:val="000547DB"/>
    <w:rsid w:val="00054DFD"/>
    <w:rsid w:val="000568C5"/>
    <w:rsid w:val="00061235"/>
    <w:rsid w:val="00064523"/>
    <w:rsid w:val="000657DA"/>
    <w:rsid w:val="00075A77"/>
    <w:rsid w:val="00076178"/>
    <w:rsid w:val="00076E15"/>
    <w:rsid w:val="00076FF9"/>
    <w:rsid w:val="000801E1"/>
    <w:rsid w:val="00080673"/>
    <w:rsid w:val="0008414F"/>
    <w:rsid w:val="000854E0"/>
    <w:rsid w:val="0008741E"/>
    <w:rsid w:val="000925CC"/>
    <w:rsid w:val="00095211"/>
    <w:rsid w:val="000970FF"/>
    <w:rsid w:val="000A69C5"/>
    <w:rsid w:val="000A7459"/>
    <w:rsid w:val="000B39A1"/>
    <w:rsid w:val="000B5DD0"/>
    <w:rsid w:val="000C10DF"/>
    <w:rsid w:val="000C2E12"/>
    <w:rsid w:val="000C3ECC"/>
    <w:rsid w:val="000C4B61"/>
    <w:rsid w:val="000C5C40"/>
    <w:rsid w:val="000C6729"/>
    <w:rsid w:val="000C6735"/>
    <w:rsid w:val="000C6935"/>
    <w:rsid w:val="000D11E5"/>
    <w:rsid w:val="000D2234"/>
    <w:rsid w:val="000D5827"/>
    <w:rsid w:val="000D59B4"/>
    <w:rsid w:val="000D6A9C"/>
    <w:rsid w:val="000E32E3"/>
    <w:rsid w:val="000E6653"/>
    <w:rsid w:val="000F1F12"/>
    <w:rsid w:val="000F3A05"/>
    <w:rsid w:val="000F53D9"/>
    <w:rsid w:val="001012C2"/>
    <w:rsid w:val="0011338E"/>
    <w:rsid w:val="00113B45"/>
    <w:rsid w:val="00114003"/>
    <w:rsid w:val="0011527C"/>
    <w:rsid w:val="00117C02"/>
    <w:rsid w:val="0012231C"/>
    <w:rsid w:val="00124F22"/>
    <w:rsid w:val="001276B4"/>
    <w:rsid w:val="00130212"/>
    <w:rsid w:val="001319C8"/>
    <w:rsid w:val="001331B7"/>
    <w:rsid w:val="00133D7A"/>
    <w:rsid w:val="00142BCF"/>
    <w:rsid w:val="00142E3A"/>
    <w:rsid w:val="0014608E"/>
    <w:rsid w:val="00154C1B"/>
    <w:rsid w:val="00172B5A"/>
    <w:rsid w:val="00187857"/>
    <w:rsid w:val="00194CDE"/>
    <w:rsid w:val="00195137"/>
    <w:rsid w:val="00195A29"/>
    <w:rsid w:val="001A5ADA"/>
    <w:rsid w:val="001B4919"/>
    <w:rsid w:val="001B7535"/>
    <w:rsid w:val="001B7EC2"/>
    <w:rsid w:val="001C0477"/>
    <w:rsid w:val="001C2C6B"/>
    <w:rsid w:val="001D2160"/>
    <w:rsid w:val="001D2C63"/>
    <w:rsid w:val="001E2F2B"/>
    <w:rsid w:val="001E440D"/>
    <w:rsid w:val="001E6A74"/>
    <w:rsid w:val="001E763B"/>
    <w:rsid w:val="001E7C23"/>
    <w:rsid w:val="001F41D0"/>
    <w:rsid w:val="001F462C"/>
    <w:rsid w:val="0020407A"/>
    <w:rsid w:val="00205D22"/>
    <w:rsid w:val="00220F16"/>
    <w:rsid w:val="00221082"/>
    <w:rsid w:val="00222C05"/>
    <w:rsid w:val="00231837"/>
    <w:rsid w:val="002349A0"/>
    <w:rsid w:val="00240D31"/>
    <w:rsid w:val="00241384"/>
    <w:rsid w:val="0024245F"/>
    <w:rsid w:val="00245AF7"/>
    <w:rsid w:val="0024609A"/>
    <w:rsid w:val="00254C5B"/>
    <w:rsid w:val="00262ABD"/>
    <w:rsid w:val="00267243"/>
    <w:rsid w:val="0027118E"/>
    <w:rsid w:val="002725F4"/>
    <w:rsid w:val="002771E5"/>
    <w:rsid w:val="00277840"/>
    <w:rsid w:val="002803AE"/>
    <w:rsid w:val="00287C5A"/>
    <w:rsid w:val="00293839"/>
    <w:rsid w:val="002A1236"/>
    <w:rsid w:val="002A1F20"/>
    <w:rsid w:val="002A3C80"/>
    <w:rsid w:val="002A6DA4"/>
    <w:rsid w:val="002A7B74"/>
    <w:rsid w:val="002A7E1F"/>
    <w:rsid w:val="002B32D8"/>
    <w:rsid w:val="002B6A80"/>
    <w:rsid w:val="002C0792"/>
    <w:rsid w:val="002C0A5A"/>
    <w:rsid w:val="002C226C"/>
    <w:rsid w:val="002C3EE2"/>
    <w:rsid w:val="002C694F"/>
    <w:rsid w:val="002C7A8B"/>
    <w:rsid w:val="002D4B55"/>
    <w:rsid w:val="002E2CDA"/>
    <w:rsid w:val="002E3EAB"/>
    <w:rsid w:val="002E73BB"/>
    <w:rsid w:val="002F022D"/>
    <w:rsid w:val="002F6BB1"/>
    <w:rsid w:val="00301242"/>
    <w:rsid w:val="003037F8"/>
    <w:rsid w:val="003041FA"/>
    <w:rsid w:val="00312A68"/>
    <w:rsid w:val="0031367F"/>
    <w:rsid w:val="00330D5A"/>
    <w:rsid w:val="003342CD"/>
    <w:rsid w:val="0033477F"/>
    <w:rsid w:val="00335042"/>
    <w:rsid w:val="00335D79"/>
    <w:rsid w:val="00341642"/>
    <w:rsid w:val="003428B3"/>
    <w:rsid w:val="003522B5"/>
    <w:rsid w:val="00355872"/>
    <w:rsid w:val="00357733"/>
    <w:rsid w:val="00360C0A"/>
    <w:rsid w:val="00362B70"/>
    <w:rsid w:val="00364DEE"/>
    <w:rsid w:val="00370395"/>
    <w:rsid w:val="0037180D"/>
    <w:rsid w:val="003731F4"/>
    <w:rsid w:val="00373853"/>
    <w:rsid w:val="00375CB7"/>
    <w:rsid w:val="0038576F"/>
    <w:rsid w:val="00392BBA"/>
    <w:rsid w:val="00392C0C"/>
    <w:rsid w:val="003954FD"/>
    <w:rsid w:val="00395FEC"/>
    <w:rsid w:val="003A43B4"/>
    <w:rsid w:val="003B19DD"/>
    <w:rsid w:val="003B2E82"/>
    <w:rsid w:val="003B31F4"/>
    <w:rsid w:val="003B4356"/>
    <w:rsid w:val="003C37C4"/>
    <w:rsid w:val="003C445C"/>
    <w:rsid w:val="003C5719"/>
    <w:rsid w:val="003C7907"/>
    <w:rsid w:val="003C7B82"/>
    <w:rsid w:val="003D0B99"/>
    <w:rsid w:val="003D2600"/>
    <w:rsid w:val="003D392B"/>
    <w:rsid w:val="003D60D7"/>
    <w:rsid w:val="003E0411"/>
    <w:rsid w:val="003E1BCD"/>
    <w:rsid w:val="003E1C8F"/>
    <w:rsid w:val="003E1CE3"/>
    <w:rsid w:val="003E48B0"/>
    <w:rsid w:val="003E4943"/>
    <w:rsid w:val="003E6B01"/>
    <w:rsid w:val="003E721E"/>
    <w:rsid w:val="003E77BC"/>
    <w:rsid w:val="003E77C2"/>
    <w:rsid w:val="003F09C0"/>
    <w:rsid w:val="003F0A5F"/>
    <w:rsid w:val="003F17A4"/>
    <w:rsid w:val="003F3B86"/>
    <w:rsid w:val="004000AE"/>
    <w:rsid w:val="00403098"/>
    <w:rsid w:val="0040440D"/>
    <w:rsid w:val="004049A9"/>
    <w:rsid w:val="00412BB6"/>
    <w:rsid w:val="00415E7B"/>
    <w:rsid w:val="00420FD0"/>
    <w:rsid w:val="0042447E"/>
    <w:rsid w:val="004250F2"/>
    <w:rsid w:val="00436952"/>
    <w:rsid w:val="004436C4"/>
    <w:rsid w:val="004510D0"/>
    <w:rsid w:val="00454E2D"/>
    <w:rsid w:val="004577E7"/>
    <w:rsid w:val="00460B86"/>
    <w:rsid w:val="00462095"/>
    <w:rsid w:val="00464356"/>
    <w:rsid w:val="00466731"/>
    <w:rsid w:val="00466DD5"/>
    <w:rsid w:val="00467E83"/>
    <w:rsid w:val="0047265F"/>
    <w:rsid w:val="00473B71"/>
    <w:rsid w:val="00474106"/>
    <w:rsid w:val="004755FE"/>
    <w:rsid w:val="004777D3"/>
    <w:rsid w:val="00482B81"/>
    <w:rsid w:val="00482D4C"/>
    <w:rsid w:val="00483475"/>
    <w:rsid w:val="004836D0"/>
    <w:rsid w:val="004838E4"/>
    <w:rsid w:val="0048463A"/>
    <w:rsid w:val="00486CAC"/>
    <w:rsid w:val="00492657"/>
    <w:rsid w:val="00492BF6"/>
    <w:rsid w:val="004946DE"/>
    <w:rsid w:val="00497B82"/>
    <w:rsid w:val="004A10CE"/>
    <w:rsid w:val="004A1638"/>
    <w:rsid w:val="004A27A8"/>
    <w:rsid w:val="004A3018"/>
    <w:rsid w:val="004A4499"/>
    <w:rsid w:val="004A750A"/>
    <w:rsid w:val="004B3C0F"/>
    <w:rsid w:val="004B4A3C"/>
    <w:rsid w:val="004C05E4"/>
    <w:rsid w:val="004C28DF"/>
    <w:rsid w:val="004D4AE5"/>
    <w:rsid w:val="004E2EE7"/>
    <w:rsid w:val="004E3590"/>
    <w:rsid w:val="004E39E1"/>
    <w:rsid w:val="004E54C8"/>
    <w:rsid w:val="004E7F71"/>
    <w:rsid w:val="004F00BA"/>
    <w:rsid w:val="004F011F"/>
    <w:rsid w:val="004F03F4"/>
    <w:rsid w:val="004F0E3A"/>
    <w:rsid w:val="004F1A16"/>
    <w:rsid w:val="004F3E98"/>
    <w:rsid w:val="004F4C00"/>
    <w:rsid w:val="004F56D0"/>
    <w:rsid w:val="004F6D38"/>
    <w:rsid w:val="0050235E"/>
    <w:rsid w:val="00503A99"/>
    <w:rsid w:val="00503E44"/>
    <w:rsid w:val="0050777E"/>
    <w:rsid w:val="00511870"/>
    <w:rsid w:val="00513FE8"/>
    <w:rsid w:val="0051429B"/>
    <w:rsid w:val="00515283"/>
    <w:rsid w:val="005227CE"/>
    <w:rsid w:val="005231C5"/>
    <w:rsid w:val="00526749"/>
    <w:rsid w:val="00533926"/>
    <w:rsid w:val="00533DAE"/>
    <w:rsid w:val="00533ED9"/>
    <w:rsid w:val="00534F38"/>
    <w:rsid w:val="00537FB7"/>
    <w:rsid w:val="005411D1"/>
    <w:rsid w:val="00542873"/>
    <w:rsid w:val="00546E47"/>
    <w:rsid w:val="0055675D"/>
    <w:rsid w:val="005573C4"/>
    <w:rsid w:val="00566171"/>
    <w:rsid w:val="00566E8F"/>
    <w:rsid w:val="00567FA4"/>
    <w:rsid w:val="005709DE"/>
    <w:rsid w:val="0057153C"/>
    <w:rsid w:val="005726BA"/>
    <w:rsid w:val="00573FFC"/>
    <w:rsid w:val="0057422E"/>
    <w:rsid w:val="005764E7"/>
    <w:rsid w:val="00580742"/>
    <w:rsid w:val="00582F19"/>
    <w:rsid w:val="005833BE"/>
    <w:rsid w:val="005858FB"/>
    <w:rsid w:val="00587317"/>
    <w:rsid w:val="0059302A"/>
    <w:rsid w:val="005A2572"/>
    <w:rsid w:val="005B3AF1"/>
    <w:rsid w:val="005C032C"/>
    <w:rsid w:val="005C274E"/>
    <w:rsid w:val="005C73D6"/>
    <w:rsid w:val="005D2168"/>
    <w:rsid w:val="005D329A"/>
    <w:rsid w:val="005D7D5A"/>
    <w:rsid w:val="005D7E35"/>
    <w:rsid w:val="005E3EAB"/>
    <w:rsid w:val="005E4792"/>
    <w:rsid w:val="005E4BAC"/>
    <w:rsid w:val="005E580A"/>
    <w:rsid w:val="005F0ABE"/>
    <w:rsid w:val="005F1BC2"/>
    <w:rsid w:val="0060130D"/>
    <w:rsid w:val="00606671"/>
    <w:rsid w:val="006100E5"/>
    <w:rsid w:val="00612329"/>
    <w:rsid w:val="006137A6"/>
    <w:rsid w:val="00613B16"/>
    <w:rsid w:val="00615574"/>
    <w:rsid w:val="00622F3C"/>
    <w:rsid w:val="00623F9C"/>
    <w:rsid w:val="006243C6"/>
    <w:rsid w:val="00630893"/>
    <w:rsid w:val="00632169"/>
    <w:rsid w:val="0063650D"/>
    <w:rsid w:val="0064129F"/>
    <w:rsid w:val="0064257D"/>
    <w:rsid w:val="0064309D"/>
    <w:rsid w:val="00647BB7"/>
    <w:rsid w:val="0065003A"/>
    <w:rsid w:val="00650712"/>
    <w:rsid w:val="006547AF"/>
    <w:rsid w:val="00660F56"/>
    <w:rsid w:val="006711DF"/>
    <w:rsid w:val="00672BCA"/>
    <w:rsid w:val="00677058"/>
    <w:rsid w:val="00680297"/>
    <w:rsid w:val="0068046D"/>
    <w:rsid w:val="00680871"/>
    <w:rsid w:val="00683956"/>
    <w:rsid w:val="0068567E"/>
    <w:rsid w:val="006873CE"/>
    <w:rsid w:val="0069205F"/>
    <w:rsid w:val="006A0786"/>
    <w:rsid w:val="006A11D6"/>
    <w:rsid w:val="006A2903"/>
    <w:rsid w:val="006A4F70"/>
    <w:rsid w:val="006B3B29"/>
    <w:rsid w:val="006B520A"/>
    <w:rsid w:val="006B523A"/>
    <w:rsid w:val="006C170A"/>
    <w:rsid w:val="006D10EC"/>
    <w:rsid w:val="006D478B"/>
    <w:rsid w:val="006D4DAA"/>
    <w:rsid w:val="006D60D0"/>
    <w:rsid w:val="006D672B"/>
    <w:rsid w:val="006E04DB"/>
    <w:rsid w:val="006E0852"/>
    <w:rsid w:val="006E0CBA"/>
    <w:rsid w:val="006E2D44"/>
    <w:rsid w:val="006E3A01"/>
    <w:rsid w:val="006E3AB4"/>
    <w:rsid w:val="006E6321"/>
    <w:rsid w:val="006F06C1"/>
    <w:rsid w:val="006F144D"/>
    <w:rsid w:val="006F683C"/>
    <w:rsid w:val="006F6C2A"/>
    <w:rsid w:val="006F74AB"/>
    <w:rsid w:val="0070169C"/>
    <w:rsid w:val="00701F57"/>
    <w:rsid w:val="00704CCA"/>
    <w:rsid w:val="00705171"/>
    <w:rsid w:val="007053B0"/>
    <w:rsid w:val="00705EAD"/>
    <w:rsid w:val="00710E94"/>
    <w:rsid w:val="00713E8B"/>
    <w:rsid w:val="0072666C"/>
    <w:rsid w:val="00726FF9"/>
    <w:rsid w:val="00727D8A"/>
    <w:rsid w:val="00730DA8"/>
    <w:rsid w:val="00731FEA"/>
    <w:rsid w:val="007323F4"/>
    <w:rsid w:val="0073464C"/>
    <w:rsid w:val="00735921"/>
    <w:rsid w:val="0073599B"/>
    <w:rsid w:val="00736F61"/>
    <w:rsid w:val="0074185E"/>
    <w:rsid w:val="00742253"/>
    <w:rsid w:val="007436F0"/>
    <w:rsid w:val="00743D10"/>
    <w:rsid w:val="0074422A"/>
    <w:rsid w:val="00744CCA"/>
    <w:rsid w:val="0074728E"/>
    <w:rsid w:val="00757B95"/>
    <w:rsid w:val="0076038E"/>
    <w:rsid w:val="00762A8B"/>
    <w:rsid w:val="007662C7"/>
    <w:rsid w:val="00771166"/>
    <w:rsid w:val="00772FAF"/>
    <w:rsid w:val="00776306"/>
    <w:rsid w:val="00780328"/>
    <w:rsid w:val="00780F9E"/>
    <w:rsid w:val="007816E2"/>
    <w:rsid w:val="00793472"/>
    <w:rsid w:val="007A1887"/>
    <w:rsid w:val="007A33F8"/>
    <w:rsid w:val="007A55A7"/>
    <w:rsid w:val="007A57BC"/>
    <w:rsid w:val="007B1F10"/>
    <w:rsid w:val="007B2143"/>
    <w:rsid w:val="007B335E"/>
    <w:rsid w:val="007B4A9D"/>
    <w:rsid w:val="007C137D"/>
    <w:rsid w:val="007C42EB"/>
    <w:rsid w:val="007C43DF"/>
    <w:rsid w:val="007C7D64"/>
    <w:rsid w:val="007D482F"/>
    <w:rsid w:val="007D6771"/>
    <w:rsid w:val="007E018D"/>
    <w:rsid w:val="007E0D21"/>
    <w:rsid w:val="007E1DB4"/>
    <w:rsid w:val="007E3FDD"/>
    <w:rsid w:val="007E6A45"/>
    <w:rsid w:val="007F1B71"/>
    <w:rsid w:val="007F2732"/>
    <w:rsid w:val="007F3F4B"/>
    <w:rsid w:val="0080320B"/>
    <w:rsid w:val="00806514"/>
    <w:rsid w:val="00807E7D"/>
    <w:rsid w:val="0081419A"/>
    <w:rsid w:val="00814242"/>
    <w:rsid w:val="008145BA"/>
    <w:rsid w:val="00820AAE"/>
    <w:rsid w:val="008249BE"/>
    <w:rsid w:val="00831675"/>
    <w:rsid w:val="00833654"/>
    <w:rsid w:val="008404AD"/>
    <w:rsid w:val="0084312E"/>
    <w:rsid w:val="00844849"/>
    <w:rsid w:val="00845A80"/>
    <w:rsid w:val="008552D6"/>
    <w:rsid w:val="00855DA3"/>
    <w:rsid w:val="00857A54"/>
    <w:rsid w:val="008601DE"/>
    <w:rsid w:val="00860BB5"/>
    <w:rsid w:val="00862443"/>
    <w:rsid w:val="00876551"/>
    <w:rsid w:val="00877071"/>
    <w:rsid w:val="008779B4"/>
    <w:rsid w:val="00877A2F"/>
    <w:rsid w:val="0088138D"/>
    <w:rsid w:val="0088221E"/>
    <w:rsid w:val="00883863"/>
    <w:rsid w:val="008841ED"/>
    <w:rsid w:val="0088467C"/>
    <w:rsid w:val="0088525F"/>
    <w:rsid w:val="008853B9"/>
    <w:rsid w:val="00885AA3"/>
    <w:rsid w:val="00886A90"/>
    <w:rsid w:val="00891942"/>
    <w:rsid w:val="00891F21"/>
    <w:rsid w:val="00892D3B"/>
    <w:rsid w:val="00894579"/>
    <w:rsid w:val="00896587"/>
    <w:rsid w:val="00897961"/>
    <w:rsid w:val="008A2BDB"/>
    <w:rsid w:val="008A5B67"/>
    <w:rsid w:val="008A5CCD"/>
    <w:rsid w:val="008A6A6D"/>
    <w:rsid w:val="008B263C"/>
    <w:rsid w:val="008B29E7"/>
    <w:rsid w:val="008B2C4E"/>
    <w:rsid w:val="008B30F4"/>
    <w:rsid w:val="008B33DF"/>
    <w:rsid w:val="008B5C0B"/>
    <w:rsid w:val="008C1502"/>
    <w:rsid w:val="008C2216"/>
    <w:rsid w:val="008C25A7"/>
    <w:rsid w:val="008D07E2"/>
    <w:rsid w:val="008D08CA"/>
    <w:rsid w:val="008D16F7"/>
    <w:rsid w:val="008D40FA"/>
    <w:rsid w:val="008D4835"/>
    <w:rsid w:val="008E1427"/>
    <w:rsid w:val="008E1F7B"/>
    <w:rsid w:val="008E52C7"/>
    <w:rsid w:val="008E5A1D"/>
    <w:rsid w:val="008F0C50"/>
    <w:rsid w:val="008F2529"/>
    <w:rsid w:val="008F778A"/>
    <w:rsid w:val="00902ED6"/>
    <w:rsid w:val="0090320B"/>
    <w:rsid w:val="00906037"/>
    <w:rsid w:val="0091280A"/>
    <w:rsid w:val="00912E00"/>
    <w:rsid w:val="00913CA2"/>
    <w:rsid w:val="009143A0"/>
    <w:rsid w:val="00917BDA"/>
    <w:rsid w:val="00921B5A"/>
    <w:rsid w:val="00922C12"/>
    <w:rsid w:val="00924260"/>
    <w:rsid w:val="00925124"/>
    <w:rsid w:val="00925635"/>
    <w:rsid w:val="00927C59"/>
    <w:rsid w:val="0093154E"/>
    <w:rsid w:val="00931881"/>
    <w:rsid w:val="00932263"/>
    <w:rsid w:val="0093421F"/>
    <w:rsid w:val="00936902"/>
    <w:rsid w:val="00942170"/>
    <w:rsid w:val="0094486D"/>
    <w:rsid w:val="00950E58"/>
    <w:rsid w:val="00952DF0"/>
    <w:rsid w:val="00954679"/>
    <w:rsid w:val="009552FE"/>
    <w:rsid w:val="00955673"/>
    <w:rsid w:val="009562E9"/>
    <w:rsid w:val="0095734D"/>
    <w:rsid w:val="00960A15"/>
    <w:rsid w:val="009655DA"/>
    <w:rsid w:val="00965BBC"/>
    <w:rsid w:val="009673D0"/>
    <w:rsid w:val="00967E89"/>
    <w:rsid w:val="00970BD8"/>
    <w:rsid w:val="00972823"/>
    <w:rsid w:val="00972BFA"/>
    <w:rsid w:val="009739D3"/>
    <w:rsid w:val="00974996"/>
    <w:rsid w:val="009762EA"/>
    <w:rsid w:val="00980B19"/>
    <w:rsid w:val="009813A6"/>
    <w:rsid w:val="0098737D"/>
    <w:rsid w:val="00990BE6"/>
    <w:rsid w:val="009A18CF"/>
    <w:rsid w:val="009A2167"/>
    <w:rsid w:val="009A49F0"/>
    <w:rsid w:val="009A5307"/>
    <w:rsid w:val="009B08B6"/>
    <w:rsid w:val="009B7A38"/>
    <w:rsid w:val="009C0051"/>
    <w:rsid w:val="009C0B50"/>
    <w:rsid w:val="009C3454"/>
    <w:rsid w:val="009C39E6"/>
    <w:rsid w:val="009C6A1E"/>
    <w:rsid w:val="009D2F0C"/>
    <w:rsid w:val="009D3F51"/>
    <w:rsid w:val="009D477C"/>
    <w:rsid w:val="009E1BF1"/>
    <w:rsid w:val="009E27A5"/>
    <w:rsid w:val="009E2893"/>
    <w:rsid w:val="009E2F86"/>
    <w:rsid w:val="00A12209"/>
    <w:rsid w:val="00A17352"/>
    <w:rsid w:val="00A1763D"/>
    <w:rsid w:val="00A23490"/>
    <w:rsid w:val="00A2637F"/>
    <w:rsid w:val="00A31484"/>
    <w:rsid w:val="00A31681"/>
    <w:rsid w:val="00A32849"/>
    <w:rsid w:val="00A337BE"/>
    <w:rsid w:val="00A34CA4"/>
    <w:rsid w:val="00A36DF3"/>
    <w:rsid w:val="00A4441D"/>
    <w:rsid w:val="00A532DD"/>
    <w:rsid w:val="00A5522E"/>
    <w:rsid w:val="00A56428"/>
    <w:rsid w:val="00A61336"/>
    <w:rsid w:val="00A649B6"/>
    <w:rsid w:val="00A74B90"/>
    <w:rsid w:val="00A760F0"/>
    <w:rsid w:val="00A763C3"/>
    <w:rsid w:val="00A80BCF"/>
    <w:rsid w:val="00A825D1"/>
    <w:rsid w:val="00A8369C"/>
    <w:rsid w:val="00A841E9"/>
    <w:rsid w:val="00A86579"/>
    <w:rsid w:val="00A90212"/>
    <w:rsid w:val="00A90CC4"/>
    <w:rsid w:val="00A9401D"/>
    <w:rsid w:val="00AA1689"/>
    <w:rsid w:val="00AA496F"/>
    <w:rsid w:val="00AA5770"/>
    <w:rsid w:val="00AA6D7C"/>
    <w:rsid w:val="00AA70DB"/>
    <w:rsid w:val="00AB048B"/>
    <w:rsid w:val="00AB2E70"/>
    <w:rsid w:val="00AB2ED6"/>
    <w:rsid w:val="00AB33C1"/>
    <w:rsid w:val="00AB3E03"/>
    <w:rsid w:val="00AB4FC9"/>
    <w:rsid w:val="00AC1D15"/>
    <w:rsid w:val="00AC3BC5"/>
    <w:rsid w:val="00AC566F"/>
    <w:rsid w:val="00AD257B"/>
    <w:rsid w:val="00AD44C6"/>
    <w:rsid w:val="00AD65D8"/>
    <w:rsid w:val="00AE3682"/>
    <w:rsid w:val="00AE460D"/>
    <w:rsid w:val="00AE4F59"/>
    <w:rsid w:val="00AE55C4"/>
    <w:rsid w:val="00AE7F82"/>
    <w:rsid w:val="00AF2DE5"/>
    <w:rsid w:val="00AF7AEF"/>
    <w:rsid w:val="00B07B0C"/>
    <w:rsid w:val="00B120F9"/>
    <w:rsid w:val="00B1718C"/>
    <w:rsid w:val="00B23CDB"/>
    <w:rsid w:val="00B25563"/>
    <w:rsid w:val="00B2693D"/>
    <w:rsid w:val="00B26D48"/>
    <w:rsid w:val="00B275A0"/>
    <w:rsid w:val="00B2789F"/>
    <w:rsid w:val="00B3659F"/>
    <w:rsid w:val="00B40938"/>
    <w:rsid w:val="00B40949"/>
    <w:rsid w:val="00B40D80"/>
    <w:rsid w:val="00B41F7B"/>
    <w:rsid w:val="00B42EE1"/>
    <w:rsid w:val="00B47A59"/>
    <w:rsid w:val="00B5349B"/>
    <w:rsid w:val="00B54277"/>
    <w:rsid w:val="00B54E0E"/>
    <w:rsid w:val="00B5649C"/>
    <w:rsid w:val="00B63D57"/>
    <w:rsid w:val="00B660D5"/>
    <w:rsid w:val="00B7138A"/>
    <w:rsid w:val="00B7435C"/>
    <w:rsid w:val="00B75ABB"/>
    <w:rsid w:val="00B8293D"/>
    <w:rsid w:val="00B84060"/>
    <w:rsid w:val="00B87A49"/>
    <w:rsid w:val="00B91ECE"/>
    <w:rsid w:val="00B92478"/>
    <w:rsid w:val="00B943FB"/>
    <w:rsid w:val="00B97463"/>
    <w:rsid w:val="00BA0D52"/>
    <w:rsid w:val="00BA13A1"/>
    <w:rsid w:val="00BA20B5"/>
    <w:rsid w:val="00BA25B4"/>
    <w:rsid w:val="00BA6188"/>
    <w:rsid w:val="00BB608E"/>
    <w:rsid w:val="00BB7164"/>
    <w:rsid w:val="00BB7567"/>
    <w:rsid w:val="00BC361A"/>
    <w:rsid w:val="00BC53C8"/>
    <w:rsid w:val="00BC68C2"/>
    <w:rsid w:val="00BD2045"/>
    <w:rsid w:val="00BD3450"/>
    <w:rsid w:val="00BD3D7D"/>
    <w:rsid w:val="00BD49F7"/>
    <w:rsid w:val="00BD61A2"/>
    <w:rsid w:val="00BE484D"/>
    <w:rsid w:val="00BF2596"/>
    <w:rsid w:val="00BF45D6"/>
    <w:rsid w:val="00C00B11"/>
    <w:rsid w:val="00C02569"/>
    <w:rsid w:val="00C03D86"/>
    <w:rsid w:val="00C04AB1"/>
    <w:rsid w:val="00C10CAF"/>
    <w:rsid w:val="00C110DA"/>
    <w:rsid w:val="00C12C5A"/>
    <w:rsid w:val="00C167DD"/>
    <w:rsid w:val="00C24EDE"/>
    <w:rsid w:val="00C30A4D"/>
    <w:rsid w:val="00C37E05"/>
    <w:rsid w:val="00C4270A"/>
    <w:rsid w:val="00C47789"/>
    <w:rsid w:val="00C52172"/>
    <w:rsid w:val="00C545D6"/>
    <w:rsid w:val="00C55D29"/>
    <w:rsid w:val="00C56F2E"/>
    <w:rsid w:val="00C62B3A"/>
    <w:rsid w:val="00C653DC"/>
    <w:rsid w:val="00C666F8"/>
    <w:rsid w:val="00C72B9C"/>
    <w:rsid w:val="00C752EC"/>
    <w:rsid w:val="00C81A21"/>
    <w:rsid w:val="00C83DB6"/>
    <w:rsid w:val="00C84E50"/>
    <w:rsid w:val="00C84FA0"/>
    <w:rsid w:val="00C85313"/>
    <w:rsid w:val="00C86F6D"/>
    <w:rsid w:val="00C92F8F"/>
    <w:rsid w:val="00C948D8"/>
    <w:rsid w:val="00C97C62"/>
    <w:rsid w:val="00CA0BE9"/>
    <w:rsid w:val="00CA138D"/>
    <w:rsid w:val="00CA57D9"/>
    <w:rsid w:val="00CA5D67"/>
    <w:rsid w:val="00CB684F"/>
    <w:rsid w:val="00CC0ECE"/>
    <w:rsid w:val="00CC220F"/>
    <w:rsid w:val="00CC2AFE"/>
    <w:rsid w:val="00CC3DB5"/>
    <w:rsid w:val="00CC7641"/>
    <w:rsid w:val="00CD4AF6"/>
    <w:rsid w:val="00CD4E65"/>
    <w:rsid w:val="00CE0B46"/>
    <w:rsid w:val="00CE4EFB"/>
    <w:rsid w:val="00CE7CEF"/>
    <w:rsid w:val="00CE7D19"/>
    <w:rsid w:val="00CF0681"/>
    <w:rsid w:val="00CF1783"/>
    <w:rsid w:val="00CF2515"/>
    <w:rsid w:val="00CF3E79"/>
    <w:rsid w:val="00CF4D28"/>
    <w:rsid w:val="00D04397"/>
    <w:rsid w:val="00D074A2"/>
    <w:rsid w:val="00D074A4"/>
    <w:rsid w:val="00D13794"/>
    <w:rsid w:val="00D16351"/>
    <w:rsid w:val="00D218E7"/>
    <w:rsid w:val="00D24052"/>
    <w:rsid w:val="00D24386"/>
    <w:rsid w:val="00D31575"/>
    <w:rsid w:val="00D31A89"/>
    <w:rsid w:val="00D34626"/>
    <w:rsid w:val="00D34FB4"/>
    <w:rsid w:val="00D359BA"/>
    <w:rsid w:val="00D4257A"/>
    <w:rsid w:val="00D43389"/>
    <w:rsid w:val="00D456A9"/>
    <w:rsid w:val="00D52798"/>
    <w:rsid w:val="00D5468A"/>
    <w:rsid w:val="00D61745"/>
    <w:rsid w:val="00D62665"/>
    <w:rsid w:val="00D645AC"/>
    <w:rsid w:val="00D66C71"/>
    <w:rsid w:val="00D66D7C"/>
    <w:rsid w:val="00D70205"/>
    <w:rsid w:val="00D735EF"/>
    <w:rsid w:val="00D7609F"/>
    <w:rsid w:val="00D81AA7"/>
    <w:rsid w:val="00D82E47"/>
    <w:rsid w:val="00D84A01"/>
    <w:rsid w:val="00D92222"/>
    <w:rsid w:val="00D94F09"/>
    <w:rsid w:val="00D969B1"/>
    <w:rsid w:val="00D97592"/>
    <w:rsid w:val="00D977EA"/>
    <w:rsid w:val="00DA659F"/>
    <w:rsid w:val="00DB148C"/>
    <w:rsid w:val="00DB1A31"/>
    <w:rsid w:val="00DB202E"/>
    <w:rsid w:val="00DB4F78"/>
    <w:rsid w:val="00DC01A7"/>
    <w:rsid w:val="00DC027B"/>
    <w:rsid w:val="00DC0CDE"/>
    <w:rsid w:val="00DC1A85"/>
    <w:rsid w:val="00DC1D09"/>
    <w:rsid w:val="00DC498E"/>
    <w:rsid w:val="00DC4D72"/>
    <w:rsid w:val="00DC6525"/>
    <w:rsid w:val="00DC7018"/>
    <w:rsid w:val="00DD12B0"/>
    <w:rsid w:val="00DD213C"/>
    <w:rsid w:val="00DD5610"/>
    <w:rsid w:val="00DF0CB3"/>
    <w:rsid w:val="00DF1459"/>
    <w:rsid w:val="00DF494C"/>
    <w:rsid w:val="00DF5592"/>
    <w:rsid w:val="00DF5828"/>
    <w:rsid w:val="00DF6D0B"/>
    <w:rsid w:val="00DF7E0D"/>
    <w:rsid w:val="00E02493"/>
    <w:rsid w:val="00E0624D"/>
    <w:rsid w:val="00E1230F"/>
    <w:rsid w:val="00E1387D"/>
    <w:rsid w:val="00E179D4"/>
    <w:rsid w:val="00E20023"/>
    <w:rsid w:val="00E353A3"/>
    <w:rsid w:val="00E35C9D"/>
    <w:rsid w:val="00E37FF7"/>
    <w:rsid w:val="00E4438C"/>
    <w:rsid w:val="00E457F3"/>
    <w:rsid w:val="00E45FF9"/>
    <w:rsid w:val="00E50663"/>
    <w:rsid w:val="00E55F9B"/>
    <w:rsid w:val="00E5628D"/>
    <w:rsid w:val="00E576F5"/>
    <w:rsid w:val="00E57A6A"/>
    <w:rsid w:val="00E6036F"/>
    <w:rsid w:val="00E6300A"/>
    <w:rsid w:val="00E702B8"/>
    <w:rsid w:val="00E7293D"/>
    <w:rsid w:val="00E73CC1"/>
    <w:rsid w:val="00E83D60"/>
    <w:rsid w:val="00E86357"/>
    <w:rsid w:val="00E87284"/>
    <w:rsid w:val="00E945DC"/>
    <w:rsid w:val="00E97664"/>
    <w:rsid w:val="00EA44E7"/>
    <w:rsid w:val="00EA4DD8"/>
    <w:rsid w:val="00EA7959"/>
    <w:rsid w:val="00EB1C2F"/>
    <w:rsid w:val="00EB2AEF"/>
    <w:rsid w:val="00EB2BED"/>
    <w:rsid w:val="00EB670B"/>
    <w:rsid w:val="00EB6C10"/>
    <w:rsid w:val="00EB7E71"/>
    <w:rsid w:val="00EC2C77"/>
    <w:rsid w:val="00ED123E"/>
    <w:rsid w:val="00ED1F15"/>
    <w:rsid w:val="00ED216B"/>
    <w:rsid w:val="00ED28B0"/>
    <w:rsid w:val="00ED3F2E"/>
    <w:rsid w:val="00EF2788"/>
    <w:rsid w:val="00EF27DC"/>
    <w:rsid w:val="00EF3103"/>
    <w:rsid w:val="00EF6E9B"/>
    <w:rsid w:val="00EF7714"/>
    <w:rsid w:val="00F023DB"/>
    <w:rsid w:val="00F109D4"/>
    <w:rsid w:val="00F10A6F"/>
    <w:rsid w:val="00F11D01"/>
    <w:rsid w:val="00F1247C"/>
    <w:rsid w:val="00F15EE9"/>
    <w:rsid w:val="00F23656"/>
    <w:rsid w:val="00F24736"/>
    <w:rsid w:val="00F26F65"/>
    <w:rsid w:val="00F27344"/>
    <w:rsid w:val="00F343AA"/>
    <w:rsid w:val="00F34916"/>
    <w:rsid w:val="00F4241B"/>
    <w:rsid w:val="00F46704"/>
    <w:rsid w:val="00F46C17"/>
    <w:rsid w:val="00F46EDB"/>
    <w:rsid w:val="00F47585"/>
    <w:rsid w:val="00F527B5"/>
    <w:rsid w:val="00F6069A"/>
    <w:rsid w:val="00F6249C"/>
    <w:rsid w:val="00F67837"/>
    <w:rsid w:val="00F678B8"/>
    <w:rsid w:val="00F67B10"/>
    <w:rsid w:val="00F7078E"/>
    <w:rsid w:val="00F72323"/>
    <w:rsid w:val="00F7392C"/>
    <w:rsid w:val="00F75BDB"/>
    <w:rsid w:val="00F7710E"/>
    <w:rsid w:val="00F81232"/>
    <w:rsid w:val="00F8291C"/>
    <w:rsid w:val="00F85E6F"/>
    <w:rsid w:val="00F8601C"/>
    <w:rsid w:val="00F95449"/>
    <w:rsid w:val="00F971A9"/>
    <w:rsid w:val="00FA1942"/>
    <w:rsid w:val="00FA380A"/>
    <w:rsid w:val="00FA4141"/>
    <w:rsid w:val="00FB2EFF"/>
    <w:rsid w:val="00FB5B9E"/>
    <w:rsid w:val="00FC2CB5"/>
    <w:rsid w:val="00FC38D9"/>
    <w:rsid w:val="00FC3A8F"/>
    <w:rsid w:val="00FC3C3F"/>
    <w:rsid w:val="00FC595E"/>
    <w:rsid w:val="00FD19F7"/>
    <w:rsid w:val="00FD35CD"/>
    <w:rsid w:val="00FD41E1"/>
    <w:rsid w:val="00FD7402"/>
    <w:rsid w:val="00FE04E4"/>
    <w:rsid w:val="00FE279F"/>
    <w:rsid w:val="00FE2DD7"/>
    <w:rsid w:val="00FE6378"/>
    <w:rsid w:val="00FE6E40"/>
    <w:rsid w:val="00FE73F9"/>
    <w:rsid w:val="00FF1057"/>
    <w:rsid w:val="00FF3E25"/>
    <w:rsid w:val="00FF5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AB1E9"/>
  <w15:docId w15:val="{CB8EE778-C2B4-4941-B163-1518FC0C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B680DC892C43B5B683E0AEBAE72D81"/>
        <w:category>
          <w:name w:val="General"/>
          <w:gallery w:val="placeholder"/>
        </w:category>
        <w:types>
          <w:type w:val="bbPlcHdr"/>
        </w:types>
        <w:behaviors>
          <w:behavior w:val="content"/>
        </w:behaviors>
        <w:guid w:val="{264378D4-91C3-465C-AB09-64DC7521385A}"/>
      </w:docPartPr>
      <w:docPartBody>
        <w:p w:rsidR="00FD4BDF" w:rsidRDefault="008B64C7">
          <w:pPr>
            <w:pStyle w:val="4BB680DC892C43B5B683E0AEBAE72D81"/>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BDF"/>
    <w:rsid w:val="005B29A0"/>
    <w:rsid w:val="008B64C7"/>
    <w:rsid w:val="00B26F3B"/>
    <w:rsid w:val="00C52A8E"/>
    <w:rsid w:val="00FD4B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BB680DC892C43B5B683E0AEBAE72D81">
    <w:name w:val="4BB680DC892C43B5B683E0AEBAE72D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e39d773-a83d-4623-ae74-f25711a76616">5D7SUYYWNZQE-140307370-2267</_dlc_DocId>
    <_dlc_DocIdUrl xmlns="fe39d773-a83d-4623-ae74-f25711a76616">
      <Url>https://austreasury.sharepoint.com/sites/leg-meas-function/_layouts/15/DocIdRedir.aspx?ID=5D7SUYYWNZQE-140307370-2267</Url>
      <Description>5D7SUYYWNZQE-140307370-2267</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Personal Tax</TermName>
          <TermId xmlns="http://schemas.microsoft.com/office/infopath/2007/PartnerControls">4ccbe142-44ee-4a73-b192-b57e486e389f</TermId>
        </TermInfo>
      </Terms>
    </gfba5f33532c49208d2320ce38cc3c2b>
    <TaxCatchAll xmlns="ff38c824-6e29-4496-8487-69f397e7ed29">
      <Value>153</Value>
      <Value>3</Value>
      <Value>73</Value>
      <Value>1</Value>
      <Value>28</Value>
    </TaxCatchAll>
    <lcf76f155ced4ddcb4097134ff3c332f xmlns="7865330c-fbc7-491e-a33e-3e7ed08202e7" xsi:nil="true"/>
    <DocumentSetDescription xmlns="http://schemas.microsoft.com/sharepoint/v3" xsi:nil="true"/>
    <Measureorigin xmlns="a289cb20-8bb9-401f-8d7b-706fb1a2988d" xsi:nil="true"/>
    <PT_x002f_Measure_x0020_No. xmlns="ff38c824-6e29-4496-8487-69f397e7ed29">TSY/47/0457	</PT_x002f_Measure_x0020_No.>
    <Keydoc xmlns="a289cb20-8bb9-401f-8d7b-706fb1a2988d" xsi:nil="true"/>
    <Act_x0028_s_x0029_beingamended xmlns="a289cb20-8bb9-401f-8d7b-706fb1a2988d" xsi:nil="true"/>
    <Projectname xmlns="a289cb20-8bb9-401f-8d7b-706fb1a298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720F3A58D1FCD479DB09520EEB08727" ma:contentTypeVersion="28" ma:contentTypeDescription="Create a new document." ma:contentTypeScope="" ma:versionID="316af821a44ebdc507e406895bf40ee3">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7865330c-fbc7-491e-a33e-3e7ed08202e7" targetNamespace="http://schemas.microsoft.com/office/2006/metadata/properties" ma:root="true" ma:fieldsID="813e0a2b78cdb0b969af0b93ac7d8272" ns1:_="" ns2:_="" ns3:_="" ns4:_="" ns5:_="">
    <xsd:import namespace="http://schemas.microsoft.com/sharepoint/v3"/>
    <xsd:import namespace="ff38c824-6e29-4496-8487-69f397e7ed29"/>
    <xsd:import namespace="fe39d773-a83d-4623-ae74-f25711a76616"/>
    <xsd:import namespace="a289cb20-8bb9-401f-8d7b-706fb1a2988d"/>
    <xsd:import namespace="7865330c-fbc7-491e-a33e-3e7ed08202e7"/>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element ref="ns5:lcf76f155ced4ddcb4097134ff3c332f"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5330c-fbc7-491e-a33e-3e7ed08202e7" elementFormDefault="qualified">
    <xsd:import namespace="http://schemas.microsoft.com/office/2006/documentManagement/types"/>
    <xsd:import namespace="http://schemas.microsoft.com/office/infopath/2007/PartnerControls"/>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278533-3486-40E5-9013-DD26FD164D39}">
  <ds:schemaRefs>
    <ds:schemaRef ds:uri="http://schemas.microsoft.com/office/2006/documentManagement/types"/>
    <ds:schemaRef ds:uri="http://purl.org/dc/terms/"/>
    <ds:schemaRef ds:uri="ff38c824-6e29-4496-8487-69f397e7ed29"/>
    <ds:schemaRef ds:uri="http://schemas.microsoft.com/sharepoint/v3"/>
    <ds:schemaRef ds:uri="http://purl.org/dc/dcmitype/"/>
    <ds:schemaRef ds:uri="http://www.w3.org/XML/1998/namespace"/>
    <ds:schemaRef ds:uri="http://schemas.microsoft.com/office/2006/metadata/properties"/>
    <ds:schemaRef ds:uri="http://purl.org/dc/elements/1.1/"/>
    <ds:schemaRef ds:uri="a289cb20-8bb9-401f-8d7b-706fb1a2988d"/>
    <ds:schemaRef ds:uri="http://schemas.microsoft.com/office/infopath/2007/PartnerControls"/>
    <ds:schemaRef ds:uri="http://schemas.openxmlformats.org/package/2006/metadata/core-properties"/>
    <ds:schemaRef ds:uri="7865330c-fbc7-491e-a33e-3e7ed08202e7"/>
    <ds:schemaRef ds:uri="fe39d773-a83d-4623-ae74-f25711a76616"/>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4.xml><?xml version="1.0" encoding="utf-8"?>
<ds:datastoreItem xmlns:ds="http://schemas.openxmlformats.org/officeDocument/2006/customXml" ds:itemID="{3279D435-24D6-4E5A-9EFB-00AC9B4A7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7865330c-fbc7-491e-a33e-3e7ed0820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AEC2BA-AE17-4950-B3EF-899968B6381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Sub-ES.dotx</Template>
  <TotalTime>2</TotalTime>
  <Pages>3</Pages>
  <Words>848</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Explanatory memoranda - Exposure draft: Treasury Laws Amendment (Measures for Consultation) Bill 2023: Extending tax whistleblower protections</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memoranda - Exposure draft: Treasury Laws Amendment (Measures for Consultation) Bill 2023: Extending tax whistleblower protections</dc:title>
  <dc:creator>Australian Government</dc:creator>
  <cp:lastModifiedBy>van der Hoeven, Megan</cp:lastModifiedBy>
  <cp:revision>3</cp:revision>
  <cp:lastPrinted>2019-02-17T23:23:00Z</cp:lastPrinted>
  <dcterms:created xsi:type="dcterms:W3CDTF">2023-09-14T23:49:00Z</dcterms:created>
  <dcterms:modified xsi:type="dcterms:W3CDTF">2023-09-14T23:50:00Z</dcterms:modified>
</cp:coreProperties>
</file>