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7303"/>
      </w:tblGrid>
      <w:tr w:rsidR="00635C7D" w14:paraId="078FAFC5" w14:textId="77777777" w:rsidTr="00635C7D">
        <w:tc>
          <w:tcPr>
            <w:tcW w:w="5000" w:type="pct"/>
            <w:shd w:val="clear" w:color="auto" w:fill="auto"/>
          </w:tcPr>
          <w:p w14:paraId="3A850A2F" w14:textId="77777777" w:rsidR="00635C7D" w:rsidRDefault="00635C7D" w:rsidP="00635C7D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EXPOSURE DRAFT (19/12/2023)</w:t>
            </w:r>
          </w:p>
          <w:p w14:paraId="1CE490B2" w14:textId="77777777" w:rsidR="00635C7D" w:rsidRPr="00635C7D" w:rsidRDefault="00635C7D" w:rsidP="00635C7D">
            <w:pPr>
              <w:rPr>
                <w:b/>
                <w:sz w:val="20"/>
              </w:rPr>
            </w:pPr>
          </w:p>
        </w:tc>
      </w:tr>
    </w:tbl>
    <w:p w14:paraId="2E56C766" w14:textId="77777777" w:rsidR="00635C7D" w:rsidRDefault="00635C7D" w:rsidP="003E3120">
      <w:pPr>
        <w:rPr>
          <w:sz w:val="32"/>
          <w:szCs w:val="32"/>
        </w:rPr>
      </w:pPr>
    </w:p>
    <w:p w14:paraId="522C5BAF" w14:textId="77777777" w:rsidR="00664C63" w:rsidRPr="001F3993" w:rsidRDefault="00664C63" w:rsidP="003E3120">
      <w:pPr>
        <w:rPr>
          <w:sz w:val="32"/>
          <w:szCs w:val="32"/>
        </w:rPr>
      </w:pPr>
      <w:r w:rsidRPr="001F3993">
        <w:rPr>
          <w:sz w:val="32"/>
          <w:szCs w:val="32"/>
        </w:rPr>
        <w:t>Inserts for</w:t>
      </w:r>
    </w:p>
    <w:p w14:paraId="0AC63B4B" w14:textId="77777777" w:rsidR="00664C63" w:rsidRPr="001F3993" w:rsidRDefault="007708BA" w:rsidP="003E3120">
      <w:pPr>
        <w:pStyle w:val="ShortT"/>
      </w:pPr>
      <w:r w:rsidRPr="001F3993">
        <w:t>Treasury Laws Amendment Bill 202</w:t>
      </w:r>
      <w:r w:rsidR="0060628B" w:rsidRPr="001F3993">
        <w:t>4</w:t>
      </w:r>
      <w:r w:rsidR="00664C63" w:rsidRPr="001F3993">
        <w:t xml:space="preserve">: </w:t>
      </w:r>
      <w:r w:rsidR="00736E64" w:rsidRPr="001F3993">
        <w:t>Multinational tax transparency</w:t>
      </w:r>
      <w:r w:rsidR="008D19E9" w:rsidRPr="001F3993">
        <w:t>—</w:t>
      </w:r>
      <w:r w:rsidR="00FF4945" w:rsidRPr="001F3993">
        <w:t>country by country reporting</w:t>
      </w:r>
    </w:p>
    <w:p w14:paraId="71DD633E" w14:textId="77777777" w:rsidR="00664C63" w:rsidRPr="001F3993" w:rsidRDefault="00664C63" w:rsidP="003E3120">
      <w:pPr>
        <w:jc w:val="center"/>
      </w:pPr>
    </w:p>
    <w:p w14:paraId="553527CD" w14:textId="77777777" w:rsidR="00382BF6" w:rsidRPr="001F3993" w:rsidRDefault="00382BF6" w:rsidP="003E3120">
      <w:pPr>
        <w:pStyle w:val="ActHead6"/>
        <w:pageBreakBefore/>
      </w:pPr>
      <w:bookmarkStart w:id="0" w:name="_Toc137118888"/>
      <w:r w:rsidRPr="00635C7D">
        <w:rPr>
          <w:rStyle w:val="CharAmSchNo"/>
        </w:rPr>
        <w:lastRenderedPageBreak/>
        <w:t>Schedule 2</w:t>
      </w:r>
      <w:r w:rsidRPr="001F3993">
        <w:t>—</w:t>
      </w:r>
      <w:r w:rsidRPr="00635C7D">
        <w:rPr>
          <w:rStyle w:val="CharAmSchText"/>
        </w:rPr>
        <w:t>Multinational tax transparency—country by country reporting</w:t>
      </w:r>
      <w:bookmarkEnd w:id="0"/>
    </w:p>
    <w:p w14:paraId="7344BB10" w14:textId="77777777" w:rsidR="00382BF6" w:rsidRPr="00635C7D" w:rsidRDefault="00382BF6" w:rsidP="003E3120">
      <w:pPr>
        <w:pStyle w:val="Header"/>
      </w:pPr>
      <w:r w:rsidRPr="00635C7D">
        <w:rPr>
          <w:rStyle w:val="CharAmPartNo"/>
        </w:rPr>
        <w:t xml:space="preserve"> </w:t>
      </w:r>
      <w:r w:rsidRPr="00635C7D">
        <w:rPr>
          <w:rStyle w:val="CharAmPartText"/>
        </w:rPr>
        <w:t xml:space="preserve"> </w:t>
      </w:r>
    </w:p>
    <w:p w14:paraId="2EC93B9E" w14:textId="77777777" w:rsidR="00382BF6" w:rsidRPr="001F3993" w:rsidRDefault="00382BF6" w:rsidP="003E3120">
      <w:pPr>
        <w:pStyle w:val="ActHead9"/>
      </w:pPr>
      <w:bookmarkStart w:id="1" w:name="_Toc137118889"/>
      <w:r w:rsidRPr="001F3993">
        <w:t>Taxation Administration Act 1953</w:t>
      </w:r>
      <w:bookmarkEnd w:id="1"/>
    </w:p>
    <w:p w14:paraId="7900D7F7" w14:textId="77777777" w:rsidR="00382BF6" w:rsidRPr="001F3993" w:rsidRDefault="00382BF6" w:rsidP="003E3120">
      <w:pPr>
        <w:pStyle w:val="ItemHead"/>
      </w:pPr>
      <w:proofErr w:type="gramStart"/>
      <w:r w:rsidRPr="001F3993">
        <w:t>1  After</w:t>
      </w:r>
      <w:proofErr w:type="gramEnd"/>
      <w:r w:rsidRPr="001F3993">
        <w:t xml:space="preserve"> </w:t>
      </w:r>
      <w:r w:rsidR="0027629B" w:rsidRPr="001F3993">
        <w:t>section 3</w:t>
      </w:r>
      <w:r w:rsidRPr="001F3993">
        <w:t>CA</w:t>
      </w:r>
    </w:p>
    <w:p w14:paraId="306A0815" w14:textId="77777777" w:rsidR="00382BF6" w:rsidRPr="001F3993" w:rsidRDefault="00382BF6" w:rsidP="003E3120">
      <w:pPr>
        <w:pStyle w:val="Item"/>
      </w:pPr>
      <w:r w:rsidRPr="001F3993">
        <w:t>Insert:</w:t>
      </w:r>
    </w:p>
    <w:p w14:paraId="6EC4D016" w14:textId="77777777" w:rsidR="00382BF6" w:rsidRPr="001F3993" w:rsidRDefault="00382BF6" w:rsidP="003E3120">
      <w:pPr>
        <w:pStyle w:val="ActHead5"/>
      </w:pPr>
      <w:bookmarkStart w:id="2" w:name="_Toc137118890"/>
      <w:r w:rsidRPr="00635C7D">
        <w:rPr>
          <w:rStyle w:val="CharSectno"/>
        </w:rPr>
        <w:t>3</w:t>
      </w:r>
      <w:proofErr w:type="gramStart"/>
      <w:r w:rsidRPr="00635C7D">
        <w:rPr>
          <w:rStyle w:val="CharSectno"/>
        </w:rPr>
        <w:t>D</w:t>
      </w:r>
      <w:r w:rsidRPr="001F3993">
        <w:t xml:space="preserve">  Publication</w:t>
      </w:r>
      <w:proofErr w:type="gramEnd"/>
      <w:r w:rsidRPr="001F3993">
        <w:t xml:space="preserve"> of information by certain country by country reporting entities</w:t>
      </w:r>
      <w:bookmarkEnd w:id="2"/>
    </w:p>
    <w:p w14:paraId="0F6FE09E" w14:textId="77777777" w:rsidR="00382BF6" w:rsidRPr="001F3993" w:rsidRDefault="00382BF6" w:rsidP="003E3120">
      <w:pPr>
        <w:pStyle w:val="subsection"/>
      </w:pPr>
      <w:r w:rsidRPr="001F3993">
        <w:tab/>
        <w:t>(1)</w:t>
      </w:r>
      <w:r w:rsidRPr="001F3993">
        <w:tab/>
        <w:t xml:space="preserve">This section applies to an entity for a period mentioned in </w:t>
      </w:r>
      <w:r w:rsidR="0027629B" w:rsidRPr="001F3993">
        <w:t>subsection (</w:t>
      </w:r>
      <w:r w:rsidRPr="001F3993">
        <w:t xml:space="preserve">2) (the </w:t>
      </w:r>
      <w:r w:rsidRPr="001F3993">
        <w:rPr>
          <w:b/>
          <w:i/>
        </w:rPr>
        <w:t>reporting period</w:t>
      </w:r>
      <w:r w:rsidRPr="001F3993">
        <w:t>) if:</w:t>
      </w:r>
    </w:p>
    <w:p w14:paraId="5208D45B" w14:textId="77777777" w:rsidR="00382BF6" w:rsidRPr="001F3993" w:rsidRDefault="00382BF6" w:rsidP="003E3120">
      <w:pPr>
        <w:pStyle w:val="paragraph"/>
      </w:pPr>
      <w:r w:rsidRPr="001F3993">
        <w:tab/>
        <w:t>(a)</w:t>
      </w:r>
      <w:r w:rsidRPr="001F3993">
        <w:tab/>
        <w:t>the entity is:</w:t>
      </w:r>
    </w:p>
    <w:p w14:paraId="37C7816C" w14:textId="77777777" w:rsidR="00382BF6" w:rsidRPr="001F3993" w:rsidRDefault="00382BF6" w:rsidP="003E3120">
      <w:pPr>
        <w:pStyle w:val="paragraphsub"/>
      </w:pPr>
      <w:r w:rsidRPr="001F3993">
        <w:tab/>
        <w:t>(i)</w:t>
      </w:r>
      <w:r w:rsidRPr="001F3993">
        <w:tab/>
        <w:t>a constitutional corporation; or</w:t>
      </w:r>
    </w:p>
    <w:p w14:paraId="7BBCE851" w14:textId="77777777" w:rsidR="00382BF6" w:rsidRPr="001F3993" w:rsidRDefault="00382BF6" w:rsidP="003E3120">
      <w:pPr>
        <w:pStyle w:val="paragraphsub"/>
      </w:pPr>
      <w:r w:rsidRPr="001F3993">
        <w:tab/>
        <w:t>(ii)</w:t>
      </w:r>
      <w:r w:rsidRPr="001F3993">
        <w:tab/>
        <w:t>a partnership in which each of the partners is a constitutional corporation; or</w:t>
      </w:r>
    </w:p>
    <w:p w14:paraId="192974B2" w14:textId="77777777" w:rsidR="00382BF6" w:rsidRPr="001F3993" w:rsidRDefault="00382BF6" w:rsidP="003E3120">
      <w:pPr>
        <w:pStyle w:val="paragraphsub"/>
      </w:pPr>
      <w:r w:rsidRPr="001F3993">
        <w:tab/>
        <w:t>(iii)</w:t>
      </w:r>
      <w:r w:rsidRPr="001F3993">
        <w:tab/>
        <w:t>a trust of which each of the trustees is a constitutional corporation; and</w:t>
      </w:r>
    </w:p>
    <w:p w14:paraId="666EA182" w14:textId="77777777" w:rsidR="00382BF6" w:rsidRPr="001F3993" w:rsidRDefault="00382BF6" w:rsidP="003E3120">
      <w:pPr>
        <w:pStyle w:val="paragraph"/>
      </w:pPr>
      <w:r w:rsidRPr="001F3993">
        <w:tab/>
        <w:t>(b)</w:t>
      </w:r>
      <w:r w:rsidRPr="001F3993">
        <w:tab/>
        <w:t xml:space="preserve">the entity was a </w:t>
      </w:r>
      <w:proofErr w:type="gramStart"/>
      <w:r w:rsidRPr="001F3993">
        <w:t>country by country</w:t>
      </w:r>
      <w:proofErr w:type="gramEnd"/>
      <w:r w:rsidRPr="001F3993">
        <w:t xml:space="preserve"> reporting parent for a period that includes the whole or a part of the period mentioned in </w:t>
      </w:r>
      <w:r w:rsidR="0027629B" w:rsidRPr="001F3993">
        <w:t>subsection (</w:t>
      </w:r>
      <w:r w:rsidRPr="001F3993">
        <w:t>2) that preceded the reporting period; and</w:t>
      </w:r>
    </w:p>
    <w:p w14:paraId="3D36F80E" w14:textId="77777777" w:rsidR="00382BF6" w:rsidRPr="001F3993" w:rsidRDefault="00382BF6" w:rsidP="003E3120">
      <w:pPr>
        <w:pStyle w:val="paragraph"/>
      </w:pPr>
      <w:r w:rsidRPr="001F3993">
        <w:tab/>
        <w:t>(c)</w:t>
      </w:r>
      <w:r w:rsidRPr="001F3993">
        <w:tab/>
        <w:t xml:space="preserve">the entity is a member of a </w:t>
      </w:r>
      <w:proofErr w:type="gramStart"/>
      <w:r w:rsidRPr="001F3993">
        <w:t>country by country</w:t>
      </w:r>
      <w:proofErr w:type="gramEnd"/>
      <w:r w:rsidRPr="001F3993">
        <w:t xml:space="preserve"> reporting group at any time during the reporting period; and</w:t>
      </w:r>
    </w:p>
    <w:p w14:paraId="00D70649" w14:textId="77777777" w:rsidR="00382BF6" w:rsidRPr="001F3993" w:rsidRDefault="00382BF6" w:rsidP="003E3120">
      <w:pPr>
        <w:pStyle w:val="paragraph"/>
      </w:pPr>
      <w:r w:rsidRPr="001F3993">
        <w:tab/>
        <w:t>(d)</w:t>
      </w:r>
      <w:r w:rsidRPr="001F3993">
        <w:tab/>
        <w:t xml:space="preserve">at any time during the reporting period, the entity or another member of the </w:t>
      </w:r>
      <w:proofErr w:type="gramStart"/>
      <w:r w:rsidRPr="001F3993">
        <w:t>country by country</w:t>
      </w:r>
      <w:proofErr w:type="gramEnd"/>
      <w:r w:rsidRPr="001F3993">
        <w:t xml:space="preserve"> reporting group is:</w:t>
      </w:r>
    </w:p>
    <w:p w14:paraId="5418BFC9" w14:textId="77777777" w:rsidR="00382BF6" w:rsidRPr="001F3993" w:rsidRDefault="00382BF6" w:rsidP="003E3120">
      <w:pPr>
        <w:pStyle w:val="paragraphsub"/>
      </w:pPr>
      <w:r w:rsidRPr="001F3993">
        <w:tab/>
        <w:t>(i)</w:t>
      </w:r>
      <w:r w:rsidRPr="001F3993">
        <w:tab/>
        <w:t>an Australian resident; or</w:t>
      </w:r>
    </w:p>
    <w:p w14:paraId="548274BC" w14:textId="77777777" w:rsidR="00382BF6" w:rsidRPr="001F3993" w:rsidRDefault="00382BF6" w:rsidP="003E3120">
      <w:pPr>
        <w:pStyle w:val="paragraphsub"/>
      </w:pPr>
      <w:r w:rsidRPr="001F3993">
        <w:tab/>
        <w:t>(ii)</w:t>
      </w:r>
      <w:r w:rsidRPr="001F3993">
        <w:tab/>
        <w:t xml:space="preserve">a foreign resident who operates an Australian permanent establishment (within the meaning of Part IVA of the </w:t>
      </w:r>
      <w:r w:rsidRPr="001F3993">
        <w:rPr>
          <w:i/>
        </w:rPr>
        <w:t>Income Tax Assessment Act 1936</w:t>
      </w:r>
      <w:r w:rsidRPr="001F3993">
        <w:t>); and</w:t>
      </w:r>
    </w:p>
    <w:p w14:paraId="2BC53920" w14:textId="77777777" w:rsidR="00843DFD" w:rsidRPr="001F3993" w:rsidRDefault="00843DFD" w:rsidP="003E3120">
      <w:pPr>
        <w:pStyle w:val="paragraph"/>
      </w:pPr>
      <w:r w:rsidRPr="001F3993">
        <w:tab/>
        <w:t>(</w:t>
      </w:r>
      <w:r w:rsidR="0090399A" w:rsidRPr="001F3993">
        <w:t>e</w:t>
      </w:r>
      <w:r w:rsidRPr="001F3993">
        <w:t>)</w:t>
      </w:r>
      <w:r w:rsidRPr="001F3993">
        <w:tab/>
      </w:r>
      <w:r w:rsidR="008E590B" w:rsidRPr="001F3993">
        <w:t xml:space="preserve">assuming that the reporting period were an income year, </w:t>
      </w:r>
      <w:r w:rsidR="00BD1AFE" w:rsidRPr="001F3993">
        <w:t>both of the following apply</w:t>
      </w:r>
      <w:r w:rsidR="009D56A0" w:rsidRPr="001F3993">
        <w:t>:</w:t>
      </w:r>
    </w:p>
    <w:p w14:paraId="482D3885" w14:textId="77777777" w:rsidR="009D56A0" w:rsidRPr="001F3993" w:rsidRDefault="009D56A0" w:rsidP="003E3120">
      <w:pPr>
        <w:pStyle w:val="paragraphsub"/>
      </w:pPr>
      <w:r w:rsidRPr="001F3993">
        <w:tab/>
        <w:t>(i)</w:t>
      </w:r>
      <w:r w:rsidRPr="001F3993">
        <w:tab/>
      </w:r>
      <w:r w:rsidR="00BD1AFE" w:rsidRPr="001F3993">
        <w:t xml:space="preserve">the entity’s aggregated turnover for the income year </w:t>
      </w:r>
      <w:r w:rsidRPr="001F3993">
        <w:t xml:space="preserve">includes one or more amounts of </w:t>
      </w:r>
      <w:r w:rsidR="00420461" w:rsidRPr="001F3993">
        <w:t xml:space="preserve">income from an </w:t>
      </w:r>
      <w:r w:rsidRPr="001F3993">
        <w:t>Australian</w:t>
      </w:r>
      <w:r w:rsidR="00420461" w:rsidRPr="001F3993">
        <w:t xml:space="preserve"> </w:t>
      </w:r>
      <w:proofErr w:type="gramStart"/>
      <w:r w:rsidRPr="001F3993">
        <w:t>source;</w:t>
      </w:r>
      <w:proofErr w:type="gramEnd"/>
    </w:p>
    <w:p w14:paraId="09DE337E" w14:textId="77777777" w:rsidR="009D56A0" w:rsidRPr="001F3993" w:rsidRDefault="009D56A0" w:rsidP="003E3120">
      <w:pPr>
        <w:pStyle w:val="paragraphsub"/>
      </w:pPr>
      <w:r w:rsidRPr="001F3993">
        <w:tab/>
        <w:t>(ii)</w:t>
      </w:r>
      <w:r w:rsidRPr="001F3993">
        <w:tab/>
        <w:t>the sum of those amounts is $10 million</w:t>
      </w:r>
      <w:r w:rsidR="00BD1AFE" w:rsidRPr="001F3993">
        <w:t xml:space="preserve"> or more</w:t>
      </w:r>
      <w:r w:rsidR="00420461" w:rsidRPr="001F3993">
        <w:t>; and</w:t>
      </w:r>
    </w:p>
    <w:p w14:paraId="2C6A0ED7" w14:textId="77777777" w:rsidR="00382BF6" w:rsidRPr="001F3993" w:rsidRDefault="00382BF6" w:rsidP="003E3120">
      <w:pPr>
        <w:pStyle w:val="paragraph"/>
      </w:pPr>
      <w:r w:rsidRPr="001F3993">
        <w:tab/>
        <w:t>(</w:t>
      </w:r>
      <w:r w:rsidR="0090399A" w:rsidRPr="001F3993">
        <w:t>f</w:t>
      </w:r>
      <w:r w:rsidRPr="001F3993">
        <w:t>)</w:t>
      </w:r>
      <w:r w:rsidRPr="001F3993">
        <w:tab/>
        <w:t>the entity is not included in a class of entities:</w:t>
      </w:r>
    </w:p>
    <w:p w14:paraId="7BC80C11" w14:textId="77777777" w:rsidR="00382BF6" w:rsidRPr="001F3993" w:rsidRDefault="00382BF6" w:rsidP="003E3120">
      <w:pPr>
        <w:pStyle w:val="paragraphsub"/>
      </w:pPr>
      <w:r w:rsidRPr="001F3993">
        <w:lastRenderedPageBreak/>
        <w:tab/>
        <w:t>(i)</w:t>
      </w:r>
      <w:r w:rsidRPr="001F3993">
        <w:tab/>
        <w:t>prescribed by the regulations for the purposes of this subparagraph; or</w:t>
      </w:r>
    </w:p>
    <w:p w14:paraId="4483F0B2" w14:textId="77777777" w:rsidR="00382BF6" w:rsidRPr="001F3993" w:rsidRDefault="00382BF6" w:rsidP="003E3120">
      <w:pPr>
        <w:pStyle w:val="paragraphsub"/>
      </w:pPr>
      <w:r w:rsidRPr="001F3993">
        <w:tab/>
        <w:t>(ii)</w:t>
      </w:r>
      <w:r w:rsidRPr="001F3993">
        <w:tab/>
        <w:t>specified in a legislative instrument under sub</w:t>
      </w:r>
      <w:r w:rsidR="0027629B" w:rsidRPr="001F3993">
        <w:t>section 3</w:t>
      </w:r>
      <w:proofErr w:type="gramStart"/>
      <w:r w:rsidRPr="001F3993">
        <w:t>D</w:t>
      </w:r>
      <w:r w:rsidR="00FA5410" w:rsidRPr="001F3993">
        <w:t>B</w:t>
      </w:r>
      <w:r w:rsidRPr="001F3993">
        <w:t>(</w:t>
      </w:r>
      <w:proofErr w:type="gramEnd"/>
      <w:r w:rsidRPr="001F3993">
        <w:t>4); and</w:t>
      </w:r>
    </w:p>
    <w:p w14:paraId="14B5B4B5" w14:textId="77777777" w:rsidR="00382BF6" w:rsidRPr="001F3993" w:rsidRDefault="00382BF6" w:rsidP="003E3120">
      <w:pPr>
        <w:pStyle w:val="paragraph"/>
      </w:pPr>
      <w:r w:rsidRPr="001F3993">
        <w:tab/>
        <w:t>(</w:t>
      </w:r>
      <w:r w:rsidR="0090399A" w:rsidRPr="001F3993">
        <w:t>g</w:t>
      </w:r>
      <w:r w:rsidRPr="001F3993">
        <w:t>)</w:t>
      </w:r>
      <w:r w:rsidRPr="001F3993">
        <w:tab/>
        <w:t>the entity is not specified in an exemption under sub</w:t>
      </w:r>
      <w:r w:rsidR="0027629B" w:rsidRPr="001F3993">
        <w:t>section 3</w:t>
      </w:r>
      <w:proofErr w:type="gramStart"/>
      <w:r w:rsidRPr="001F3993">
        <w:t>D</w:t>
      </w:r>
      <w:r w:rsidR="00FA5410" w:rsidRPr="001F3993">
        <w:t>B</w:t>
      </w:r>
      <w:r w:rsidRPr="001F3993">
        <w:t>(</w:t>
      </w:r>
      <w:proofErr w:type="gramEnd"/>
      <w:r w:rsidRPr="001F3993">
        <w:t>5).</w:t>
      </w:r>
    </w:p>
    <w:p w14:paraId="19E247A4" w14:textId="77777777" w:rsidR="00382BF6" w:rsidRPr="001F3993" w:rsidRDefault="00382BF6" w:rsidP="003E3120">
      <w:pPr>
        <w:pStyle w:val="subsection"/>
      </w:pPr>
      <w:r w:rsidRPr="001F3993">
        <w:tab/>
        <w:t>(2)</w:t>
      </w:r>
      <w:r w:rsidRPr="001F3993">
        <w:tab/>
        <w:t xml:space="preserve">For the purposes of </w:t>
      </w:r>
      <w:r w:rsidR="0027629B" w:rsidRPr="001F3993">
        <w:t>subsection (</w:t>
      </w:r>
      <w:r w:rsidRPr="001F3993">
        <w:t>1), the period is:</w:t>
      </w:r>
    </w:p>
    <w:p w14:paraId="18E327C9" w14:textId="77777777" w:rsidR="00382BF6" w:rsidRPr="001F3993" w:rsidRDefault="00382BF6" w:rsidP="003E3120">
      <w:pPr>
        <w:pStyle w:val="paragraph"/>
      </w:pPr>
      <w:r w:rsidRPr="001F3993">
        <w:tab/>
        <w:t>(a)</w:t>
      </w:r>
      <w:r w:rsidRPr="001F3993">
        <w:tab/>
        <w:t xml:space="preserve">if </w:t>
      </w:r>
      <w:r w:rsidR="00EB1A2C" w:rsidRPr="001F3993">
        <w:t>paragraph (</w:t>
      </w:r>
      <w:r w:rsidRPr="001F3993">
        <w:t xml:space="preserve">b) </w:t>
      </w:r>
      <w:r w:rsidR="00D22099" w:rsidRPr="001F3993">
        <w:t xml:space="preserve">of this subsection </w:t>
      </w:r>
      <w:r w:rsidRPr="001F3993">
        <w:t>does not apply—each period for which audited consolidated financial statements for the entity for the period are prepared; or</w:t>
      </w:r>
    </w:p>
    <w:p w14:paraId="5D7A0F40" w14:textId="77777777" w:rsidR="00382BF6" w:rsidRPr="001F3993" w:rsidRDefault="00382BF6" w:rsidP="003E3120">
      <w:pPr>
        <w:pStyle w:val="paragraph"/>
      </w:pPr>
      <w:r w:rsidRPr="001F3993">
        <w:tab/>
        <w:t>(b)</w:t>
      </w:r>
      <w:r w:rsidRPr="001F3993">
        <w:tab/>
        <w:t xml:space="preserve">if the entity does not prepare audited consolidated financial statements—each period for which the entity would be, on the assumption that the entity </w:t>
      </w:r>
      <w:proofErr w:type="gramStart"/>
      <w:r w:rsidRPr="001F3993">
        <w:t>were</w:t>
      </w:r>
      <w:proofErr w:type="gramEnd"/>
      <w:r w:rsidRPr="001F3993">
        <w:t xml:space="preserve"> a listed company (within the meaning of section 26BC of the </w:t>
      </w:r>
      <w:r w:rsidRPr="001F3993">
        <w:rPr>
          <w:i/>
        </w:rPr>
        <w:t>Income Tax Assessment Act 1936</w:t>
      </w:r>
      <w:r w:rsidRPr="001F3993">
        <w:t>), required to prepare such statements.</w:t>
      </w:r>
    </w:p>
    <w:p w14:paraId="2EA80429" w14:textId="77777777" w:rsidR="00382BF6" w:rsidRPr="001F3993" w:rsidRDefault="00382BF6" w:rsidP="003E3120">
      <w:pPr>
        <w:pStyle w:val="SubsectionHead"/>
      </w:pPr>
      <w:r w:rsidRPr="001F3993">
        <w:t>Publication of information</w:t>
      </w:r>
    </w:p>
    <w:p w14:paraId="7EB460AC" w14:textId="77777777" w:rsidR="00382BF6" w:rsidRPr="001F3993" w:rsidRDefault="00382BF6" w:rsidP="003E3120">
      <w:pPr>
        <w:pStyle w:val="subsection"/>
      </w:pPr>
      <w:r w:rsidRPr="001F3993">
        <w:tab/>
        <w:t>(3)</w:t>
      </w:r>
      <w:r w:rsidRPr="001F3993">
        <w:tab/>
        <w:t>An entity to which this section applies for a reporting period must, within 12 months after the end of the reporting period:</w:t>
      </w:r>
    </w:p>
    <w:p w14:paraId="68EDA722" w14:textId="77777777" w:rsidR="00382BF6" w:rsidRPr="001F3993" w:rsidRDefault="00382BF6" w:rsidP="003E3120">
      <w:pPr>
        <w:pStyle w:val="paragraph"/>
      </w:pPr>
      <w:r w:rsidRPr="001F3993">
        <w:tab/>
        <w:t>(a)</w:t>
      </w:r>
      <w:r w:rsidRPr="001F3993">
        <w:tab/>
        <w:t xml:space="preserve">publish the information set out in </w:t>
      </w:r>
      <w:r w:rsidR="0027629B" w:rsidRPr="001F3993">
        <w:t>section 3</w:t>
      </w:r>
      <w:proofErr w:type="gramStart"/>
      <w:r w:rsidR="00487877" w:rsidRPr="001F3993">
        <w:t>DA</w:t>
      </w:r>
      <w:r w:rsidRPr="001F3993">
        <w:t>(</w:t>
      </w:r>
      <w:proofErr w:type="gramEnd"/>
      <w:r w:rsidR="00362FC6" w:rsidRPr="001F3993">
        <w:t>1</w:t>
      </w:r>
      <w:r w:rsidRPr="001F3993">
        <w:t>), except to the extent the entity and the information are specified in an exemption under sub</w:t>
      </w:r>
      <w:r w:rsidR="0027629B" w:rsidRPr="001F3993">
        <w:t>section 3</w:t>
      </w:r>
      <w:r w:rsidRPr="001F3993">
        <w:t>D</w:t>
      </w:r>
      <w:r w:rsidR="00FA5410" w:rsidRPr="001F3993">
        <w:t>B</w:t>
      </w:r>
      <w:r w:rsidRPr="001F3993">
        <w:t>(6); and</w:t>
      </w:r>
    </w:p>
    <w:p w14:paraId="0031BEEA" w14:textId="77777777" w:rsidR="00382BF6" w:rsidRPr="001F3993" w:rsidRDefault="00382BF6" w:rsidP="003E3120">
      <w:pPr>
        <w:pStyle w:val="paragraph"/>
      </w:pPr>
      <w:r w:rsidRPr="001F3993">
        <w:t xml:space="preserve"> </w:t>
      </w:r>
      <w:r w:rsidRPr="001F3993">
        <w:tab/>
        <w:t>(b)</w:t>
      </w:r>
      <w:r w:rsidRPr="001F3993">
        <w:tab/>
        <w:t xml:space="preserve">do so </w:t>
      </w:r>
      <w:r w:rsidR="00BD4CB2" w:rsidRPr="001F3993">
        <w:t>by giving a document containing the information to the Commissioner in the approved form.</w:t>
      </w:r>
    </w:p>
    <w:p w14:paraId="0F75B847" w14:textId="77777777" w:rsidR="00382BF6" w:rsidRPr="001F3993" w:rsidRDefault="00382BF6" w:rsidP="003E3120">
      <w:pPr>
        <w:pStyle w:val="notetext"/>
      </w:pPr>
      <w:r w:rsidRPr="001F3993">
        <w:t>Note:</w:t>
      </w:r>
      <w:r w:rsidRPr="001F3993">
        <w:tab/>
        <w:t>Subsection 288</w:t>
      </w:r>
      <w:r w:rsidR="003E3120">
        <w:noBreakHyphen/>
      </w:r>
      <w:r w:rsidRPr="001F3993">
        <w:t>140(1) in Schedule 1 provides for an administrative penalty for failing to comply with this section on time.</w:t>
      </w:r>
    </w:p>
    <w:p w14:paraId="322B4826" w14:textId="77777777" w:rsidR="00382BF6" w:rsidRPr="001F3993" w:rsidRDefault="00382BF6" w:rsidP="003E3120">
      <w:pPr>
        <w:pStyle w:val="subsection"/>
      </w:pPr>
      <w:r w:rsidRPr="001F3993">
        <w:tab/>
        <w:t>(</w:t>
      </w:r>
      <w:r w:rsidR="00F41FBD" w:rsidRPr="001F3993">
        <w:t>4</w:t>
      </w:r>
      <w:r w:rsidRPr="001F3993">
        <w:t>)</w:t>
      </w:r>
      <w:r w:rsidRPr="001F3993">
        <w:tab/>
        <w:t xml:space="preserve">The Commissioner must, as soon as practicable after receiving the document given in accordance with </w:t>
      </w:r>
      <w:r w:rsidR="00E47D88" w:rsidRPr="001F3993">
        <w:t>paragraph</w:t>
      </w:r>
      <w:r w:rsidR="00EB1A2C" w:rsidRPr="001F3993">
        <w:t> (</w:t>
      </w:r>
      <w:r w:rsidR="00E47D88" w:rsidRPr="001F3993">
        <w:t>3</w:t>
      </w:r>
      <w:r w:rsidRPr="001F3993">
        <w:t>)</w:t>
      </w:r>
      <w:r w:rsidR="00E47D88" w:rsidRPr="001F3993">
        <w:t>(b)</w:t>
      </w:r>
      <w:r w:rsidRPr="001F3993">
        <w:t>, make the information in the document available on an Australian government website.</w:t>
      </w:r>
    </w:p>
    <w:p w14:paraId="417B9F2B" w14:textId="77777777" w:rsidR="00200090" w:rsidRPr="001F3993" w:rsidRDefault="00200090" w:rsidP="003E3120">
      <w:pPr>
        <w:pStyle w:val="SubsectionHead"/>
      </w:pPr>
      <w:r w:rsidRPr="001F3993">
        <w:t>Government related entities</w:t>
      </w:r>
    </w:p>
    <w:p w14:paraId="3E961DF8" w14:textId="77777777" w:rsidR="00200090" w:rsidRPr="001F3993" w:rsidRDefault="00200090" w:rsidP="003E3120">
      <w:pPr>
        <w:pStyle w:val="subsection"/>
      </w:pPr>
      <w:r w:rsidRPr="001F3993">
        <w:tab/>
        <w:t>(</w:t>
      </w:r>
      <w:r w:rsidR="00F41FBD" w:rsidRPr="001F3993">
        <w:t>5</w:t>
      </w:r>
      <w:r w:rsidRPr="001F3993">
        <w:t>)</w:t>
      </w:r>
      <w:r w:rsidRPr="001F3993">
        <w:tab/>
      </w:r>
      <w:r w:rsidR="009B294C" w:rsidRPr="001F3993">
        <w:t xml:space="preserve">This section </w:t>
      </w:r>
      <w:r w:rsidRPr="001F3993">
        <w:t xml:space="preserve">does not apply to a corporate tax entity for a period mentioned in </w:t>
      </w:r>
      <w:r w:rsidR="0027629B" w:rsidRPr="001F3993">
        <w:t>subsection (</w:t>
      </w:r>
      <w:r w:rsidRPr="001F3993">
        <w:t>2) if:</w:t>
      </w:r>
    </w:p>
    <w:p w14:paraId="20089BC5" w14:textId="77777777" w:rsidR="00200090" w:rsidRPr="001F3993" w:rsidRDefault="00200090" w:rsidP="003E3120">
      <w:pPr>
        <w:pStyle w:val="paragraph"/>
      </w:pPr>
      <w:r w:rsidRPr="001F3993">
        <w:tab/>
        <w:t>(a)</w:t>
      </w:r>
      <w:r w:rsidRPr="001F3993">
        <w:tab/>
        <w:t xml:space="preserve">the entity is a government related entity (within the meaning of the </w:t>
      </w:r>
      <w:r w:rsidRPr="001F3993">
        <w:rPr>
          <w:i/>
        </w:rPr>
        <w:t>A New Tax System (Goods and Services Tax) Act 1999</w:t>
      </w:r>
      <w:r w:rsidRPr="001F3993">
        <w:t>); and</w:t>
      </w:r>
    </w:p>
    <w:p w14:paraId="054CA4E5" w14:textId="77777777" w:rsidR="00200090" w:rsidRPr="001F3993" w:rsidRDefault="00200090" w:rsidP="003E3120">
      <w:pPr>
        <w:pStyle w:val="paragraph"/>
      </w:pPr>
      <w:r w:rsidRPr="001F3993">
        <w:tab/>
        <w:t>(b)</w:t>
      </w:r>
      <w:r w:rsidRPr="001F3993">
        <w:tab/>
        <w:t xml:space="preserve">the Commissioner has given notice to the entity for the period under </w:t>
      </w:r>
      <w:r w:rsidR="0027629B" w:rsidRPr="001F3993">
        <w:t>subsection (</w:t>
      </w:r>
      <w:r w:rsidR="000B0358" w:rsidRPr="001F3993">
        <w:t>6</w:t>
      </w:r>
      <w:r w:rsidRPr="001F3993">
        <w:t>).</w:t>
      </w:r>
    </w:p>
    <w:p w14:paraId="685E8DE0" w14:textId="77777777" w:rsidR="00200090" w:rsidRPr="001F3993" w:rsidRDefault="00200090" w:rsidP="003E3120">
      <w:pPr>
        <w:pStyle w:val="subsection"/>
      </w:pPr>
      <w:r w:rsidRPr="001F3993">
        <w:lastRenderedPageBreak/>
        <w:tab/>
        <w:t>(</w:t>
      </w:r>
      <w:r w:rsidR="000B0358" w:rsidRPr="001F3993">
        <w:t>6</w:t>
      </w:r>
      <w:r w:rsidRPr="001F3993">
        <w:t>)</w:t>
      </w:r>
      <w:r w:rsidRPr="001F3993">
        <w:tab/>
        <w:t>For the purposes of paragraph (</w:t>
      </w:r>
      <w:r w:rsidR="000B0358" w:rsidRPr="001F3993">
        <w:t>5</w:t>
      </w:r>
      <w:r w:rsidRPr="001F3993">
        <w:t xml:space="preserve">)(b), the Commissioner may give notice in writing to a government related entity (within the meaning of the </w:t>
      </w:r>
      <w:r w:rsidRPr="001F3993">
        <w:rPr>
          <w:i/>
        </w:rPr>
        <w:t>A New Tax System (Goods and Services Tax) Act 1999</w:t>
      </w:r>
      <w:r w:rsidRPr="001F3993">
        <w:t>) for one or more specified periods if the Commissioner considers that it is appropriate to do so.</w:t>
      </w:r>
    </w:p>
    <w:p w14:paraId="0E75BC6B" w14:textId="77777777" w:rsidR="00382BF6" w:rsidRPr="001F3993" w:rsidRDefault="00382BF6" w:rsidP="003E3120">
      <w:pPr>
        <w:pStyle w:val="SubsectionHead"/>
      </w:pPr>
      <w:r w:rsidRPr="001F3993">
        <w:t>Interpretation</w:t>
      </w:r>
    </w:p>
    <w:p w14:paraId="55CA19E1" w14:textId="77777777" w:rsidR="00382BF6" w:rsidRPr="001F3993" w:rsidRDefault="00382BF6" w:rsidP="003E3120">
      <w:pPr>
        <w:pStyle w:val="subsection"/>
      </w:pPr>
      <w:r w:rsidRPr="001F3993">
        <w:tab/>
        <w:t>(</w:t>
      </w:r>
      <w:r w:rsidR="000B0358" w:rsidRPr="001F3993">
        <w:t>7</w:t>
      </w:r>
      <w:r w:rsidRPr="001F3993">
        <w:t>)</w:t>
      </w:r>
      <w:r w:rsidRPr="001F3993">
        <w:tab/>
        <w:t>An expression used in this section</w:t>
      </w:r>
      <w:r w:rsidR="001D3D2A" w:rsidRPr="001F3993">
        <w:t xml:space="preserve"> or</w:t>
      </w:r>
      <w:r w:rsidR="003E6037" w:rsidRPr="001F3993">
        <w:t xml:space="preserve"> </w:t>
      </w:r>
      <w:r w:rsidR="0027629B" w:rsidRPr="001F3993">
        <w:t>section 3</w:t>
      </w:r>
      <w:r w:rsidR="003E6037" w:rsidRPr="001F3993">
        <w:t>DA or 3DB</w:t>
      </w:r>
      <w:r w:rsidRPr="001F3993">
        <w:t xml:space="preserve"> that is also used in the </w:t>
      </w:r>
      <w:r w:rsidRPr="001F3993">
        <w:rPr>
          <w:i/>
          <w:iCs/>
        </w:rPr>
        <w:t>Income Tax Assessment Act 1997</w:t>
      </w:r>
      <w:r w:rsidRPr="001F3993">
        <w:t xml:space="preserve"> has the same meaning as in that Act.</w:t>
      </w:r>
    </w:p>
    <w:p w14:paraId="454FB1BE" w14:textId="77777777" w:rsidR="005A409B" w:rsidRPr="001F3993" w:rsidRDefault="005A409B" w:rsidP="003E3120">
      <w:pPr>
        <w:pStyle w:val="ActHead5"/>
      </w:pPr>
      <w:bookmarkStart w:id="3" w:name="_Toc137118891"/>
      <w:r w:rsidRPr="00635C7D">
        <w:rPr>
          <w:rStyle w:val="CharSectno"/>
        </w:rPr>
        <w:t>3</w:t>
      </w:r>
      <w:proofErr w:type="gramStart"/>
      <w:r w:rsidRPr="00635C7D">
        <w:rPr>
          <w:rStyle w:val="CharSectno"/>
        </w:rPr>
        <w:t>DA</w:t>
      </w:r>
      <w:r w:rsidRPr="001F3993">
        <w:t xml:space="preserve">  Publication</w:t>
      </w:r>
      <w:proofErr w:type="gramEnd"/>
      <w:r w:rsidRPr="001F3993">
        <w:t xml:space="preserve"> of information by certain country by country reporting entities—information to be published</w:t>
      </w:r>
    </w:p>
    <w:p w14:paraId="1D629A2C" w14:textId="77777777" w:rsidR="005A409B" w:rsidRPr="001F3993" w:rsidRDefault="005A409B" w:rsidP="003E3120">
      <w:pPr>
        <w:pStyle w:val="subsection"/>
      </w:pPr>
      <w:r w:rsidRPr="001F3993">
        <w:tab/>
        <w:t>(</w:t>
      </w:r>
      <w:r w:rsidR="00E34B04" w:rsidRPr="001F3993">
        <w:t>1</w:t>
      </w:r>
      <w:r w:rsidRPr="001F3993">
        <w:t>)</w:t>
      </w:r>
      <w:r w:rsidRPr="001F3993">
        <w:tab/>
        <w:t>For the purposes of paragraph </w:t>
      </w:r>
      <w:r w:rsidR="00487877" w:rsidRPr="001F3993">
        <w:t>3D</w:t>
      </w:r>
      <w:r w:rsidRPr="001F3993">
        <w:t>(3)(a), the information the entity must publish is as follows:</w:t>
      </w:r>
    </w:p>
    <w:p w14:paraId="6AC13CC9" w14:textId="77777777" w:rsidR="005A409B" w:rsidRPr="001F3993" w:rsidRDefault="005A409B" w:rsidP="003E3120">
      <w:pPr>
        <w:pStyle w:val="paragraph"/>
      </w:pPr>
      <w:r w:rsidRPr="001F3993">
        <w:tab/>
        <w:t>(</w:t>
      </w:r>
      <w:r w:rsidR="00E34B04" w:rsidRPr="001F3993">
        <w:t>a</w:t>
      </w:r>
      <w:r w:rsidRPr="001F3993">
        <w:t>)</w:t>
      </w:r>
      <w:r w:rsidRPr="001F3993">
        <w:tab/>
        <w:t xml:space="preserve">the name of the </w:t>
      </w:r>
      <w:proofErr w:type="gramStart"/>
      <w:r w:rsidRPr="001F3993">
        <w:t>entity;</w:t>
      </w:r>
      <w:proofErr w:type="gramEnd"/>
    </w:p>
    <w:p w14:paraId="1245CAB5" w14:textId="77777777" w:rsidR="005A409B" w:rsidRPr="001F3993" w:rsidRDefault="005A409B" w:rsidP="003E3120">
      <w:pPr>
        <w:pStyle w:val="paragraph"/>
      </w:pPr>
      <w:r w:rsidRPr="001F3993">
        <w:tab/>
        <w:t>(</w:t>
      </w:r>
      <w:r w:rsidR="00E34B04" w:rsidRPr="001F3993">
        <w:t>b</w:t>
      </w:r>
      <w:r w:rsidRPr="001F3993">
        <w:t>)</w:t>
      </w:r>
      <w:r w:rsidRPr="001F3993">
        <w:tab/>
        <w:t xml:space="preserve">the names of each other entity that, at that time, was a member of the </w:t>
      </w:r>
      <w:proofErr w:type="gramStart"/>
      <w:r w:rsidRPr="001F3993">
        <w:t>country by country</w:t>
      </w:r>
      <w:proofErr w:type="gramEnd"/>
      <w:r w:rsidRPr="001F3993">
        <w:t xml:space="preserve"> reporting group;</w:t>
      </w:r>
    </w:p>
    <w:p w14:paraId="1A7E3382" w14:textId="77777777" w:rsidR="005A409B" w:rsidRPr="001F3993" w:rsidRDefault="005A409B" w:rsidP="003E3120">
      <w:pPr>
        <w:pStyle w:val="paragraph"/>
      </w:pPr>
      <w:r w:rsidRPr="001F3993">
        <w:tab/>
        <w:t>(</w:t>
      </w:r>
      <w:r w:rsidR="00E34B04" w:rsidRPr="001F3993">
        <w:t>c</w:t>
      </w:r>
      <w:r w:rsidRPr="001F3993">
        <w:t>)</w:t>
      </w:r>
      <w:r w:rsidRPr="001F3993">
        <w:tab/>
        <w:t xml:space="preserve">a description of the </w:t>
      </w:r>
      <w:proofErr w:type="gramStart"/>
      <w:r w:rsidRPr="001F3993">
        <w:t>country by country</w:t>
      </w:r>
      <w:proofErr w:type="gramEnd"/>
      <w:r w:rsidRPr="001F3993">
        <w:t xml:space="preserve"> reporting group’s approach to tax;</w:t>
      </w:r>
    </w:p>
    <w:p w14:paraId="768ACD14" w14:textId="77777777" w:rsidR="005A409B" w:rsidRPr="001F3993" w:rsidRDefault="005A409B" w:rsidP="003E3120">
      <w:pPr>
        <w:pStyle w:val="paragraph"/>
      </w:pPr>
      <w:r w:rsidRPr="001F3993">
        <w:tab/>
        <w:t>(</w:t>
      </w:r>
      <w:r w:rsidR="00E34B04" w:rsidRPr="001F3993">
        <w:t>d</w:t>
      </w:r>
      <w:r w:rsidRPr="001F3993">
        <w:t>)</w:t>
      </w:r>
      <w:r w:rsidRPr="001F3993">
        <w:tab/>
        <w:t xml:space="preserve">the matters listed in </w:t>
      </w:r>
      <w:r w:rsidR="0027629B" w:rsidRPr="001F3993">
        <w:t>subsection (</w:t>
      </w:r>
      <w:r w:rsidR="00E34B04" w:rsidRPr="001F3993">
        <w:t>3</w:t>
      </w:r>
      <w:r w:rsidRPr="001F3993">
        <w:t>) for the reporting period in respect of each of the following</w:t>
      </w:r>
      <w:r w:rsidR="004D49B8" w:rsidRPr="001F3993">
        <w:t xml:space="preserve"> jurisdictions</w:t>
      </w:r>
      <w:r w:rsidRPr="001F3993">
        <w:t>:</w:t>
      </w:r>
    </w:p>
    <w:p w14:paraId="45EA63B6" w14:textId="77777777" w:rsidR="005A409B" w:rsidRPr="001F3993" w:rsidRDefault="005A409B" w:rsidP="003E3120">
      <w:pPr>
        <w:pStyle w:val="paragraphsub"/>
      </w:pPr>
      <w:r w:rsidRPr="001F3993">
        <w:tab/>
        <w:t>(i)</w:t>
      </w:r>
      <w:r w:rsidRPr="001F3993">
        <w:tab/>
      </w:r>
      <w:proofErr w:type="gramStart"/>
      <w:r w:rsidRPr="001F3993">
        <w:t>Australia;</w:t>
      </w:r>
      <w:proofErr w:type="gramEnd"/>
    </w:p>
    <w:p w14:paraId="4C00293D" w14:textId="77777777" w:rsidR="005A409B" w:rsidRPr="001F3993" w:rsidRDefault="005A409B" w:rsidP="003E3120">
      <w:pPr>
        <w:pStyle w:val="paragraphsub"/>
      </w:pPr>
      <w:r w:rsidRPr="001F3993">
        <w:tab/>
        <w:t>(ii)</w:t>
      </w:r>
      <w:r w:rsidRPr="001F3993">
        <w:tab/>
        <w:t xml:space="preserve">a jurisdiction specified </w:t>
      </w:r>
      <w:r w:rsidR="0023258D" w:rsidRPr="001F3993">
        <w:t xml:space="preserve">in a determination </w:t>
      </w:r>
      <w:r w:rsidRPr="001F3993">
        <w:t xml:space="preserve">under </w:t>
      </w:r>
      <w:r w:rsidR="0027629B" w:rsidRPr="001F3993">
        <w:t>subsection (</w:t>
      </w:r>
      <w:r w:rsidR="00E34B04" w:rsidRPr="001F3993">
        <w:t>4</w:t>
      </w:r>
      <w:r w:rsidRPr="001F3993">
        <w:t xml:space="preserve">), if the </w:t>
      </w:r>
      <w:proofErr w:type="gramStart"/>
      <w:r w:rsidRPr="001F3993">
        <w:t>country by country</w:t>
      </w:r>
      <w:proofErr w:type="gramEnd"/>
      <w:r w:rsidRPr="001F3993">
        <w:t xml:space="preserve"> reporting group operates in that jurisdiction;</w:t>
      </w:r>
    </w:p>
    <w:p w14:paraId="3D3AE71F" w14:textId="77777777" w:rsidR="00B8166F" w:rsidRPr="001F3993" w:rsidRDefault="005A409B" w:rsidP="003E3120">
      <w:pPr>
        <w:pStyle w:val="paragraph"/>
      </w:pPr>
      <w:r w:rsidRPr="001F3993">
        <w:tab/>
        <w:t>(</w:t>
      </w:r>
      <w:r w:rsidR="00E34B04" w:rsidRPr="001F3993">
        <w:t>e</w:t>
      </w:r>
      <w:r w:rsidRPr="001F3993">
        <w:t>)</w:t>
      </w:r>
      <w:r w:rsidRPr="001F3993">
        <w:tab/>
      </w:r>
      <w:r w:rsidR="00B8166F" w:rsidRPr="001F3993">
        <w:t xml:space="preserve">in respect </w:t>
      </w:r>
      <w:r w:rsidR="00DA5FC1" w:rsidRPr="001F3993">
        <w:t xml:space="preserve">of the jurisdictions in which the </w:t>
      </w:r>
      <w:proofErr w:type="gramStart"/>
      <w:r w:rsidR="00DA5FC1" w:rsidRPr="001F3993">
        <w:t>country by country</w:t>
      </w:r>
      <w:proofErr w:type="gramEnd"/>
      <w:r w:rsidR="00DA5FC1" w:rsidRPr="001F3993">
        <w:t xml:space="preserve"> reporting group operates</w:t>
      </w:r>
      <w:r w:rsidR="00B8166F" w:rsidRPr="001F3993">
        <w:t xml:space="preserve"> that are not mentioned in </w:t>
      </w:r>
      <w:r w:rsidR="00EB1A2C" w:rsidRPr="001F3993">
        <w:t>paragraph (</w:t>
      </w:r>
      <w:r w:rsidR="00B8166F" w:rsidRPr="001F3993">
        <w:t>d)</w:t>
      </w:r>
      <w:r w:rsidR="0074317B">
        <w:t xml:space="preserve"> of this subsection</w:t>
      </w:r>
      <w:r w:rsidR="00B8166F" w:rsidRPr="001F3993">
        <w:t>:</w:t>
      </w:r>
    </w:p>
    <w:p w14:paraId="17C16190" w14:textId="77777777" w:rsidR="005A409B" w:rsidRPr="001F3993" w:rsidRDefault="00B8166F" w:rsidP="003E3120">
      <w:pPr>
        <w:pStyle w:val="paragraphsub"/>
      </w:pPr>
      <w:r w:rsidRPr="001F3993">
        <w:t xml:space="preserve"> </w:t>
      </w:r>
      <w:r w:rsidRPr="001F3993">
        <w:tab/>
        <w:t>(i)</w:t>
      </w:r>
      <w:r w:rsidRPr="001F3993">
        <w:tab/>
      </w:r>
      <w:r w:rsidR="005A409B" w:rsidRPr="001F3993">
        <w:t xml:space="preserve">a description of the </w:t>
      </w:r>
      <w:proofErr w:type="gramStart"/>
      <w:r w:rsidR="005A409B" w:rsidRPr="001F3993">
        <w:t>country by country</w:t>
      </w:r>
      <w:proofErr w:type="gramEnd"/>
      <w:r w:rsidR="005A409B" w:rsidRPr="001F3993">
        <w:t xml:space="preserve"> reporting group’s main business activities </w:t>
      </w:r>
      <w:r w:rsidR="00F90EEC" w:rsidRPr="001F3993">
        <w:t xml:space="preserve">for the reporting period </w:t>
      </w:r>
      <w:r w:rsidR="005A409B" w:rsidRPr="001F3993">
        <w:t xml:space="preserve">in the </w:t>
      </w:r>
      <w:r w:rsidR="00A30099" w:rsidRPr="001F3993">
        <w:t xml:space="preserve">area </w:t>
      </w:r>
      <w:r w:rsidR="005A409B" w:rsidRPr="001F3993">
        <w:t>consist</w:t>
      </w:r>
      <w:r w:rsidRPr="001F3993">
        <w:t>ing of those jurisdictions</w:t>
      </w:r>
      <w:r w:rsidR="005A409B" w:rsidRPr="001F3993">
        <w:t>;</w:t>
      </w:r>
    </w:p>
    <w:p w14:paraId="70C887DC" w14:textId="77777777" w:rsidR="005A409B" w:rsidRPr="001F3993" w:rsidRDefault="005A409B" w:rsidP="003E3120">
      <w:pPr>
        <w:pStyle w:val="paragraphsub"/>
      </w:pPr>
      <w:r w:rsidRPr="001F3993">
        <w:tab/>
        <w:t>(</w:t>
      </w:r>
      <w:r w:rsidR="002B2179" w:rsidRPr="001F3993">
        <w:t>ii</w:t>
      </w:r>
      <w:r w:rsidRPr="001F3993">
        <w:t>)</w:t>
      </w:r>
      <w:r w:rsidRPr="001F3993">
        <w:tab/>
        <w:t xml:space="preserve">for each matter listed in </w:t>
      </w:r>
      <w:r w:rsidR="0027629B" w:rsidRPr="001F3993">
        <w:t>subsection (</w:t>
      </w:r>
      <w:r w:rsidR="00E34B04" w:rsidRPr="001F3993">
        <w:t>5</w:t>
      </w:r>
      <w:r w:rsidRPr="001F3993">
        <w:t xml:space="preserve">), the amounts </w:t>
      </w:r>
      <w:r w:rsidR="003563C0" w:rsidRPr="001F3993">
        <w:t xml:space="preserve">for the reporting period </w:t>
      </w:r>
      <w:r w:rsidRPr="001F3993">
        <w:t xml:space="preserve">for that matter in respect of each jurisdiction in the </w:t>
      </w:r>
      <w:r w:rsidR="00A30099" w:rsidRPr="001F3993">
        <w:t>area</w:t>
      </w:r>
      <w:r w:rsidR="000028AA" w:rsidRPr="001F3993">
        <w:t xml:space="preserve">, </w:t>
      </w:r>
      <w:r w:rsidR="001D547B" w:rsidRPr="001F3993">
        <w:t>published</w:t>
      </w:r>
      <w:r w:rsidR="000028AA" w:rsidRPr="001F3993">
        <w:t xml:space="preserve"> as a sum</w:t>
      </w:r>
      <w:r w:rsidR="00BF6374" w:rsidRPr="001F3993">
        <w:t xml:space="preserve"> of those amounts</w:t>
      </w:r>
      <w:r w:rsidR="002E5B86" w:rsidRPr="001F3993">
        <w:t xml:space="preserve"> for that </w:t>
      </w:r>
      <w:proofErr w:type="gramStart"/>
      <w:r w:rsidR="002E5B86" w:rsidRPr="001F3993">
        <w:t>matter</w:t>
      </w:r>
      <w:r w:rsidRPr="001F3993">
        <w:t>;</w:t>
      </w:r>
      <w:proofErr w:type="gramEnd"/>
    </w:p>
    <w:p w14:paraId="5810E5C0" w14:textId="77777777" w:rsidR="005A409B" w:rsidRPr="001F3993" w:rsidRDefault="005A409B" w:rsidP="003E3120">
      <w:pPr>
        <w:pStyle w:val="paragraphsub"/>
      </w:pPr>
      <w:r w:rsidRPr="001F3993">
        <w:tab/>
        <w:t>(</w:t>
      </w:r>
      <w:r w:rsidR="00E066CC" w:rsidRPr="001F3993">
        <w:t>iii</w:t>
      </w:r>
      <w:r w:rsidRPr="001F3993">
        <w:t>)</w:t>
      </w:r>
      <w:r w:rsidRPr="001F3993">
        <w:tab/>
        <w:t xml:space="preserve">the currency used in calculating and presenting the information mentioned in </w:t>
      </w:r>
      <w:r w:rsidR="00EB1A2C" w:rsidRPr="001F3993">
        <w:t>subparagraph (</w:t>
      </w:r>
      <w:r w:rsidR="00A64535" w:rsidRPr="001F3993">
        <w:t>ii</w:t>
      </w:r>
      <w:proofErr w:type="gramStart"/>
      <w:r w:rsidR="00A64535" w:rsidRPr="001F3993">
        <w:t>)</w:t>
      </w:r>
      <w:r w:rsidRPr="001F3993">
        <w:t>;</w:t>
      </w:r>
      <w:proofErr w:type="gramEnd"/>
    </w:p>
    <w:p w14:paraId="1B4AE712" w14:textId="77777777" w:rsidR="005A409B" w:rsidRPr="001F3993" w:rsidRDefault="005A409B" w:rsidP="003E3120">
      <w:pPr>
        <w:pStyle w:val="paragraph"/>
      </w:pPr>
      <w:r w:rsidRPr="001F3993">
        <w:tab/>
        <w:t>(</w:t>
      </w:r>
      <w:r w:rsidR="00E34B04" w:rsidRPr="001F3993">
        <w:t>f</w:t>
      </w:r>
      <w:r w:rsidRPr="001F3993">
        <w:t>)</w:t>
      </w:r>
      <w:r w:rsidRPr="001F3993">
        <w:tab/>
        <w:t>if regulations for the purposes of this paragraph prescribe information—that information.</w:t>
      </w:r>
    </w:p>
    <w:p w14:paraId="238F5BBB" w14:textId="77777777" w:rsidR="00BF55DA" w:rsidRPr="001F3993" w:rsidRDefault="00BF55DA" w:rsidP="003E3120">
      <w:pPr>
        <w:pStyle w:val="subsection"/>
      </w:pPr>
      <w:r w:rsidRPr="001F3993">
        <w:lastRenderedPageBreak/>
        <w:tab/>
        <w:t>(</w:t>
      </w:r>
      <w:r w:rsidR="00E34B04" w:rsidRPr="001F3993">
        <w:t>2</w:t>
      </w:r>
      <w:r w:rsidRPr="001F3993">
        <w:t>)</w:t>
      </w:r>
      <w:r w:rsidRPr="001F3993">
        <w:tab/>
        <w:t xml:space="preserve">However, </w:t>
      </w:r>
      <w:r w:rsidR="00442C90" w:rsidRPr="001F3993">
        <w:t xml:space="preserve">for the purposes of this section and </w:t>
      </w:r>
      <w:r w:rsidR="007703C0" w:rsidRPr="001F3993">
        <w:t>sections 3</w:t>
      </w:r>
      <w:r w:rsidR="00442C90" w:rsidRPr="001F3993">
        <w:t xml:space="preserve">D and 3DB, </w:t>
      </w:r>
      <w:r w:rsidRPr="001F3993">
        <w:t xml:space="preserve">the entity is taken to have published the information set out in </w:t>
      </w:r>
      <w:r w:rsidR="00EB1A2C" w:rsidRPr="001F3993">
        <w:t>paragraph (</w:t>
      </w:r>
      <w:r w:rsidRPr="001F3993">
        <w:t>1)(</w:t>
      </w:r>
      <w:r w:rsidR="00E34B04" w:rsidRPr="001F3993">
        <w:t>e</w:t>
      </w:r>
      <w:r w:rsidRPr="001F3993">
        <w:t xml:space="preserve">) if it publishes the matters listed in </w:t>
      </w:r>
      <w:r w:rsidR="0027629B" w:rsidRPr="001F3993">
        <w:t>subsection (</w:t>
      </w:r>
      <w:r w:rsidR="00E34B04" w:rsidRPr="001F3993">
        <w:t>3</w:t>
      </w:r>
      <w:r w:rsidRPr="001F3993">
        <w:t xml:space="preserve">) for the reporting period in respect of </w:t>
      </w:r>
      <w:r w:rsidR="00FD2029" w:rsidRPr="001F3993">
        <w:t xml:space="preserve">each jurisdiction in which the </w:t>
      </w:r>
      <w:proofErr w:type="gramStart"/>
      <w:r w:rsidR="00FD2029" w:rsidRPr="001F3993">
        <w:t>country by country</w:t>
      </w:r>
      <w:proofErr w:type="gramEnd"/>
      <w:r w:rsidR="00FD2029" w:rsidRPr="001F3993">
        <w:t xml:space="preserve"> </w:t>
      </w:r>
      <w:r w:rsidR="00442C90" w:rsidRPr="001F3993">
        <w:t xml:space="preserve">reporting </w:t>
      </w:r>
      <w:r w:rsidR="00FD2029" w:rsidRPr="001F3993">
        <w:t>group operates.</w:t>
      </w:r>
    </w:p>
    <w:p w14:paraId="4DBEE5A1" w14:textId="77777777" w:rsidR="005A409B" w:rsidRPr="001F3993" w:rsidRDefault="005A409B" w:rsidP="003E3120">
      <w:pPr>
        <w:pStyle w:val="subsection"/>
      </w:pPr>
      <w:r w:rsidRPr="001F3993">
        <w:tab/>
        <w:t>(</w:t>
      </w:r>
      <w:r w:rsidR="00E34B04" w:rsidRPr="001F3993">
        <w:t>3</w:t>
      </w:r>
      <w:r w:rsidRPr="001F3993">
        <w:t>)</w:t>
      </w:r>
      <w:r w:rsidRPr="001F3993">
        <w:tab/>
        <w:t xml:space="preserve">For the purposes of </w:t>
      </w:r>
      <w:r w:rsidR="00EB1A2C" w:rsidRPr="001F3993">
        <w:t>paragraph (</w:t>
      </w:r>
      <w:r w:rsidR="00177103" w:rsidRPr="001F3993">
        <w:t>1</w:t>
      </w:r>
      <w:r w:rsidRPr="001F3993">
        <w:t>)(d)</w:t>
      </w:r>
      <w:r w:rsidR="00E47D88" w:rsidRPr="001F3993">
        <w:t xml:space="preserve"> and </w:t>
      </w:r>
      <w:r w:rsidR="0027629B" w:rsidRPr="001F3993">
        <w:t>subsection (</w:t>
      </w:r>
      <w:r w:rsidR="00E34B04" w:rsidRPr="001F3993">
        <w:t>2</w:t>
      </w:r>
      <w:r w:rsidR="00E47D88" w:rsidRPr="001F3993">
        <w:t>)</w:t>
      </w:r>
      <w:r w:rsidRPr="001F3993">
        <w:t>, the following matters are listed:</w:t>
      </w:r>
    </w:p>
    <w:p w14:paraId="2F7C4361" w14:textId="77777777" w:rsidR="005A409B" w:rsidRPr="001F3993" w:rsidRDefault="005A409B" w:rsidP="003E3120">
      <w:pPr>
        <w:pStyle w:val="paragraph"/>
      </w:pPr>
      <w:r w:rsidRPr="001F3993">
        <w:tab/>
        <w:t>(a)</w:t>
      </w:r>
      <w:r w:rsidRPr="001F3993">
        <w:tab/>
        <w:t xml:space="preserve">the name of the </w:t>
      </w:r>
      <w:proofErr w:type="gramStart"/>
      <w:r w:rsidRPr="001F3993">
        <w:t>jurisdiction;</w:t>
      </w:r>
      <w:proofErr w:type="gramEnd"/>
    </w:p>
    <w:p w14:paraId="4D31BDAC" w14:textId="77777777" w:rsidR="005A409B" w:rsidRPr="001F3993" w:rsidRDefault="005A409B" w:rsidP="003E3120">
      <w:pPr>
        <w:pStyle w:val="paragraph"/>
      </w:pPr>
      <w:r w:rsidRPr="001F3993">
        <w:tab/>
        <w:t>(b)</w:t>
      </w:r>
      <w:r w:rsidRPr="001F3993">
        <w:tab/>
        <w:t xml:space="preserve">a description of main business </w:t>
      </w:r>
      <w:proofErr w:type="gramStart"/>
      <w:r w:rsidRPr="001F3993">
        <w:t>activities;</w:t>
      </w:r>
      <w:proofErr w:type="gramEnd"/>
    </w:p>
    <w:p w14:paraId="08465CBC" w14:textId="77777777" w:rsidR="005A409B" w:rsidRPr="001F3993" w:rsidRDefault="005A409B" w:rsidP="003E3120">
      <w:pPr>
        <w:pStyle w:val="paragraph"/>
      </w:pPr>
      <w:r w:rsidRPr="001F3993">
        <w:tab/>
        <w:t>(c)</w:t>
      </w:r>
      <w:r w:rsidRPr="001F3993">
        <w:tab/>
        <w:t>the number of employees (on a full</w:t>
      </w:r>
      <w:r w:rsidR="003E3120">
        <w:noBreakHyphen/>
      </w:r>
      <w:r w:rsidRPr="001F3993">
        <w:t xml:space="preserve">time equivalent basis) as at the end of the reporting </w:t>
      </w:r>
      <w:proofErr w:type="gramStart"/>
      <w:r w:rsidRPr="001F3993">
        <w:t>period;</w:t>
      </w:r>
      <w:proofErr w:type="gramEnd"/>
    </w:p>
    <w:p w14:paraId="0E604555" w14:textId="77777777" w:rsidR="005A409B" w:rsidRPr="001F3993" w:rsidRDefault="005A409B" w:rsidP="003E3120">
      <w:pPr>
        <w:pStyle w:val="paragraph"/>
      </w:pPr>
      <w:r w:rsidRPr="001F3993">
        <w:tab/>
        <w:t>(d)</w:t>
      </w:r>
      <w:r w:rsidRPr="001F3993">
        <w:tab/>
        <w:t xml:space="preserve">revenue from unrelated </w:t>
      </w:r>
      <w:proofErr w:type="gramStart"/>
      <w:r w:rsidRPr="001F3993">
        <w:t>parties;</w:t>
      </w:r>
      <w:proofErr w:type="gramEnd"/>
    </w:p>
    <w:p w14:paraId="1E5087BA" w14:textId="77777777" w:rsidR="005A409B" w:rsidRPr="001F3993" w:rsidRDefault="005A409B" w:rsidP="003E3120">
      <w:pPr>
        <w:pStyle w:val="paragraph"/>
      </w:pPr>
      <w:r w:rsidRPr="001F3993">
        <w:tab/>
        <w:t>(e)</w:t>
      </w:r>
      <w:r w:rsidRPr="001F3993">
        <w:tab/>
        <w:t xml:space="preserve">revenue from related parties that are not tax residents of the </w:t>
      </w:r>
      <w:proofErr w:type="gramStart"/>
      <w:r w:rsidRPr="001F3993">
        <w:t>jurisdiction;</w:t>
      </w:r>
      <w:proofErr w:type="gramEnd"/>
    </w:p>
    <w:p w14:paraId="1273A6BE" w14:textId="77777777" w:rsidR="005A409B" w:rsidRPr="001F3993" w:rsidRDefault="005A409B" w:rsidP="003E3120">
      <w:pPr>
        <w:pStyle w:val="paragraph"/>
      </w:pPr>
      <w:r w:rsidRPr="001F3993">
        <w:tab/>
        <w:t>(f)</w:t>
      </w:r>
      <w:r w:rsidRPr="001F3993">
        <w:tab/>
        <w:t xml:space="preserve">profit or loss before income </w:t>
      </w:r>
      <w:proofErr w:type="gramStart"/>
      <w:r w:rsidRPr="001F3993">
        <w:t>tax;</w:t>
      </w:r>
      <w:proofErr w:type="gramEnd"/>
    </w:p>
    <w:p w14:paraId="79D07507" w14:textId="77777777" w:rsidR="005A409B" w:rsidRPr="001F3993" w:rsidRDefault="005A409B" w:rsidP="003E3120">
      <w:pPr>
        <w:pStyle w:val="paragraph"/>
      </w:pPr>
      <w:r w:rsidRPr="001F3993">
        <w:tab/>
        <w:t>(g)</w:t>
      </w:r>
      <w:r w:rsidRPr="001F3993">
        <w:tab/>
        <w:t xml:space="preserve">the book value at the end of the reporting period of tangible assets, other than cash and cash </w:t>
      </w:r>
      <w:proofErr w:type="gramStart"/>
      <w:r w:rsidRPr="001F3993">
        <w:t>equivalents;</w:t>
      </w:r>
      <w:proofErr w:type="gramEnd"/>
    </w:p>
    <w:p w14:paraId="4D267B9D" w14:textId="77777777" w:rsidR="005A409B" w:rsidRPr="001F3993" w:rsidRDefault="005A409B" w:rsidP="003E3120">
      <w:pPr>
        <w:pStyle w:val="paragraph"/>
      </w:pPr>
      <w:r w:rsidRPr="001F3993">
        <w:tab/>
        <w:t>(h)</w:t>
      </w:r>
      <w:r w:rsidRPr="001F3993">
        <w:tab/>
        <w:t>income tax</w:t>
      </w:r>
      <w:r w:rsidRPr="001F3993">
        <w:rPr>
          <w:i/>
        </w:rPr>
        <w:t xml:space="preserve"> </w:t>
      </w:r>
      <w:r w:rsidRPr="001F3993">
        <w:t>paid (on a cash basis</w:t>
      </w:r>
      <w:proofErr w:type="gramStart"/>
      <w:r w:rsidRPr="001F3993">
        <w:t>);</w:t>
      </w:r>
      <w:proofErr w:type="gramEnd"/>
    </w:p>
    <w:p w14:paraId="5861096E" w14:textId="77777777" w:rsidR="005A409B" w:rsidRPr="001F3993" w:rsidRDefault="005A409B" w:rsidP="003E3120">
      <w:pPr>
        <w:pStyle w:val="paragraph"/>
      </w:pPr>
      <w:r w:rsidRPr="001F3993">
        <w:tab/>
        <w:t>(i)</w:t>
      </w:r>
      <w:r w:rsidRPr="001F3993">
        <w:tab/>
        <w:t>income tax accrued (current year</w:t>
      </w:r>
      <w:proofErr w:type="gramStart"/>
      <w:r w:rsidRPr="001F3993">
        <w:t>);</w:t>
      </w:r>
      <w:proofErr w:type="gramEnd"/>
    </w:p>
    <w:p w14:paraId="1DB3A12C" w14:textId="77777777" w:rsidR="005A409B" w:rsidRPr="001F3993" w:rsidRDefault="005A409B" w:rsidP="003E3120">
      <w:pPr>
        <w:pStyle w:val="paragraph"/>
      </w:pPr>
      <w:r w:rsidRPr="001F3993">
        <w:tab/>
        <w:t>(j)</w:t>
      </w:r>
      <w:r w:rsidRPr="001F3993">
        <w:tab/>
        <w:t>the reasons for the difference between:</w:t>
      </w:r>
    </w:p>
    <w:p w14:paraId="0F3AD128" w14:textId="77777777" w:rsidR="005A409B" w:rsidRPr="001F3993" w:rsidRDefault="005A409B" w:rsidP="003E3120">
      <w:pPr>
        <w:pStyle w:val="paragraphsub"/>
      </w:pPr>
      <w:r w:rsidRPr="001F3993">
        <w:tab/>
        <w:t>(i)</w:t>
      </w:r>
      <w:r w:rsidRPr="001F3993">
        <w:tab/>
        <w:t xml:space="preserve">the amount mentioned in </w:t>
      </w:r>
      <w:r w:rsidR="00EB1A2C" w:rsidRPr="001F3993">
        <w:t>paragraph (</w:t>
      </w:r>
      <w:r w:rsidRPr="001F3993">
        <w:t>i)</w:t>
      </w:r>
      <w:r w:rsidR="009D4B76">
        <w:t xml:space="preserve"> of this subsection</w:t>
      </w:r>
      <w:r w:rsidRPr="001F3993">
        <w:t>; and</w:t>
      </w:r>
    </w:p>
    <w:p w14:paraId="5E769989" w14:textId="77777777" w:rsidR="005A409B" w:rsidRPr="001F3993" w:rsidRDefault="005A409B" w:rsidP="003E3120">
      <w:pPr>
        <w:pStyle w:val="paragraphsub"/>
      </w:pPr>
      <w:r w:rsidRPr="001F3993">
        <w:tab/>
        <w:t>(ii)</w:t>
      </w:r>
      <w:r w:rsidRPr="001F3993">
        <w:tab/>
        <w:t xml:space="preserve">the amount of income tax due if the income tax rate applicable in the jurisdiction were applied to the amount mentioned in </w:t>
      </w:r>
      <w:r w:rsidR="00EB1A2C" w:rsidRPr="001F3993">
        <w:t>paragraph (</w:t>
      </w:r>
      <w:r w:rsidRPr="001F3993">
        <w:t xml:space="preserve">f) of this </w:t>
      </w:r>
      <w:proofErr w:type="gramStart"/>
      <w:r w:rsidRPr="001F3993">
        <w:t>subsection;</w:t>
      </w:r>
      <w:proofErr w:type="gramEnd"/>
    </w:p>
    <w:p w14:paraId="06ED0AD8" w14:textId="77777777" w:rsidR="005A409B" w:rsidRPr="001F3993" w:rsidRDefault="005A409B" w:rsidP="003E3120">
      <w:pPr>
        <w:pStyle w:val="paragraph"/>
      </w:pPr>
      <w:r w:rsidRPr="001F3993">
        <w:tab/>
        <w:t>(k)</w:t>
      </w:r>
      <w:r w:rsidRPr="001F3993">
        <w:tab/>
        <w:t xml:space="preserve">the currency used in calculating and presenting the information mentioned in </w:t>
      </w:r>
      <w:r w:rsidR="0027629B" w:rsidRPr="001F3993">
        <w:t>paragraphs (</w:t>
      </w:r>
      <w:r w:rsidRPr="001F3993">
        <w:t>d) to (j)</w:t>
      </w:r>
      <w:r w:rsidR="009D4B76">
        <w:t xml:space="preserve"> of this subsection</w:t>
      </w:r>
      <w:r w:rsidRPr="001F3993">
        <w:t>.</w:t>
      </w:r>
    </w:p>
    <w:p w14:paraId="4EC5AD6D" w14:textId="77777777" w:rsidR="005A409B" w:rsidRPr="001F3993" w:rsidRDefault="005A409B" w:rsidP="003E3120">
      <w:pPr>
        <w:pStyle w:val="subsection"/>
      </w:pPr>
      <w:r w:rsidRPr="001F3993">
        <w:tab/>
        <w:t>(</w:t>
      </w:r>
      <w:r w:rsidR="00E34B04" w:rsidRPr="001F3993">
        <w:t>4</w:t>
      </w:r>
      <w:r w:rsidRPr="001F3993">
        <w:t>)</w:t>
      </w:r>
      <w:r w:rsidRPr="001F3993">
        <w:tab/>
        <w:t xml:space="preserve">For the purposes of </w:t>
      </w:r>
      <w:r w:rsidR="00EB1A2C" w:rsidRPr="001F3993">
        <w:t>subparagraph (</w:t>
      </w:r>
      <w:r w:rsidR="00177103" w:rsidRPr="001F3993">
        <w:t>1</w:t>
      </w:r>
      <w:r w:rsidRPr="001F3993">
        <w:t xml:space="preserve">)(d)(ii), the Minister may, by legislative instrument, </w:t>
      </w:r>
      <w:proofErr w:type="gramStart"/>
      <w:r w:rsidRPr="001F3993">
        <w:t>make a determination</w:t>
      </w:r>
      <w:proofErr w:type="gramEnd"/>
      <w:r w:rsidRPr="001F3993">
        <w:t xml:space="preserve"> specifying jurisdictions.</w:t>
      </w:r>
    </w:p>
    <w:p w14:paraId="109B07D7" w14:textId="77777777" w:rsidR="005A409B" w:rsidRPr="001F3993" w:rsidRDefault="005A409B" w:rsidP="003E3120">
      <w:pPr>
        <w:pStyle w:val="subsection"/>
      </w:pPr>
      <w:r w:rsidRPr="001F3993">
        <w:tab/>
        <w:t>(</w:t>
      </w:r>
      <w:r w:rsidR="00E34B04" w:rsidRPr="001F3993">
        <w:t>5</w:t>
      </w:r>
      <w:r w:rsidRPr="001F3993">
        <w:t>)</w:t>
      </w:r>
      <w:r w:rsidRPr="001F3993">
        <w:tab/>
        <w:t xml:space="preserve">For the purposes of </w:t>
      </w:r>
      <w:r w:rsidR="00EB1A2C" w:rsidRPr="001F3993">
        <w:t>subparagraph (</w:t>
      </w:r>
      <w:r w:rsidR="00177103" w:rsidRPr="001F3993">
        <w:t>1</w:t>
      </w:r>
      <w:r w:rsidRPr="001F3993">
        <w:t>)(</w:t>
      </w:r>
      <w:r w:rsidR="00E34B04" w:rsidRPr="001F3993">
        <w:t>e</w:t>
      </w:r>
      <w:r w:rsidRPr="001F3993">
        <w:t>)</w:t>
      </w:r>
      <w:r w:rsidR="003F3219" w:rsidRPr="001F3993">
        <w:t>(ii)</w:t>
      </w:r>
      <w:r w:rsidRPr="001F3993">
        <w:t>, the following matters are listed:</w:t>
      </w:r>
    </w:p>
    <w:p w14:paraId="26888365" w14:textId="77777777" w:rsidR="005A409B" w:rsidRPr="001F3993" w:rsidRDefault="005A409B" w:rsidP="003E3120">
      <w:pPr>
        <w:pStyle w:val="paragraph"/>
      </w:pPr>
      <w:r w:rsidRPr="001F3993">
        <w:tab/>
        <w:t>(a)</w:t>
      </w:r>
      <w:r w:rsidRPr="001F3993">
        <w:tab/>
        <w:t>the number of employees (on a full</w:t>
      </w:r>
      <w:r w:rsidR="003E3120">
        <w:noBreakHyphen/>
      </w:r>
      <w:r w:rsidRPr="001F3993">
        <w:t xml:space="preserve">time equivalent basis) as at the end of the reporting </w:t>
      </w:r>
      <w:proofErr w:type="gramStart"/>
      <w:r w:rsidRPr="001F3993">
        <w:t>period;</w:t>
      </w:r>
      <w:proofErr w:type="gramEnd"/>
    </w:p>
    <w:p w14:paraId="5E258DAF" w14:textId="77777777" w:rsidR="005A409B" w:rsidRPr="001F3993" w:rsidRDefault="005A409B" w:rsidP="003E3120">
      <w:pPr>
        <w:pStyle w:val="paragraph"/>
      </w:pPr>
      <w:r w:rsidRPr="001F3993">
        <w:tab/>
        <w:t>(b)</w:t>
      </w:r>
      <w:r w:rsidRPr="001F3993">
        <w:tab/>
        <w:t xml:space="preserve">revenue from unrelated </w:t>
      </w:r>
      <w:proofErr w:type="gramStart"/>
      <w:r w:rsidRPr="001F3993">
        <w:t>parties;</w:t>
      </w:r>
      <w:proofErr w:type="gramEnd"/>
    </w:p>
    <w:p w14:paraId="61B9642A" w14:textId="77777777" w:rsidR="005A409B" w:rsidRPr="001F3993" w:rsidRDefault="005A409B" w:rsidP="003E3120">
      <w:pPr>
        <w:pStyle w:val="paragraph"/>
      </w:pPr>
      <w:r w:rsidRPr="001F3993">
        <w:tab/>
        <w:t>(c)</w:t>
      </w:r>
      <w:r w:rsidRPr="001F3993">
        <w:tab/>
        <w:t xml:space="preserve">revenue from related parties that are not tax residents of the </w:t>
      </w:r>
      <w:proofErr w:type="gramStart"/>
      <w:r w:rsidRPr="001F3993">
        <w:t>jurisdiction;</w:t>
      </w:r>
      <w:proofErr w:type="gramEnd"/>
    </w:p>
    <w:p w14:paraId="20448730" w14:textId="77777777" w:rsidR="005A409B" w:rsidRPr="001F3993" w:rsidRDefault="005A409B" w:rsidP="003E3120">
      <w:pPr>
        <w:pStyle w:val="paragraph"/>
      </w:pPr>
      <w:r w:rsidRPr="001F3993">
        <w:lastRenderedPageBreak/>
        <w:tab/>
        <w:t>(d)</w:t>
      </w:r>
      <w:r w:rsidRPr="001F3993">
        <w:tab/>
        <w:t xml:space="preserve">profit or loss before income </w:t>
      </w:r>
      <w:proofErr w:type="gramStart"/>
      <w:r w:rsidRPr="001F3993">
        <w:t>tax;</w:t>
      </w:r>
      <w:proofErr w:type="gramEnd"/>
    </w:p>
    <w:p w14:paraId="0002ED72" w14:textId="77777777" w:rsidR="005A409B" w:rsidRPr="001F3993" w:rsidRDefault="005A409B" w:rsidP="003E3120">
      <w:pPr>
        <w:pStyle w:val="paragraph"/>
      </w:pPr>
      <w:r w:rsidRPr="001F3993">
        <w:tab/>
        <w:t>(e)</w:t>
      </w:r>
      <w:r w:rsidRPr="001F3993">
        <w:tab/>
        <w:t xml:space="preserve">the book value at the end of the reporting period of tangible assets, other than cash and cash </w:t>
      </w:r>
      <w:proofErr w:type="gramStart"/>
      <w:r w:rsidRPr="001F3993">
        <w:t>equivalents;</w:t>
      </w:r>
      <w:proofErr w:type="gramEnd"/>
    </w:p>
    <w:p w14:paraId="0B5BD9F3" w14:textId="77777777" w:rsidR="005A409B" w:rsidRPr="001F3993" w:rsidRDefault="005A409B" w:rsidP="003E3120">
      <w:pPr>
        <w:pStyle w:val="paragraph"/>
      </w:pPr>
      <w:r w:rsidRPr="001F3993">
        <w:tab/>
        <w:t>(f)</w:t>
      </w:r>
      <w:r w:rsidRPr="001F3993">
        <w:tab/>
        <w:t>income tax</w:t>
      </w:r>
      <w:r w:rsidRPr="001F3993">
        <w:rPr>
          <w:i/>
        </w:rPr>
        <w:t xml:space="preserve"> </w:t>
      </w:r>
      <w:r w:rsidRPr="001F3993">
        <w:t>paid (on a cash basis</w:t>
      </w:r>
      <w:proofErr w:type="gramStart"/>
      <w:r w:rsidRPr="001F3993">
        <w:t>);</w:t>
      </w:r>
      <w:proofErr w:type="gramEnd"/>
    </w:p>
    <w:p w14:paraId="5DC50735" w14:textId="77777777" w:rsidR="005A409B" w:rsidRPr="001F3993" w:rsidRDefault="005A409B" w:rsidP="003E3120">
      <w:pPr>
        <w:pStyle w:val="paragraph"/>
      </w:pPr>
      <w:r w:rsidRPr="001F3993">
        <w:tab/>
        <w:t>(g)</w:t>
      </w:r>
      <w:r w:rsidRPr="001F3993">
        <w:tab/>
        <w:t>income tax accrued (current year).</w:t>
      </w:r>
    </w:p>
    <w:p w14:paraId="6AB2724F" w14:textId="77777777" w:rsidR="00531786" w:rsidRPr="001F3993" w:rsidRDefault="00531786" w:rsidP="003E3120">
      <w:pPr>
        <w:pStyle w:val="subsection"/>
      </w:pPr>
      <w:r w:rsidRPr="001F3993">
        <w:tab/>
        <w:t>(</w:t>
      </w:r>
      <w:r w:rsidR="00E34B04" w:rsidRPr="001F3993">
        <w:t>6</w:t>
      </w:r>
      <w:r w:rsidRPr="001F3993">
        <w:t>)</w:t>
      </w:r>
      <w:r w:rsidRPr="001F3993">
        <w:tab/>
        <w:t xml:space="preserve">The </w:t>
      </w:r>
      <w:r w:rsidR="00B6020D" w:rsidRPr="001F3993">
        <w:t>amounts</w:t>
      </w:r>
      <w:r w:rsidRPr="001F3993">
        <w:t xml:space="preserve"> published by the entity </w:t>
      </w:r>
      <w:r w:rsidR="001F54BC" w:rsidRPr="001F3993">
        <w:t xml:space="preserve">for the matters listed in </w:t>
      </w:r>
      <w:r w:rsidR="0027629B" w:rsidRPr="001F3993">
        <w:t>paragraphs (</w:t>
      </w:r>
      <w:r w:rsidR="00E34B04" w:rsidRPr="001F3993">
        <w:t>3</w:t>
      </w:r>
      <w:r w:rsidRPr="001F3993">
        <w:t>)</w:t>
      </w:r>
      <w:r w:rsidR="001F54BC" w:rsidRPr="001F3993">
        <w:t>(c) to (</w:t>
      </w:r>
      <w:r w:rsidR="00FA2C8F" w:rsidRPr="001F3993">
        <w:t>i</w:t>
      </w:r>
      <w:r w:rsidR="001F54BC" w:rsidRPr="001F3993">
        <w:t>)</w:t>
      </w:r>
      <w:r w:rsidRPr="001F3993">
        <w:t xml:space="preserve"> and </w:t>
      </w:r>
      <w:r w:rsidR="0027629B" w:rsidRPr="001F3993">
        <w:t>subsection (</w:t>
      </w:r>
      <w:r w:rsidR="00E34B04" w:rsidRPr="001F3993">
        <w:t>5</w:t>
      </w:r>
      <w:r w:rsidRPr="001F3993">
        <w:t>) must be based on:</w:t>
      </w:r>
    </w:p>
    <w:p w14:paraId="5AD843AC" w14:textId="77777777" w:rsidR="00531786" w:rsidRPr="001F3993" w:rsidRDefault="00531786" w:rsidP="003E3120">
      <w:pPr>
        <w:pStyle w:val="paragraph"/>
      </w:pPr>
      <w:r w:rsidRPr="001F3993">
        <w:tab/>
        <w:t>(a)</w:t>
      </w:r>
      <w:r w:rsidRPr="001F3993">
        <w:tab/>
        <w:t xml:space="preserve">if </w:t>
      </w:r>
      <w:r w:rsidR="00EB1A2C" w:rsidRPr="001F3993">
        <w:t>paragraph (</w:t>
      </w:r>
      <w:r w:rsidRPr="001F3993">
        <w:t xml:space="preserve">b) </w:t>
      </w:r>
      <w:r w:rsidR="009D4B76">
        <w:t xml:space="preserve">of this subsection </w:t>
      </w:r>
      <w:r w:rsidRPr="001F3993">
        <w:t>does not apply—amounts as shown in the audited consolidated financial statements for the entity for the reporting period; or</w:t>
      </w:r>
    </w:p>
    <w:p w14:paraId="35A90ACE" w14:textId="77777777" w:rsidR="00531786" w:rsidRPr="001F3993" w:rsidRDefault="00531786" w:rsidP="003E3120">
      <w:pPr>
        <w:pStyle w:val="paragraph"/>
      </w:pPr>
      <w:r w:rsidRPr="001F3993">
        <w:tab/>
        <w:t>(b)</w:t>
      </w:r>
      <w:r w:rsidRPr="001F3993">
        <w:tab/>
        <w:t xml:space="preserve">if audited consolidated financial statements for the entity for the reporting period have not been prepared—amounts that would be, on the assumptions that the entity </w:t>
      </w:r>
      <w:proofErr w:type="gramStart"/>
      <w:r w:rsidRPr="001F3993">
        <w:t>were</w:t>
      </w:r>
      <w:proofErr w:type="gramEnd"/>
      <w:r w:rsidRPr="001F3993">
        <w:t xml:space="preserve"> a listed company (within the meaning of section 26BC of the </w:t>
      </w:r>
      <w:r w:rsidRPr="001F3993">
        <w:rPr>
          <w:i/>
        </w:rPr>
        <w:t>Income Tax Assessment Act 1936</w:t>
      </w:r>
      <w:r w:rsidRPr="001F3993">
        <w:t>) and such statements were prepared, shown in those statements.</w:t>
      </w:r>
    </w:p>
    <w:p w14:paraId="31105B33" w14:textId="77777777" w:rsidR="00531786" w:rsidRPr="001F3993" w:rsidRDefault="00531786" w:rsidP="003E3120">
      <w:pPr>
        <w:pStyle w:val="SubsectionHead"/>
      </w:pPr>
      <w:r w:rsidRPr="001F3993">
        <w:t>Interpretation</w:t>
      </w:r>
    </w:p>
    <w:p w14:paraId="5B878F9D" w14:textId="77777777" w:rsidR="005A409B" w:rsidRPr="001F3993" w:rsidRDefault="005A409B" w:rsidP="003E3120">
      <w:pPr>
        <w:pStyle w:val="subsection"/>
      </w:pPr>
      <w:r w:rsidRPr="001F3993">
        <w:tab/>
        <w:t>(</w:t>
      </w:r>
      <w:r w:rsidR="00E34B04" w:rsidRPr="001F3993">
        <w:t>7</w:t>
      </w:r>
      <w:r w:rsidRPr="001F3993">
        <w:t>)</w:t>
      </w:r>
      <w:r w:rsidRPr="001F3993">
        <w:tab/>
        <w:t xml:space="preserve">For the purposes of determining the effect that </w:t>
      </w:r>
      <w:r w:rsidR="00EB1A2C" w:rsidRPr="001F3993">
        <w:t>paragraph (</w:t>
      </w:r>
      <w:r w:rsidR="00177103" w:rsidRPr="001F3993">
        <w:t>1</w:t>
      </w:r>
      <w:r w:rsidRPr="001F3993">
        <w:t>)(c), subsections (</w:t>
      </w:r>
      <w:r w:rsidR="00E34B04" w:rsidRPr="001F3993">
        <w:t>3</w:t>
      </w:r>
      <w:r w:rsidRPr="001F3993">
        <w:t>) and (</w:t>
      </w:r>
      <w:r w:rsidR="00E34B04" w:rsidRPr="001F3993">
        <w:t>5</w:t>
      </w:r>
      <w:r w:rsidRPr="001F3993">
        <w:t xml:space="preserve">) and any regulations made for the purposes of </w:t>
      </w:r>
      <w:r w:rsidR="00EB1A2C" w:rsidRPr="001F3993">
        <w:t>paragraph (</w:t>
      </w:r>
      <w:r w:rsidR="00CA3E1C" w:rsidRPr="001F3993">
        <w:t>1</w:t>
      </w:r>
      <w:r w:rsidRPr="001F3993">
        <w:t>)(</w:t>
      </w:r>
      <w:r w:rsidR="00E34B04" w:rsidRPr="001F3993">
        <w:t>f</w:t>
      </w:r>
      <w:r w:rsidRPr="001F3993">
        <w:t>) have in relation to an entity, identify information mentioned in those provisions so as best to achieve consistency with the following documents, to the extent they are relevant:</w:t>
      </w:r>
    </w:p>
    <w:p w14:paraId="7A9D5CF0" w14:textId="77777777" w:rsidR="005A409B" w:rsidRPr="001F3993" w:rsidRDefault="005A409B" w:rsidP="003E3120">
      <w:pPr>
        <w:pStyle w:val="paragraph"/>
      </w:pPr>
      <w:r w:rsidRPr="001F3993">
        <w:tab/>
        <w:t>(a)</w:t>
      </w:r>
      <w:r w:rsidRPr="001F3993">
        <w:tab/>
      </w:r>
      <w:r w:rsidR="008B4B51" w:rsidRPr="001F3993">
        <w:t>the Transfer Pricing Guidelines for Multinational Enterprises and Tax Administrations, as approved by the Council of the Organisation for Economic Cooperation and Development</w:t>
      </w:r>
      <w:r w:rsidR="00FB308A" w:rsidRPr="001F3993">
        <w:t xml:space="preserve"> and </w:t>
      </w:r>
      <w:r w:rsidR="005B11C7" w:rsidRPr="001F3993">
        <w:t xml:space="preserve">last amended on </w:t>
      </w:r>
      <w:r w:rsidR="00EB1A2C" w:rsidRPr="001F3993">
        <w:t>7 January</w:t>
      </w:r>
      <w:r w:rsidR="005B11C7" w:rsidRPr="001F3993">
        <w:t xml:space="preserve"> </w:t>
      </w:r>
      <w:proofErr w:type="gramStart"/>
      <w:r w:rsidR="005B11C7" w:rsidRPr="001F3993">
        <w:t>2022</w:t>
      </w:r>
      <w:r w:rsidRPr="001F3993">
        <w:t>;</w:t>
      </w:r>
      <w:proofErr w:type="gramEnd"/>
    </w:p>
    <w:p w14:paraId="02035A67" w14:textId="77777777" w:rsidR="005A409B" w:rsidRPr="001F3993" w:rsidRDefault="005A409B" w:rsidP="003E3120">
      <w:pPr>
        <w:pStyle w:val="paragraph"/>
      </w:pPr>
      <w:r w:rsidRPr="001F3993">
        <w:tab/>
        <w:t>(b)</w:t>
      </w:r>
      <w:r w:rsidRPr="001F3993">
        <w:tab/>
      </w:r>
      <w:r w:rsidRPr="001F3993">
        <w:rPr>
          <w:i/>
        </w:rPr>
        <w:t>Guidance on the Implementation of Country</w:t>
      </w:r>
      <w:r w:rsidR="003E3120">
        <w:rPr>
          <w:i/>
        </w:rPr>
        <w:noBreakHyphen/>
      </w:r>
      <w:r w:rsidRPr="001F3993">
        <w:rPr>
          <w:i/>
        </w:rPr>
        <w:t>by</w:t>
      </w:r>
      <w:r w:rsidR="003E3120">
        <w:rPr>
          <w:i/>
        </w:rPr>
        <w:noBreakHyphen/>
      </w:r>
      <w:r w:rsidRPr="001F3993">
        <w:rPr>
          <w:i/>
        </w:rPr>
        <w:t>Country Reporting: BEPS Action 13</w:t>
      </w:r>
      <w:r w:rsidRPr="001F3993">
        <w:t xml:space="preserve"> (2022) of the Organisation for Economic Cooperation and </w:t>
      </w:r>
      <w:proofErr w:type="gramStart"/>
      <w:r w:rsidRPr="001F3993">
        <w:t>Development;</w:t>
      </w:r>
      <w:proofErr w:type="gramEnd"/>
    </w:p>
    <w:p w14:paraId="55AFD498" w14:textId="77777777" w:rsidR="005A409B" w:rsidRPr="001F3993" w:rsidRDefault="005A409B" w:rsidP="003E3120">
      <w:pPr>
        <w:pStyle w:val="paragraph"/>
      </w:pPr>
      <w:r w:rsidRPr="001F3993">
        <w:tab/>
        <w:t>(c)</w:t>
      </w:r>
      <w:r w:rsidRPr="001F3993">
        <w:tab/>
        <w:t>Disclosures 207</w:t>
      </w:r>
      <w:r w:rsidR="003E3120">
        <w:noBreakHyphen/>
      </w:r>
      <w:r w:rsidRPr="001F3993">
        <w:t>1 and 207</w:t>
      </w:r>
      <w:r w:rsidR="003E3120">
        <w:noBreakHyphen/>
      </w:r>
      <w:r w:rsidRPr="001F3993">
        <w:t xml:space="preserve">4 of </w:t>
      </w:r>
      <w:r w:rsidRPr="001F3993">
        <w:rPr>
          <w:i/>
        </w:rPr>
        <w:t xml:space="preserve">GRI </w:t>
      </w:r>
      <w:proofErr w:type="gramStart"/>
      <w:r w:rsidRPr="001F3993">
        <w:rPr>
          <w:i/>
        </w:rPr>
        <w:t>207:Tax</w:t>
      </w:r>
      <w:proofErr w:type="gramEnd"/>
      <w:r w:rsidRPr="001F3993">
        <w:t xml:space="preserve"> (2019) of the Global Reporting Initiative’s Sustainability Reporting Standards;</w:t>
      </w:r>
    </w:p>
    <w:p w14:paraId="557BA762" w14:textId="77777777" w:rsidR="005A409B" w:rsidRPr="001F3993" w:rsidRDefault="005A409B" w:rsidP="003E3120">
      <w:pPr>
        <w:pStyle w:val="paragraph"/>
      </w:pPr>
      <w:r w:rsidRPr="001F3993">
        <w:tab/>
        <w:t>(d)</w:t>
      </w:r>
      <w:r w:rsidRPr="001F3993">
        <w:tab/>
        <w:t>a document, or part of a document, prescribed by the regulations for the purposes of this paragraph.</w:t>
      </w:r>
    </w:p>
    <w:p w14:paraId="03D1351E" w14:textId="77777777" w:rsidR="005A409B" w:rsidRPr="001F3993" w:rsidRDefault="005A409B" w:rsidP="003E3120">
      <w:pPr>
        <w:pStyle w:val="notetext"/>
      </w:pPr>
      <w:r w:rsidRPr="001F3993">
        <w:t>Note 1:</w:t>
      </w:r>
      <w:r w:rsidRPr="001F3993">
        <w:tab/>
        <w:t xml:space="preserve">The documents in </w:t>
      </w:r>
      <w:r w:rsidR="0027629B" w:rsidRPr="001F3993">
        <w:t>paragraphs (</w:t>
      </w:r>
      <w:r w:rsidRPr="001F3993">
        <w:t>a) and (b) could in 2023 be viewed on the Organisation for Economic Cooperation and Development’s website (https://www.oecd.org/).</w:t>
      </w:r>
    </w:p>
    <w:p w14:paraId="0BEF8390" w14:textId="77777777" w:rsidR="005A409B" w:rsidRPr="001F3993" w:rsidRDefault="005A409B" w:rsidP="003E3120">
      <w:pPr>
        <w:pStyle w:val="notetext"/>
      </w:pPr>
      <w:r w:rsidRPr="001F3993">
        <w:t>Note 2:</w:t>
      </w:r>
      <w:r w:rsidRPr="001F3993">
        <w:tab/>
        <w:t xml:space="preserve">The document in </w:t>
      </w:r>
      <w:r w:rsidR="00EB1A2C" w:rsidRPr="001F3993">
        <w:t>paragraph (</w:t>
      </w:r>
      <w:r w:rsidRPr="001F3993">
        <w:t>c) could in 2023 be viewed on the Global Reporting Initiative’s website (https://www.globalreporting.org/).</w:t>
      </w:r>
    </w:p>
    <w:p w14:paraId="7E96DF9C" w14:textId="77777777" w:rsidR="00382BF6" w:rsidRPr="001F3993" w:rsidRDefault="00382BF6" w:rsidP="003E3120">
      <w:pPr>
        <w:pStyle w:val="ActHead5"/>
      </w:pPr>
      <w:r w:rsidRPr="00635C7D">
        <w:rPr>
          <w:rStyle w:val="CharSectno"/>
        </w:rPr>
        <w:lastRenderedPageBreak/>
        <w:t>3</w:t>
      </w:r>
      <w:proofErr w:type="gramStart"/>
      <w:r w:rsidRPr="00635C7D">
        <w:rPr>
          <w:rStyle w:val="CharSectno"/>
        </w:rPr>
        <w:t>D</w:t>
      </w:r>
      <w:r w:rsidR="00156568" w:rsidRPr="00635C7D">
        <w:rPr>
          <w:rStyle w:val="CharSectno"/>
        </w:rPr>
        <w:t>B</w:t>
      </w:r>
      <w:r w:rsidRPr="001F3993">
        <w:t xml:space="preserve">  Publication</w:t>
      </w:r>
      <w:proofErr w:type="gramEnd"/>
      <w:r w:rsidRPr="001F3993">
        <w:t xml:space="preserve"> of information by certain country by country reporting entities—corrections and exemptions</w:t>
      </w:r>
      <w:bookmarkEnd w:id="3"/>
      <w:r w:rsidR="00F04F9D" w:rsidRPr="001F3993">
        <w:t xml:space="preserve"> etc.</w:t>
      </w:r>
    </w:p>
    <w:p w14:paraId="7D0D5BA1" w14:textId="77777777" w:rsidR="00382BF6" w:rsidRPr="001F3993" w:rsidRDefault="00382BF6" w:rsidP="003E3120">
      <w:pPr>
        <w:pStyle w:val="SubsectionHead"/>
      </w:pPr>
      <w:r w:rsidRPr="001F3993">
        <w:t>Corrections</w:t>
      </w:r>
    </w:p>
    <w:p w14:paraId="0481285A" w14:textId="77777777" w:rsidR="00382BF6" w:rsidRPr="001F3993" w:rsidRDefault="00382BF6" w:rsidP="003E3120">
      <w:pPr>
        <w:pStyle w:val="subsection"/>
      </w:pPr>
      <w:r w:rsidRPr="001F3993">
        <w:tab/>
        <w:t>(1)</w:t>
      </w:r>
      <w:r w:rsidRPr="001F3993">
        <w:tab/>
        <w:t xml:space="preserve">If an entity becomes aware that the document given to the Commissioner under </w:t>
      </w:r>
      <w:r w:rsidR="00FC793D" w:rsidRPr="001F3993">
        <w:t>paragraph</w:t>
      </w:r>
      <w:r w:rsidRPr="001F3993">
        <w:t> 3D(</w:t>
      </w:r>
      <w:r w:rsidR="00FC793D" w:rsidRPr="001F3993">
        <w:t>3)(b)</w:t>
      </w:r>
      <w:r w:rsidRPr="001F3993">
        <w:t xml:space="preserve"> contains an error, it:</w:t>
      </w:r>
    </w:p>
    <w:p w14:paraId="69F5B7B8" w14:textId="77777777" w:rsidR="00382BF6" w:rsidRPr="001F3993" w:rsidRDefault="00382BF6" w:rsidP="003E3120">
      <w:pPr>
        <w:pStyle w:val="paragraph"/>
      </w:pPr>
      <w:r w:rsidRPr="001F3993">
        <w:tab/>
        <w:t>(a)</w:t>
      </w:r>
      <w:r w:rsidRPr="001F3993">
        <w:tab/>
        <w:t>if the error is a material error—must; or</w:t>
      </w:r>
    </w:p>
    <w:p w14:paraId="1296026F" w14:textId="77777777" w:rsidR="00382BF6" w:rsidRPr="001F3993" w:rsidRDefault="00382BF6" w:rsidP="003E3120">
      <w:pPr>
        <w:pStyle w:val="paragraph"/>
      </w:pPr>
      <w:r w:rsidRPr="001F3993">
        <w:tab/>
        <w:t>(b)</w:t>
      </w:r>
      <w:r w:rsidRPr="001F3993">
        <w:tab/>
        <w:t>otherwise—</w:t>
      </w:r>
      <w:proofErr w:type="gramStart"/>
      <w:r w:rsidRPr="001F3993">
        <w:t>may;</w:t>
      </w:r>
      <w:proofErr w:type="gramEnd"/>
    </w:p>
    <w:p w14:paraId="1FE82814" w14:textId="77777777" w:rsidR="00382BF6" w:rsidRPr="001F3993" w:rsidRDefault="00382BF6" w:rsidP="003E3120">
      <w:pPr>
        <w:pStyle w:val="subsection2"/>
      </w:pPr>
      <w:r w:rsidRPr="001F3993">
        <w:t>publish information that corrects the error by giving a document containing the information to the Commissioner in the approved form.</w:t>
      </w:r>
    </w:p>
    <w:p w14:paraId="2856533F" w14:textId="77777777" w:rsidR="00382BF6" w:rsidRPr="001F3993" w:rsidRDefault="00382BF6" w:rsidP="003E3120">
      <w:pPr>
        <w:pStyle w:val="subsection"/>
      </w:pPr>
      <w:r w:rsidRPr="001F3993">
        <w:tab/>
        <w:t>(2)</w:t>
      </w:r>
      <w:r w:rsidRPr="001F3993">
        <w:tab/>
        <w:t xml:space="preserve">If </w:t>
      </w:r>
      <w:r w:rsidR="00EB1A2C" w:rsidRPr="001F3993">
        <w:t>paragraph (</w:t>
      </w:r>
      <w:r w:rsidRPr="001F3993">
        <w:t>1)(a) applies, the entity must publish the information by giving the document containing the information to the Commissioner no later than 28 days after the entity becomes aware of the error.</w:t>
      </w:r>
    </w:p>
    <w:p w14:paraId="12C45269" w14:textId="77777777" w:rsidR="00382BF6" w:rsidRPr="001F3993" w:rsidRDefault="00382BF6" w:rsidP="003E3120">
      <w:pPr>
        <w:pStyle w:val="subsection"/>
      </w:pPr>
      <w:r w:rsidRPr="001F3993">
        <w:tab/>
        <w:t>(3)</w:t>
      </w:r>
      <w:r w:rsidRPr="001F3993">
        <w:tab/>
        <w:t xml:space="preserve">The Commissioner must, as soon as practicable after receiving the document given in accordance with </w:t>
      </w:r>
      <w:r w:rsidR="0027629B" w:rsidRPr="001F3993">
        <w:t>subsection (</w:t>
      </w:r>
      <w:r w:rsidRPr="001F3993">
        <w:t>1), make the information available on an Australian government website.</w:t>
      </w:r>
    </w:p>
    <w:p w14:paraId="109A344E" w14:textId="77777777" w:rsidR="00382BF6" w:rsidRPr="001F3993" w:rsidRDefault="00382BF6" w:rsidP="003E3120">
      <w:pPr>
        <w:pStyle w:val="SubsectionHead"/>
      </w:pPr>
      <w:r w:rsidRPr="001F3993">
        <w:t>Exemptions</w:t>
      </w:r>
    </w:p>
    <w:p w14:paraId="06D5439F" w14:textId="77777777" w:rsidR="00382BF6" w:rsidRPr="001F3993" w:rsidRDefault="00382BF6" w:rsidP="003E3120">
      <w:pPr>
        <w:pStyle w:val="subsection"/>
      </w:pPr>
      <w:r w:rsidRPr="001F3993">
        <w:tab/>
        <w:t>(4)</w:t>
      </w:r>
      <w:r w:rsidRPr="001F3993">
        <w:tab/>
        <w:t>For the purposes of subparagraph 3D(1)(</w:t>
      </w:r>
      <w:r w:rsidR="00200789" w:rsidRPr="001F3993">
        <w:t>f</w:t>
      </w:r>
      <w:r w:rsidRPr="001F3993">
        <w:t>)(ii), the Commissioner may, by legislative instrument, specify a class of entity to which sub</w:t>
      </w:r>
      <w:r w:rsidR="0027629B" w:rsidRPr="001F3993">
        <w:t>section 3</w:t>
      </w:r>
      <w:proofErr w:type="gramStart"/>
      <w:r w:rsidRPr="001F3993">
        <w:t>D(</w:t>
      </w:r>
      <w:proofErr w:type="gramEnd"/>
      <w:r w:rsidR="00E676F5" w:rsidRPr="001F3993">
        <w:t>3</w:t>
      </w:r>
      <w:r w:rsidRPr="001F3993">
        <w:t>) does not apply.</w:t>
      </w:r>
    </w:p>
    <w:p w14:paraId="3E8FCF7A" w14:textId="77777777" w:rsidR="00382BF6" w:rsidRPr="001F3993" w:rsidRDefault="00382BF6" w:rsidP="003E3120">
      <w:pPr>
        <w:pStyle w:val="subsection"/>
      </w:pPr>
      <w:r w:rsidRPr="001F3993">
        <w:tab/>
        <w:t>(5)</w:t>
      </w:r>
      <w:r w:rsidRPr="001F3993">
        <w:tab/>
        <w:t>For the purposes of paragraph 3D(1)(</w:t>
      </w:r>
      <w:r w:rsidR="00200789" w:rsidRPr="001F3993">
        <w:t>g</w:t>
      </w:r>
      <w:r w:rsidRPr="001F3993">
        <w:t>), the Commissioner may, by notice in writing, specify an entity that is exempt from publishing information under sub</w:t>
      </w:r>
      <w:r w:rsidR="0027629B" w:rsidRPr="001F3993">
        <w:t>section 3</w:t>
      </w:r>
      <w:proofErr w:type="gramStart"/>
      <w:r w:rsidRPr="001F3993">
        <w:t>D(</w:t>
      </w:r>
      <w:proofErr w:type="gramEnd"/>
      <w:r w:rsidR="00345895" w:rsidRPr="001F3993">
        <w:t>3</w:t>
      </w:r>
      <w:r w:rsidRPr="001F3993">
        <w:t>).</w:t>
      </w:r>
    </w:p>
    <w:p w14:paraId="2E175550" w14:textId="77777777" w:rsidR="00382BF6" w:rsidRPr="001F3993" w:rsidRDefault="00382BF6" w:rsidP="003E3120">
      <w:pPr>
        <w:pStyle w:val="subsection"/>
      </w:pPr>
      <w:r w:rsidRPr="001F3993">
        <w:tab/>
        <w:t>(6)</w:t>
      </w:r>
      <w:r w:rsidRPr="001F3993">
        <w:tab/>
        <w:t>For the purposes of paragraph 3D(3)(a), the Commissioner may, by notice in writing, specify:</w:t>
      </w:r>
    </w:p>
    <w:p w14:paraId="5030974F" w14:textId="77777777" w:rsidR="00382BF6" w:rsidRPr="001F3993" w:rsidRDefault="00382BF6" w:rsidP="003E3120">
      <w:pPr>
        <w:pStyle w:val="paragraph"/>
      </w:pPr>
      <w:r w:rsidRPr="001F3993">
        <w:tab/>
        <w:t>(a)</w:t>
      </w:r>
      <w:r w:rsidRPr="001F3993">
        <w:tab/>
        <w:t>an entity that is exempt from publishing information of a particular kind; and</w:t>
      </w:r>
    </w:p>
    <w:p w14:paraId="732982D8" w14:textId="77777777" w:rsidR="00382BF6" w:rsidRPr="001F3993" w:rsidRDefault="00382BF6" w:rsidP="003E3120">
      <w:pPr>
        <w:pStyle w:val="paragraph"/>
      </w:pPr>
      <w:r w:rsidRPr="001F3993">
        <w:tab/>
        <w:t>(b)</w:t>
      </w:r>
      <w:r w:rsidRPr="001F3993">
        <w:tab/>
        <w:t xml:space="preserve">the </w:t>
      </w:r>
      <w:proofErr w:type="gramStart"/>
      <w:r w:rsidRPr="001F3993">
        <w:t>particular kind</w:t>
      </w:r>
      <w:proofErr w:type="gramEnd"/>
      <w:r w:rsidRPr="001F3993">
        <w:t xml:space="preserve"> of information that the entity is exempt from publishing.</w:t>
      </w:r>
    </w:p>
    <w:p w14:paraId="1A8D8DCF" w14:textId="77777777" w:rsidR="00382BF6" w:rsidRPr="001F3993" w:rsidRDefault="00382BF6" w:rsidP="003E3120">
      <w:pPr>
        <w:pStyle w:val="subsection"/>
      </w:pPr>
      <w:r w:rsidRPr="001F3993">
        <w:tab/>
        <w:t>(7)</w:t>
      </w:r>
      <w:r w:rsidRPr="001F3993">
        <w:tab/>
        <w:t xml:space="preserve">A notice under </w:t>
      </w:r>
      <w:r w:rsidR="0027629B" w:rsidRPr="001F3993">
        <w:t>subsection (</w:t>
      </w:r>
      <w:r w:rsidRPr="001F3993">
        <w:t>5) or (6) is not a legislative instrument.</w:t>
      </w:r>
    </w:p>
    <w:p w14:paraId="4386030F" w14:textId="77777777" w:rsidR="00382BF6" w:rsidRPr="001F3993" w:rsidRDefault="00382BF6" w:rsidP="003E3120">
      <w:pPr>
        <w:pStyle w:val="ItemHead"/>
      </w:pPr>
      <w:proofErr w:type="gramStart"/>
      <w:r w:rsidRPr="001F3993">
        <w:t>2  After</w:t>
      </w:r>
      <w:proofErr w:type="gramEnd"/>
      <w:r w:rsidRPr="001F3993">
        <w:t xml:space="preserve"> paragraph 8C(1)(aa)</w:t>
      </w:r>
    </w:p>
    <w:p w14:paraId="07302D85" w14:textId="77777777" w:rsidR="00382BF6" w:rsidRPr="001F3993" w:rsidRDefault="00382BF6" w:rsidP="003E3120">
      <w:pPr>
        <w:pStyle w:val="Item"/>
      </w:pPr>
      <w:r w:rsidRPr="001F3993">
        <w:t>Insert:</w:t>
      </w:r>
    </w:p>
    <w:p w14:paraId="5E4EFD57" w14:textId="77777777" w:rsidR="00382BF6" w:rsidRPr="001F3993" w:rsidRDefault="00382BF6" w:rsidP="003E3120">
      <w:pPr>
        <w:pStyle w:val="paragraph"/>
      </w:pPr>
      <w:r w:rsidRPr="001F3993">
        <w:lastRenderedPageBreak/>
        <w:tab/>
        <w:t>(ab)</w:t>
      </w:r>
      <w:r w:rsidRPr="001F3993">
        <w:tab/>
        <w:t xml:space="preserve">to publish information in the </w:t>
      </w:r>
      <w:proofErr w:type="gramStart"/>
      <w:r w:rsidRPr="001F3993">
        <w:t>manner in which</w:t>
      </w:r>
      <w:proofErr w:type="gramEnd"/>
      <w:r w:rsidRPr="001F3993">
        <w:t xml:space="preserve"> it is required under a taxation law to be published; or</w:t>
      </w:r>
    </w:p>
    <w:p w14:paraId="1759CB06" w14:textId="77777777" w:rsidR="00382BF6" w:rsidRPr="001F3993" w:rsidRDefault="00382BF6" w:rsidP="003E3120">
      <w:pPr>
        <w:pStyle w:val="ItemHead"/>
      </w:pPr>
      <w:proofErr w:type="gramStart"/>
      <w:r w:rsidRPr="001F3993">
        <w:t>3  At</w:t>
      </w:r>
      <w:proofErr w:type="gramEnd"/>
      <w:r w:rsidRPr="001F3993">
        <w:t xml:space="preserve"> the end of Division 288 in Schedule 1</w:t>
      </w:r>
    </w:p>
    <w:p w14:paraId="6ACE658A" w14:textId="77777777" w:rsidR="00382BF6" w:rsidRPr="001F3993" w:rsidRDefault="00382BF6" w:rsidP="003E3120">
      <w:pPr>
        <w:pStyle w:val="Item"/>
      </w:pPr>
      <w:r w:rsidRPr="001F3993">
        <w:t>Add:</w:t>
      </w:r>
    </w:p>
    <w:p w14:paraId="0B1A6076" w14:textId="77777777" w:rsidR="00382BF6" w:rsidRPr="001F3993" w:rsidRDefault="00382BF6" w:rsidP="003E3120">
      <w:pPr>
        <w:pStyle w:val="ActHead5"/>
      </w:pPr>
      <w:bookmarkStart w:id="4" w:name="_Toc137118892"/>
      <w:r w:rsidRPr="00635C7D">
        <w:rPr>
          <w:rStyle w:val="CharSectno"/>
        </w:rPr>
        <w:t>288</w:t>
      </w:r>
      <w:r w:rsidR="003E3120" w:rsidRPr="00635C7D">
        <w:rPr>
          <w:rStyle w:val="CharSectno"/>
        </w:rPr>
        <w:noBreakHyphen/>
      </w:r>
      <w:proofErr w:type="gramStart"/>
      <w:r w:rsidRPr="00635C7D">
        <w:rPr>
          <w:rStyle w:val="CharSectno"/>
        </w:rPr>
        <w:t>140</w:t>
      </w:r>
      <w:r w:rsidRPr="001F3993">
        <w:t xml:space="preserve">  Penalty</w:t>
      </w:r>
      <w:proofErr w:type="gramEnd"/>
      <w:r w:rsidRPr="001F3993">
        <w:t xml:space="preserve"> for failing to publish information on time</w:t>
      </w:r>
      <w:bookmarkEnd w:id="4"/>
    </w:p>
    <w:p w14:paraId="0DF35621" w14:textId="77777777" w:rsidR="00382BF6" w:rsidRPr="001F3993" w:rsidRDefault="00382BF6" w:rsidP="003E3120">
      <w:pPr>
        <w:pStyle w:val="subsection"/>
      </w:pPr>
      <w:r w:rsidRPr="001F3993">
        <w:tab/>
        <w:t>(1)</w:t>
      </w:r>
      <w:r w:rsidRPr="001F3993">
        <w:tab/>
        <w:t>You are liable to an administrative penalty if:</w:t>
      </w:r>
    </w:p>
    <w:p w14:paraId="4B3BD980" w14:textId="77777777" w:rsidR="00382BF6" w:rsidRPr="001F3993" w:rsidRDefault="00382BF6" w:rsidP="003E3120">
      <w:pPr>
        <w:pStyle w:val="paragraph"/>
      </w:pPr>
      <w:r w:rsidRPr="001F3993">
        <w:tab/>
        <w:t>(a)</w:t>
      </w:r>
      <w:r w:rsidRPr="001F3993">
        <w:tab/>
        <w:t>you are required under sub</w:t>
      </w:r>
      <w:r w:rsidR="0027629B" w:rsidRPr="001F3993">
        <w:t>section 3</w:t>
      </w:r>
      <w:proofErr w:type="gramStart"/>
      <w:r w:rsidRPr="001F3993">
        <w:t>D(</w:t>
      </w:r>
      <w:proofErr w:type="gramEnd"/>
      <w:r w:rsidRPr="001F3993">
        <w:t>3) or paragraph 3D</w:t>
      </w:r>
      <w:r w:rsidR="00FA5410" w:rsidRPr="001F3993">
        <w:t>B</w:t>
      </w:r>
      <w:r w:rsidRPr="001F3993">
        <w:t xml:space="preserve">(1)(a) to publish information by giving a document containing the information to the Commissioner in the </w:t>
      </w:r>
      <w:r w:rsidR="003E3120" w:rsidRPr="003E3120">
        <w:rPr>
          <w:position w:val="6"/>
          <w:sz w:val="16"/>
        </w:rPr>
        <w:t>*</w:t>
      </w:r>
      <w:r w:rsidRPr="001F3993">
        <w:t>approved form by a particular day; and</w:t>
      </w:r>
    </w:p>
    <w:p w14:paraId="5213CF1A" w14:textId="77777777" w:rsidR="00382BF6" w:rsidRPr="001F3993" w:rsidRDefault="00382BF6" w:rsidP="003E3120">
      <w:pPr>
        <w:pStyle w:val="paragraph"/>
      </w:pPr>
      <w:r w:rsidRPr="001F3993">
        <w:tab/>
        <w:t>(b)</w:t>
      </w:r>
      <w:r w:rsidRPr="001F3993">
        <w:tab/>
        <w:t>you do not publish the information by giving the document to the Commissioner in the approved form by that day.</w:t>
      </w:r>
    </w:p>
    <w:p w14:paraId="5CFCFCD9" w14:textId="77777777" w:rsidR="00382BF6" w:rsidRPr="001F3993" w:rsidRDefault="00382BF6" w:rsidP="003E3120">
      <w:pPr>
        <w:pStyle w:val="subsection"/>
      </w:pPr>
      <w:r w:rsidRPr="001F3993">
        <w:tab/>
        <w:t>(2)</w:t>
      </w:r>
      <w:r w:rsidRPr="001F3993">
        <w:tab/>
        <w:t>The amount of the penalty is 500 penalty units for each period of 28 days or part of a period of 28 days:</w:t>
      </w:r>
    </w:p>
    <w:p w14:paraId="707CF9F4" w14:textId="77777777" w:rsidR="00382BF6" w:rsidRPr="001F3993" w:rsidRDefault="00382BF6" w:rsidP="003E3120">
      <w:pPr>
        <w:pStyle w:val="paragraph"/>
      </w:pPr>
      <w:r w:rsidRPr="001F3993">
        <w:tab/>
        <w:t>(a)</w:t>
      </w:r>
      <w:r w:rsidRPr="001F3993">
        <w:tab/>
        <w:t xml:space="preserve">starting on the day mentioned in </w:t>
      </w:r>
      <w:r w:rsidR="00EB1A2C" w:rsidRPr="001F3993">
        <w:t>paragraph (</w:t>
      </w:r>
      <w:r w:rsidRPr="001F3993">
        <w:t>1)(a); and</w:t>
      </w:r>
    </w:p>
    <w:p w14:paraId="058DFFC7" w14:textId="77777777" w:rsidR="00382BF6" w:rsidRPr="001F3993" w:rsidRDefault="00382BF6" w:rsidP="003E3120">
      <w:pPr>
        <w:pStyle w:val="paragraph"/>
      </w:pPr>
      <w:r w:rsidRPr="001F3993">
        <w:tab/>
        <w:t>(b)</w:t>
      </w:r>
      <w:r w:rsidRPr="001F3993">
        <w:tab/>
        <w:t xml:space="preserve">ending when you publish the information by giving the document to the Commissioner in the approved </w:t>
      </w:r>
      <w:proofErr w:type="gramStart"/>
      <w:r w:rsidRPr="001F3993">
        <w:t>form;</w:t>
      </w:r>
      <w:proofErr w:type="gramEnd"/>
    </w:p>
    <w:p w14:paraId="339A2BC4" w14:textId="77777777" w:rsidR="00382BF6" w:rsidRPr="001F3993" w:rsidRDefault="00382BF6" w:rsidP="003E3120">
      <w:pPr>
        <w:pStyle w:val="subsection2"/>
      </w:pPr>
      <w:r w:rsidRPr="001F3993">
        <w:t>up to a maximum of 2,500 penalty units.</w:t>
      </w:r>
    </w:p>
    <w:p w14:paraId="3C8DDA11" w14:textId="77777777" w:rsidR="00382BF6" w:rsidRPr="001F3993" w:rsidRDefault="00382BF6" w:rsidP="003E3120">
      <w:pPr>
        <w:pStyle w:val="notetext"/>
      </w:pPr>
      <w:r w:rsidRPr="001F3993">
        <w:t>Note:</w:t>
      </w:r>
      <w:r w:rsidRPr="001F3993">
        <w:tab/>
        <w:t>Division 298 contains machinery provisions for administrative penalties.</w:t>
      </w:r>
    </w:p>
    <w:p w14:paraId="28F38C2E" w14:textId="77777777" w:rsidR="00382BF6" w:rsidRPr="001F3993" w:rsidRDefault="00382BF6" w:rsidP="003E3120">
      <w:pPr>
        <w:pStyle w:val="Transitional"/>
      </w:pPr>
      <w:proofErr w:type="gramStart"/>
      <w:r w:rsidRPr="001F3993">
        <w:t>4  Application</w:t>
      </w:r>
      <w:proofErr w:type="gramEnd"/>
    </w:p>
    <w:p w14:paraId="22557790" w14:textId="77777777" w:rsidR="00382BF6" w:rsidRPr="001F3993" w:rsidRDefault="00382BF6" w:rsidP="003E3120">
      <w:pPr>
        <w:pStyle w:val="Item"/>
        <w:rPr>
          <w:i/>
        </w:rPr>
      </w:pPr>
      <w:r w:rsidRPr="001F3993">
        <w:t>The amendments made by this Schedule apply in relation to a reporting period mentioned in sub</w:t>
      </w:r>
      <w:r w:rsidR="0027629B" w:rsidRPr="001F3993">
        <w:t>section 3</w:t>
      </w:r>
      <w:proofErr w:type="gramStart"/>
      <w:r w:rsidRPr="001F3993">
        <w:t>D(</w:t>
      </w:r>
      <w:proofErr w:type="gramEnd"/>
      <w:r w:rsidRPr="001F3993">
        <w:t xml:space="preserve">1) of the </w:t>
      </w:r>
      <w:r w:rsidRPr="001F3993">
        <w:rPr>
          <w:i/>
        </w:rPr>
        <w:t>Taxation Administration Act 1953</w:t>
      </w:r>
      <w:r w:rsidRPr="001F3993">
        <w:t xml:space="preserve"> that starts on or after 1 July 2024.</w:t>
      </w:r>
    </w:p>
    <w:sectPr w:rsidR="00382BF6" w:rsidRPr="001F3993" w:rsidSect="003E31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794" w:right="2410" w:bottom="4395" w:left="2410" w:header="720" w:footer="3165" w:gutter="0"/>
      <w:lnNumType w:countBy="1" w:distance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5883B" w14:textId="77777777" w:rsidR="0036296B" w:rsidRDefault="0036296B" w:rsidP="00664C63">
      <w:pPr>
        <w:spacing w:line="240" w:lineRule="auto"/>
      </w:pPr>
      <w:r>
        <w:separator/>
      </w:r>
    </w:p>
  </w:endnote>
  <w:endnote w:type="continuationSeparator" w:id="0">
    <w:p w14:paraId="038EEAE3" w14:textId="77777777" w:rsidR="0036296B" w:rsidRDefault="0036296B" w:rsidP="00664C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3138D" w14:textId="77777777" w:rsidR="0036296B" w:rsidRPr="00BB4623" w:rsidRDefault="0036296B" w:rsidP="003E3120">
    <w:pPr>
      <w:pBdr>
        <w:top w:val="single" w:sz="6" w:space="1" w:color="auto"/>
      </w:pBdr>
      <w:spacing w:before="120"/>
      <w:jc w:val="right"/>
      <w:rPr>
        <w:sz w:val="18"/>
      </w:rPr>
    </w:pPr>
  </w:p>
  <w:p w14:paraId="3C320308" w14:textId="77777777" w:rsidR="0036296B" w:rsidRPr="00BB4623" w:rsidRDefault="0036296B" w:rsidP="00664C63">
    <w:pPr>
      <w:rPr>
        <w:i/>
        <w:sz w:val="18"/>
      </w:rPr>
    </w:pPr>
    <w:r w:rsidRPr="00BB4623">
      <w:rPr>
        <w:i/>
        <w:sz w:val="18"/>
      </w:rPr>
      <w:fldChar w:fldCharType="begin"/>
    </w:r>
    <w:r w:rsidRPr="00BB4623">
      <w:rPr>
        <w:i/>
        <w:sz w:val="18"/>
      </w:rPr>
      <w:instrText xml:space="preserve"> PAGE </w:instrText>
    </w:r>
    <w:r w:rsidRPr="00BB4623">
      <w:rPr>
        <w:i/>
        <w:sz w:val="18"/>
      </w:rPr>
      <w:fldChar w:fldCharType="separate"/>
    </w:r>
    <w:r w:rsidRPr="00BB4623">
      <w:rPr>
        <w:i/>
        <w:noProof/>
        <w:sz w:val="18"/>
      </w:rPr>
      <w:t>1</w:t>
    </w:r>
    <w:r w:rsidRPr="00BB4623">
      <w:rPr>
        <w:i/>
        <w:sz w:val="18"/>
      </w:rPr>
      <w:fldChar w:fldCharType="end"/>
    </w:r>
  </w:p>
  <w:p w14:paraId="65AB1894" w14:textId="77777777" w:rsidR="0036296B" w:rsidRPr="00BB4623" w:rsidRDefault="0036296B" w:rsidP="00664C63">
    <w:pPr>
      <w:jc w:val="right"/>
      <w:rPr>
        <w:i/>
        <w:sz w:val="18"/>
      </w:rPr>
    </w:pPr>
    <w:r w:rsidRPr="00BB4623">
      <w:rPr>
        <w:i/>
        <w:sz w:val="18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CFF21" w14:textId="77777777" w:rsidR="0036296B" w:rsidRDefault="0036296B" w:rsidP="003E3120">
    <w:pPr>
      <w:pBdr>
        <w:top w:val="single" w:sz="6" w:space="1" w:color="auto"/>
      </w:pBdr>
      <w:spacing w:before="120"/>
      <w:rPr>
        <w:sz w:val="18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7087"/>
    </w:tblGrid>
    <w:tr w:rsidR="0036296B" w:rsidRPr="00B3608C" w14:paraId="6030FCA6" w14:textId="77777777" w:rsidTr="0054515E">
      <w:trPr>
        <w:trHeight w:val="280"/>
      </w:trPr>
      <w:tc>
        <w:tcPr>
          <w:tcW w:w="7087" w:type="dxa"/>
        </w:tcPr>
        <w:p w14:paraId="0574781F" w14:textId="77777777" w:rsidR="0036296B" w:rsidRPr="00B3608C" w:rsidRDefault="0036296B" w:rsidP="0054515E">
          <w:pPr>
            <w:jc w:val="right"/>
            <w:rPr>
              <w:i/>
              <w:sz w:val="18"/>
            </w:rPr>
          </w:pPr>
          <w:r w:rsidRPr="00BB4623">
            <w:rPr>
              <w:i/>
              <w:sz w:val="18"/>
            </w:rPr>
            <w:fldChar w:fldCharType="begin"/>
          </w:r>
          <w:r w:rsidRPr="00BB4623">
            <w:rPr>
              <w:i/>
              <w:sz w:val="18"/>
            </w:rPr>
            <w:instrText xml:space="preserve"> PAGE </w:instrText>
          </w:r>
          <w:r w:rsidRPr="00BB4623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BB4623">
            <w:rPr>
              <w:i/>
              <w:sz w:val="18"/>
            </w:rPr>
            <w:fldChar w:fldCharType="end"/>
          </w:r>
        </w:p>
      </w:tc>
    </w:tr>
    <w:tr w:rsidR="0036296B" w:rsidRPr="00B3608C" w14:paraId="49BBDEE2" w14:textId="77777777" w:rsidTr="0054515E">
      <w:tc>
        <w:tcPr>
          <w:tcW w:w="7087" w:type="dxa"/>
        </w:tcPr>
        <w:p w14:paraId="52595FC5" w14:textId="77777777" w:rsidR="0036296B" w:rsidRPr="00B3608C" w:rsidRDefault="0036296B" w:rsidP="0054515E">
          <w:pPr>
            <w:rPr>
              <w:i/>
              <w:sz w:val="18"/>
            </w:rPr>
          </w:pPr>
          <w:r w:rsidRPr="00BB4623">
            <w:rPr>
              <w:i/>
              <w:sz w:val="18"/>
            </w:rPr>
            <w:t xml:space="preserve">  </w:t>
          </w:r>
        </w:p>
      </w:tc>
    </w:tr>
  </w:tbl>
  <w:p w14:paraId="47626788" w14:textId="77777777" w:rsidR="0036296B" w:rsidRPr="00BB4623" w:rsidRDefault="0036296B" w:rsidP="00B3608C">
    <w:pPr>
      <w:pStyle w:val="Tabletext"/>
      <w:spacing w:before="0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691F1339" wp14:editId="683163AC">
              <wp:simplePos x="0" y="0"/>
              <wp:positionH relativeFrom="page">
                <wp:align>center</wp:align>
              </wp:positionH>
              <wp:positionV relativeFrom="paragraph">
                <wp:posOffset>1533525</wp:posOffset>
              </wp:positionV>
              <wp:extent cx="5773003" cy="395785"/>
              <wp:effectExtent l="0" t="0" r="0" b="4445"/>
              <wp:wrapNone/>
              <wp:docPr id="7" name="Text Box 7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89F6A0" w14:textId="77777777" w:rsidR="0036296B" w:rsidRPr="00324EB0" w:rsidRDefault="00347DC4" w:rsidP="005451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F133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Footerprimary" style="position:absolute;margin-left:0;margin-top:120.75pt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" stroked="f" strokeweight=".5pt">
              <v:textbox>
                <w:txbxContent>
                  <w:p w14:paraId="5C89F6A0" w14:textId="77777777" w:rsidR="0036296B" w:rsidRPr="00324EB0" w:rsidRDefault="00347DC4" w:rsidP="0054515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AA6B0" w14:textId="77777777" w:rsidR="0036296B" w:rsidRPr="00BB4623" w:rsidRDefault="0036296B" w:rsidP="003E312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814A" w14:textId="77777777" w:rsidR="0036296B" w:rsidRDefault="0036296B" w:rsidP="00664C63">
      <w:pPr>
        <w:spacing w:line="240" w:lineRule="auto"/>
      </w:pPr>
      <w:r>
        <w:separator/>
      </w:r>
    </w:p>
  </w:footnote>
  <w:footnote w:type="continuationSeparator" w:id="0">
    <w:p w14:paraId="5C9819A9" w14:textId="77777777" w:rsidR="0036296B" w:rsidRDefault="0036296B" w:rsidP="00664C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8182" w14:textId="77777777" w:rsidR="0036296B" w:rsidRPr="00BB4623" w:rsidRDefault="0036296B" w:rsidP="00664C63">
    <w:pPr>
      <w:rPr>
        <w:sz w:val="24"/>
      </w:rPr>
    </w:pPr>
  </w:p>
  <w:p w14:paraId="3F8027CD" w14:textId="77777777" w:rsidR="0036296B" w:rsidRPr="00BB4623" w:rsidRDefault="0036296B" w:rsidP="00664C63">
    <w:pPr>
      <w:pBdr>
        <w:bottom w:val="single" w:sz="6" w:space="1" w:color="auto"/>
      </w:pBdr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BE34" w14:textId="77777777" w:rsidR="0036296B" w:rsidRPr="00BB4623" w:rsidRDefault="0036296B" w:rsidP="00664C63">
    <w:pPr>
      <w:jc w:val="right"/>
      <w:rPr>
        <w:sz w:val="24"/>
      </w:rPr>
    </w:pPr>
    <w:r w:rsidRPr="00931D06">
      <w:rPr>
        <w:b/>
        <w:noProof/>
        <w:sz w:val="24"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79C2160" wp14:editId="5BB92721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C9A1E3" w14:textId="77777777" w:rsidR="0036296B" w:rsidRPr="00324EB0" w:rsidRDefault="00347DC4" w:rsidP="005451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>EXPOSURE DRAFT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C2160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6" type="#_x0000_t202" alt="Sec-Headerprimary" style="position:absolute;left:0;text-align:left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9C9A1E3" w14:textId="77777777" w:rsidR="0036296B" w:rsidRPr="00324EB0" w:rsidRDefault="00347DC4" w:rsidP="0054515E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>EXPOSURE DRAFT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</w:p>
  <w:p w14:paraId="06F79228" w14:textId="77777777" w:rsidR="0036296B" w:rsidRPr="00BB4623" w:rsidRDefault="0036296B" w:rsidP="00664C63">
    <w:pPr>
      <w:pBdr>
        <w:bottom w:val="single" w:sz="6" w:space="1" w:color="auto"/>
      </w:pBdr>
      <w:jc w:val="right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2E19" w14:textId="77777777" w:rsidR="0036296B" w:rsidRPr="00BB4623" w:rsidRDefault="0036296B" w:rsidP="00664C63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C01A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476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438250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F610A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DEEB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2586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5E2C8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DA24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22909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CDD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46C3654D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470F58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1F613AF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20558209">
    <w:abstractNumId w:val="9"/>
  </w:num>
  <w:num w:numId="2" w16cid:durableId="1014378002">
    <w:abstractNumId w:val="7"/>
  </w:num>
  <w:num w:numId="3" w16cid:durableId="117071285">
    <w:abstractNumId w:val="6"/>
  </w:num>
  <w:num w:numId="4" w16cid:durableId="787041068">
    <w:abstractNumId w:val="5"/>
  </w:num>
  <w:num w:numId="5" w16cid:durableId="918901983">
    <w:abstractNumId w:val="4"/>
  </w:num>
  <w:num w:numId="6" w16cid:durableId="543636012">
    <w:abstractNumId w:val="8"/>
  </w:num>
  <w:num w:numId="7" w16cid:durableId="255527874">
    <w:abstractNumId w:val="3"/>
  </w:num>
  <w:num w:numId="8" w16cid:durableId="288048971">
    <w:abstractNumId w:val="2"/>
  </w:num>
  <w:num w:numId="9" w16cid:durableId="1305499611">
    <w:abstractNumId w:val="1"/>
  </w:num>
  <w:num w:numId="10" w16cid:durableId="1328288764">
    <w:abstractNumId w:val="0"/>
  </w:num>
  <w:num w:numId="11" w16cid:durableId="165246292">
    <w:abstractNumId w:val="11"/>
  </w:num>
  <w:num w:numId="12" w16cid:durableId="1176461353">
    <w:abstractNumId w:val="10"/>
  </w:num>
  <w:num w:numId="13" w16cid:durableId="894462384">
    <w:abstractNumId w:val="13"/>
  </w:num>
  <w:num w:numId="14" w16cid:durableId="1748722340">
    <w:abstractNumId w:val="14"/>
  </w:num>
  <w:num w:numId="15" w16cid:durableId="7024815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5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6E64"/>
    <w:rsid w:val="000011C0"/>
    <w:rsid w:val="00001B1D"/>
    <w:rsid w:val="000028AA"/>
    <w:rsid w:val="000136AF"/>
    <w:rsid w:val="00014537"/>
    <w:rsid w:val="00014B9A"/>
    <w:rsid w:val="00016715"/>
    <w:rsid w:val="00016E4F"/>
    <w:rsid w:val="00021183"/>
    <w:rsid w:val="00026714"/>
    <w:rsid w:val="00031D0E"/>
    <w:rsid w:val="00040559"/>
    <w:rsid w:val="000439E8"/>
    <w:rsid w:val="0004613F"/>
    <w:rsid w:val="00055D20"/>
    <w:rsid w:val="000576CD"/>
    <w:rsid w:val="000600B4"/>
    <w:rsid w:val="000614BF"/>
    <w:rsid w:val="00073C5A"/>
    <w:rsid w:val="00074AA9"/>
    <w:rsid w:val="00076113"/>
    <w:rsid w:val="000772C1"/>
    <w:rsid w:val="00087033"/>
    <w:rsid w:val="0009231E"/>
    <w:rsid w:val="00093F40"/>
    <w:rsid w:val="000A4F53"/>
    <w:rsid w:val="000A5EAB"/>
    <w:rsid w:val="000B0358"/>
    <w:rsid w:val="000B0B6D"/>
    <w:rsid w:val="000B1583"/>
    <w:rsid w:val="000B58E5"/>
    <w:rsid w:val="000B5C2F"/>
    <w:rsid w:val="000B68A9"/>
    <w:rsid w:val="000B7F86"/>
    <w:rsid w:val="000C6120"/>
    <w:rsid w:val="000C74F9"/>
    <w:rsid w:val="000D05EF"/>
    <w:rsid w:val="000D3899"/>
    <w:rsid w:val="000D54EA"/>
    <w:rsid w:val="000E36BD"/>
    <w:rsid w:val="000E726A"/>
    <w:rsid w:val="000E7881"/>
    <w:rsid w:val="000E7A84"/>
    <w:rsid w:val="000F21C1"/>
    <w:rsid w:val="000F3A87"/>
    <w:rsid w:val="000F4126"/>
    <w:rsid w:val="001016D1"/>
    <w:rsid w:val="0010240E"/>
    <w:rsid w:val="00103C23"/>
    <w:rsid w:val="00105657"/>
    <w:rsid w:val="00106CD8"/>
    <w:rsid w:val="0010745C"/>
    <w:rsid w:val="0011206D"/>
    <w:rsid w:val="0012340B"/>
    <w:rsid w:val="00125239"/>
    <w:rsid w:val="00133EFA"/>
    <w:rsid w:val="00143399"/>
    <w:rsid w:val="001560AF"/>
    <w:rsid w:val="00156568"/>
    <w:rsid w:val="00156F86"/>
    <w:rsid w:val="00160CFB"/>
    <w:rsid w:val="00166C2F"/>
    <w:rsid w:val="001741E9"/>
    <w:rsid w:val="00176BBE"/>
    <w:rsid w:val="00177103"/>
    <w:rsid w:val="001802EF"/>
    <w:rsid w:val="00182C9A"/>
    <w:rsid w:val="00182F50"/>
    <w:rsid w:val="0018435F"/>
    <w:rsid w:val="00185EA0"/>
    <w:rsid w:val="0018720C"/>
    <w:rsid w:val="00187A30"/>
    <w:rsid w:val="00191DC4"/>
    <w:rsid w:val="00192F60"/>
    <w:rsid w:val="001939E1"/>
    <w:rsid w:val="00195382"/>
    <w:rsid w:val="001A274D"/>
    <w:rsid w:val="001A2C63"/>
    <w:rsid w:val="001B0458"/>
    <w:rsid w:val="001B0F61"/>
    <w:rsid w:val="001B2217"/>
    <w:rsid w:val="001B35CE"/>
    <w:rsid w:val="001C69C4"/>
    <w:rsid w:val="001D3D2A"/>
    <w:rsid w:val="001D547B"/>
    <w:rsid w:val="001E3590"/>
    <w:rsid w:val="001E4F98"/>
    <w:rsid w:val="001E7407"/>
    <w:rsid w:val="001F3993"/>
    <w:rsid w:val="001F54BC"/>
    <w:rsid w:val="001F6E86"/>
    <w:rsid w:val="001F792B"/>
    <w:rsid w:val="00200090"/>
    <w:rsid w:val="00200789"/>
    <w:rsid w:val="00205AAD"/>
    <w:rsid w:val="0020742B"/>
    <w:rsid w:val="0021250A"/>
    <w:rsid w:val="00216A46"/>
    <w:rsid w:val="00223A3D"/>
    <w:rsid w:val="00224BC2"/>
    <w:rsid w:val="002277A0"/>
    <w:rsid w:val="00227AFC"/>
    <w:rsid w:val="00230982"/>
    <w:rsid w:val="0023258D"/>
    <w:rsid w:val="002360AC"/>
    <w:rsid w:val="00240749"/>
    <w:rsid w:val="00243554"/>
    <w:rsid w:val="00246805"/>
    <w:rsid w:val="00252652"/>
    <w:rsid w:val="0027629B"/>
    <w:rsid w:val="00276B4D"/>
    <w:rsid w:val="00276EC5"/>
    <w:rsid w:val="00280527"/>
    <w:rsid w:val="00293DCD"/>
    <w:rsid w:val="00296415"/>
    <w:rsid w:val="00297ECB"/>
    <w:rsid w:val="002A27D8"/>
    <w:rsid w:val="002B1D6F"/>
    <w:rsid w:val="002B2179"/>
    <w:rsid w:val="002B389E"/>
    <w:rsid w:val="002B7630"/>
    <w:rsid w:val="002C085A"/>
    <w:rsid w:val="002C4DB4"/>
    <w:rsid w:val="002D043A"/>
    <w:rsid w:val="002E5B86"/>
    <w:rsid w:val="002E7391"/>
    <w:rsid w:val="002F08B3"/>
    <w:rsid w:val="00313C6F"/>
    <w:rsid w:val="0032414F"/>
    <w:rsid w:val="00326893"/>
    <w:rsid w:val="00330398"/>
    <w:rsid w:val="0033411C"/>
    <w:rsid w:val="00334771"/>
    <w:rsid w:val="003415D3"/>
    <w:rsid w:val="00343D52"/>
    <w:rsid w:val="00345895"/>
    <w:rsid w:val="00347DC4"/>
    <w:rsid w:val="0035099D"/>
    <w:rsid w:val="00352B0F"/>
    <w:rsid w:val="00354BFD"/>
    <w:rsid w:val="003563C0"/>
    <w:rsid w:val="0035758A"/>
    <w:rsid w:val="0036296B"/>
    <w:rsid w:val="00362FC6"/>
    <w:rsid w:val="00365A3C"/>
    <w:rsid w:val="00367F77"/>
    <w:rsid w:val="00375AD2"/>
    <w:rsid w:val="00377120"/>
    <w:rsid w:val="0038166B"/>
    <w:rsid w:val="00382BF6"/>
    <w:rsid w:val="0038542E"/>
    <w:rsid w:val="00392665"/>
    <w:rsid w:val="003943A1"/>
    <w:rsid w:val="003957C5"/>
    <w:rsid w:val="003A5389"/>
    <w:rsid w:val="003B0F1E"/>
    <w:rsid w:val="003B34CD"/>
    <w:rsid w:val="003B4EC2"/>
    <w:rsid w:val="003C0131"/>
    <w:rsid w:val="003C506C"/>
    <w:rsid w:val="003D0317"/>
    <w:rsid w:val="003D0BFE"/>
    <w:rsid w:val="003D2D96"/>
    <w:rsid w:val="003D5700"/>
    <w:rsid w:val="003D6568"/>
    <w:rsid w:val="003E3120"/>
    <w:rsid w:val="003E4FAF"/>
    <w:rsid w:val="003E6037"/>
    <w:rsid w:val="003E66EA"/>
    <w:rsid w:val="003E6A0A"/>
    <w:rsid w:val="003F19E0"/>
    <w:rsid w:val="003F3219"/>
    <w:rsid w:val="003F60D2"/>
    <w:rsid w:val="003F64F7"/>
    <w:rsid w:val="003F7BD6"/>
    <w:rsid w:val="00400691"/>
    <w:rsid w:val="00402376"/>
    <w:rsid w:val="00402D28"/>
    <w:rsid w:val="004043EE"/>
    <w:rsid w:val="0040616D"/>
    <w:rsid w:val="004116CD"/>
    <w:rsid w:val="00412F51"/>
    <w:rsid w:val="004168B4"/>
    <w:rsid w:val="00420461"/>
    <w:rsid w:val="00421812"/>
    <w:rsid w:val="00424CA9"/>
    <w:rsid w:val="00427D10"/>
    <w:rsid w:val="0044291A"/>
    <w:rsid w:val="00442C90"/>
    <w:rsid w:val="00444851"/>
    <w:rsid w:val="00466228"/>
    <w:rsid w:val="00472EA2"/>
    <w:rsid w:val="004753B7"/>
    <w:rsid w:val="00476B05"/>
    <w:rsid w:val="00482BCC"/>
    <w:rsid w:val="00484BA1"/>
    <w:rsid w:val="00487877"/>
    <w:rsid w:val="0049168D"/>
    <w:rsid w:val="00496A23"/>
    <w:rsid w:val="00496F97"/>
    <w:rsid w:val="004A0183"/>
    <w:rsid w:val="004A30A9"/>
    <w:rsid w:val="004A3CAF"/>
    <w:rsid w:val="004B4A96"/>
    <w:rsid w:val="004D49B8"/>
    <w:rsid w:val="004D4DD1"/>
    <w:rsid w:val="004E3680"/>
    <w:rsid w:val="005104CE"/>
    <w:rsid w:val="005127CA"/>
    <w:rsid w:val="00516B8D"/>
    <w:rsid w:val="00522E13"/>
    <w:rsid w:val="00525DDA"/>
    <w:rsid w:val="00531786"/>
    <w:rsid w:val="00535B45"/>
    <w:rsid w:val="00537FBC"/>
    <w:rsid w:val="00540631"/>
    <w:rsid w:val="005430BB"/>
    <w:rsid w:val="00543850"/>
    <w:rsid w:val="0054515E"/>
    <w:rsid w:val="00547E60"/>
    <w:rsid w:val="005645FD"/>
    <w:rsid w:val="005710D2"/>
    <w:rsid w:val="005734F8"/>
    <w:rsid w:val="005739CA"/>
    <w:rsid w:val="00575224"/>
    <w:rsid w:val="00584052"/>
    <w:rsid w:val="00584811"/>
    <w:rsid w:val="00590D82"/>
    <w:rsid w:val="00593AA6"/>
    <w:rsid w:val="00594161"/>
    <w:rsid w:val="00594749"/>
    <w:rsid w:val="00595430"/>
    <w:rsid w:val="005A1DFC"/>
    <w:rsid w:val="005A26E4"/>
    <w:rsid w:val="005A409B"/>
    <w:rsid w:val="005A6F34"/>
    <w:rsid w:val="005B11C7"/>
    <w:rsid w:val="005B2DB2"/>
    <w:rsid w:val="005B4067"/>
    <w:rsid w:val="005C1679"/>
    <w:rsid w:val="005C3F41"/>
    <w:rsid w:val="005C5800"/>
    <w:rsid w:val="005C7DB0"/>
    <w:rsid w:val="005D1408"/>
    <w:rsid w:val="005D4DEA"/>
    <w:rsid w:val="005D50B3"/>
    <w:rsid w:val="005D67DD"/>
    <w:rsid w:val="005E0FD4"/>
    <w:rsid w:val="00600219"/>
    <w:rsid w:val="00600CCF"/>
    <w:rsid w:val="0060628B"/>
    <w:rsid w:val="0061095F"/>
    <w:rsid w:val="00611C2E"/>
    <w:rsid w:val="006139A0"/>
    <w:rsid w:val="0062577A"/>
    <w:rsid w:val="00635C7D"/>
    <w:rsid w:val="0063709B"/>
    <w:rsid w:val="006444FB"/>
    <w:rsid w:val="0065106B"/>
    <w:rsid w:val="006527A6"/>
    <w:rsid w:val="00653DFF"/>
    <w:rsid w:val="00654F18"/>
    <w:rsid w:val="006634BF"/>
    <w:rsid w:val="006646C0"/>
    <w:rsid w:val="00664C63"/>
    <w:rsid w:val="0066523D"/>
    <w:rsid w:val="00670BEF"/>
    <w:rsid w:val="00673456"/>
    <w:rsid w:val="0067360D"/>
    <w:rsid w:val="00677A39"/>
    <w:rsid w:val="00677CC2"/>
    <w:rsid w:val="00680027"/>
    <w:rsid w:val="00681A4A"/>
    <w:rsid w:val="00684596"/>
    <w:rsid w:val="00691494"/>
    <w:rsid w:val="0069207B"/>
    <w:rsid w:val="006B51F1"/>
    <w:rsid w:val="006B79BD"/>
    <w:rsid w:val="006C1FED"/>
    <w:rsid w:val="006C30D8"/>
    <w:rsid w:val="006C7F8C"/>
    <w:rsid w:val="006D285F"/>
    <w:rsid w:val="006D3764"/>
    <w:rsid w:val="006E4AB2"/>
    <w:rsid w:val="006F318A"/>
    <w:rsid w:val="00700B2C"/>
    <w:rsid w:val="00704162"/>
    <w:rsid w:val="0070533E"/>
    <w:rsid w:val="007075A7"/>
    <w:rsid w:val="00713084"/>
    <w:rsid w:val="0071609D"/>
    <w:rsid w:val="007173B8"/>
    <w:rsid w:val="00721469"/>
    <w:rsid w:val="00731E00"/>
    <w:rsid w:val="0073204B"/>
    <w:rsid w:val="00732A85"/>
    <w:rsid w:val="00733B64"/>
    <w:rsid w:val="00736E64"/>
    <w:rsid w:val="0074317B"/>
    <w:rsid w:val="007440B7"/>
    <w:rsid w:val="0075226A"/>
    <w:rsid w:val="007523F6"/>
    <w:rsid w:val="00754FDE"/>
    <w:rsid w:val="0075702B"/>
    <w:rsid w:val="007627F4"/>
    <w:rsid w:val="00764C8B"/>
    <w:rsid w:val="00766EDC"/>
    <w:rsid w:val="007703C0"/>
    <w:rsid w:val="007708BA"/>
    <w:rsid w:val="007715C9"/>
    <w:rsid w:val="00774EDD"/>
    <w:rsid w:val="007757EC"/>
    <w:rsid w:val="007845BF"/>
    <w:rsid w:val="00795FCE"/>
    <w:rsid w:val="00797D05"/>
    <w:rsid w:val="007A25FE"/>
    <w:rsid w:val="007A659A"/>
    <w:rsid w:val="007A6896"/>
    <w:rsid w:val="007A77E9"/>
    <w:rsid w:val="007B081F"/>
    <w:rsid w:val="007C6AF0"/>
    <w:rsid w:val="007D29DE"/>
    <w:rsid w:val="007E0B3F"/>
    <w:rsid w:val="007E4CC8"/>
    <w:rsid w:val="007E624D"/>
    <w:rsid w:val="007E7658"/>
    <w:rsid w:val="007F450C"/>
    <w:rsid w:val="00800018"/>
    <w:rsid w:val="008125B3"/>
    <w:rsid w:val="008127B4"/>
    <w:rsid w:val="008151C1"/>
    <w:rsid w:val="00815AB0"/>
    <w:rsid w:val="00825CEF"/>
    <w:rsid w:val="00830236"/>
    <w:rsid w:val="00830815"/>
    <w:rsid w:val="00831049"/>
    <w:rsid w:val="00831995"/>
    <w:rsid w:val="00831A12"/>
    <w:rsid w:val="00835093"/>
    <w:rsid w:val="00840249"/>
    <w:rsid w:val="0084161F"/>
    <w:rsid w:val="00843DFD"/>
    <w:rsid w:val="008554B7"/>
    <w:rsid w:val="00856A31"/>
    <w:rsid w:val="00862595"/>
    <w:rsid w:val="008625FF"/>
    <w:rsid w:val="00863E9A"/>
    <w:rsid w:val="0086407E"/>
    <w:rsid w:val="0086513B"/>
    <w:rsid w:val="008723D7"/>
    <w:rsid w:val="00872465"/>
    <w:rsid w:val="008754D0"/>
    <w:rsid w:val="00877E36"/>
    <w:rsid w:val="00883892"/>
    <w:rsid w:val="00883D50"/>
    <w:rsid w:val="008A2074"/>
    <w:rsid w:val="008A37E5"/>
    <w:rsid w:val="008A5B60"/>
    <w:rsid w:val="008A6470"/>
    <w:rsid w:val="008B06F8"/>
    <w:rsid w:val="008B4B51"/>
    <w:rsid w:val="008B76D3"/>
    <w:rsid w:val="008B7939"/>
    <w:rsid w:val="008C7144"/>
    <w:rsid w:val="008D0EE0"/>
    <w:rsid w:val="008D0F28"/>
    <w:rsid w:val="008D19E9"/>
    <w:rsid w:val="008D27AE"/>
    <w:rsid w:val="008D40EC"/>
    <w:rsid w:val="008D4814"/>
    <w:rsid w:val="008D76E0"/>
    <w:rsid w:val="008E05CA"/>
    <w:rsid w:val="008E1D0E"/>
    <w:rsid w:val="008E4034"/>
    <w:rsid w:val="008E590B"/>
    <w:rsid w:val="008F0272"/>
    <w:rsid w:val="0090399A"/>
    <w:rsid w:val="00907CA4"/>
    <w:rsid w:val="00910541"/>
    <w:rsid w:val="009264E1"/>
    <w:rsid w:val="009272EA"/>
    <w:rsid w:val="00927408"/>
    <w:rsid w:val="00931D06"/>
    <w:rsid w:val="00932377"/>
    <w:rsid w:val="00932B9A"/>
    <w:rsid w:val="00932FA3"/>
    <w:rsid w:val="00932FAF"/>
    <w:rsid w:val="00941E0C"/>
    <w:rsid w:val="00945A15"/>
    <w:rsid w:val="00952E25"/>
    <w:rsid w:val="0095602D"/>
    <w:rsid w:val="009620C2"/>
    <w:rsid w:val="009626B3"/>
    <w:rsid w:val="00972235"/>
    <w:rsid w:val="0099194F"/>
    <w:rsid w:val="00993F00"/>
    <w:rsid w:val="009A1361"/>
    <w:rsid w:val="009A6A34"/>
    <w:rsid w:val="009A710C"/>
    <w:rsid w:val="009B294C"/>
    <w:rsid w:val="009B424A"/>
    <w:rsid w:val="009C43A2"/>
    <w:rsid w:val="009D26B3"/>
    <w:rsid w:val="009D4B76"/>
    <w:rsid w:val="009D56A0"/>
    <w:rsid w:val="009D63E2"/>
    <w:rsid w:val="009D6C83"/>
    <w:rsid w:val="009D7F36"/>
    <w:rsid w:val="009F6789"/>
    <w:rsid w:val="00A00B83"/>
    <w:rsid w:val="00A014E9"/>
    <w:rsid w:val="00A120DD"/>
    <w:rsid w:val="00A135F1"/>
    <w:rsid w:val="00A2091B"/>
    <w:rsid w:val="00A212A6"/>
    <w:rsid w:val="00A231E2"/>
    <w:rsid w:val="00A2381C"/>
    <w:rsid w:val="00A25627"/>
    <w:rsid w:val="00A27FC8"/>
    <w:rsid w:val="00A30099"/>
    <w:rsid w:val="00A320E8"/>
    <w:rsid w:val="00A33DB8"/>
    <w:rsid w:val="00A415B9"/>
    <w:rsid w:val="00A41756"/>
    <w:rsid w:val="00A432C5"/>
    <w:rsid w:val="00A544CC"/>
    <w:rsid w:val="00A62734"/>
    <w:rsid w:val="00A64535"/>
    <w:rsid w:val="00A64912"/>
    <w:rsid w:val="00A70A74"/>
    <w:rsid w:val="00A80389"/>
    <w:rsid w:val="00A8276E"/>
    <w:rsid w:val="00A84AF2"/>
    <w:rsid w:val="00A84C9E"/>
    <w:rsid w:val="00AA5445"/>
    <w:rsid w:val="00AB5A90"/>
    <w:rsid w:val="00AB7B7A"/>
    <w:rsid w:val="00AC455F"/>
    <w:rsid w:val="00AD1F30"/>
    <w:rsid w:val="00AD27B3"/>
    <w:rsid w:val="00AD4293"/>
    <w:rsid w:val="00AD5641"/>
    <w:rsid w:val="00AE0DED"/>
    <w:rsid w:val="00AE4407"/>
    <w:rsid w:val="00AE59F7"/>
    <w:rsid w:val="00AE7BD7"/>
    <w:rsid w:val="00AF5EC0"/>
    <w:rsid w:val="00B0048E"/>
    <w:rsid w:val="00B00ECC"/>
    <w:rsid w:val="00B025ED"/>
    <w:rsid w:val="00B02B4C"/>
    <w:rsid w:val="00B05DED"/>
    <w:rsid w:val="00B144FE"/>
    <w:rsid w:val="00B15B97"/>
    <w:rsid w:val="00B26413"/>
    <w:rsid w:val="00B30BBF"/>
    <w:rsid w:val="00B33B3C"/>
    <w:rsid w:val="00B340B6"/>
    <w:rsid w:val="00B3608C"/>
    <w:rsid w:val="00B36DF7"/>
    <w:rsid w:val="00B372A6"/>
    <w:rsid w:val="00B4146F"/>
    <w:rsid w:val="00B429C2"/>
    <w:rsid w:val="00B44973"/>
    <w:rsid w:val="00B6020D"/>
    <w:rsid w:val="00B61C25"/>
    <w:rsid w:val="00B641BB"/>
    <w:rsid w:val="00B660D7"/>
    <w:rsid w:val="00B66950"/>
    <w:rsid w:val="00B67D1A"/>
    <w:rsid w:val="00B70E56"/>
    <w:rsid w:val="00B77DFF"/>
    <w:rsid w:val="00B8166F"/>
    <w:rsid w:val="00B85E2E"/>
    <w:rsid w:val="00B90341"/>
    <w:rsid w:val="00BA36BD"/>
    <w:rsid w:val="00BA3E5A"/>
    <w:rsid w:val="00BA594B"/>
    <w:rsid w:val="00BB210D"/>
    <w:rsid w:val="00BB27BD"/>
    <w:rsid w:val="00BB29AE"/>
    <w:rsid w:val="00BC30F2"/>
    <w:rsid w:val="00BC3E94"/>
    <w:rsid w:val="00BC63C8"/>
    <w:rsid w:val="00BD1655"/>
    <w:rsid w:val="00BD1AFE"/>
    <w:rsid w:val="00BD4CB2"/>
    <w:rsid w:val="00BD6965"/>
    <w:rsid w:val="00BD7DBF"/>
    <w:rsid w:val="00BE719A"/>
    <w:rsid w:val="00BE720A"/>
    <w:rsid w:val="00BF15F6"/>
    <w:rsid w:val="00BF2C71"/>
    <w:rsid w:val="00BF55DA"/>
    <w:rsid w:val="00BF6374"/>
    <w:rsid w:val="00C0563C"/>
    <w:rsid w:val="00C10A77"/>
    <w:rsid w:val="00C24404"/>
    <w:rsid w:val="00C36B13"/>
    <w:rsid w:val="00C42BF8"/>
    <w:rsid w:val="00C50043"/>
    <w:rsid w:val="00C53114"/>
    <w:rsid w:val="00C5522C"/>
    <w:rsid w:val="00C60C18"/>
    <w:rsid w:val="00C626A9"/>
    <w:rsid w:val="00C63DD6"/>
    <w:rsid w:val="00C723B9"/>
    <w:rsid w:val="00C7573B"/>
    <w:rsid w:val="00C77D10"/>
    <w:rsid w:val="00C86FC5"/>
    <w:rsid w:val="00C90A7B"/>
    <w:rsid w:val="00C9158B"/>
    <w:rsid w:val="00C9160A"/>
    <w:rsid w:val="00C94FB9"/>
    <w:rsid w:val="00C9673C"/>
    <w:rsid w:val="00C97FBD"/>
    <w:rsid w:val="00CA09BD"/>
    <w:rsid w:val="00CA1824"/>
    <w:rsid w:val="00CA3E1C"/>
    <w:rsid w:val="00CB0EA8"/>
    <w:rsid w:val="00CB59B1"/>
    <w:rsid w:val="00CC53A5"/>
    <w:rsid w:val="00CC7A09"/>
    <w:rsid w:val="00CD629A"/>
    <w:rsid w:val="00CE726A"/>
    <w:rsid w:val="00CF0BB2"/>
    <w:rsid w:val="00CF466B"/>
    <w:rsid w:val="00CF4975"/>
    <w:rsid w:val="00CF7D80"/>
    <w:rsid w:val="00D02CFD"/>
    <w:rsid w:val="00D062D7"/>
    <w:rsid w:val="00D13441"/>
    <w:rsid w:val="00D175CD"/>
    <w:rsid w:val="00D22099"/>
    <w:rsid w:val="00D24B10"/>
    <w:rsid w:val="00D3213F"/>
    <w:rsid w:val="00D36D45"/>
    <w:rsid w:val="00D374CE"/>
    <w:rsid w:val="00D40252"/>
    <w:rsid w:val="00D41D44"/>
    <w:rsid w:val="00D43BA0"/>
    <w:rsid w:val="00D467B9"/>
    <w:rsid w:val="00D56CAE"/>
    <w:rsid w:val="00D67311"/>
    <w:rsid w:val="00D67423"/>
    <w:rsid w:val="00D70DFB"/>
    <w:rsid w:val="00D70E23"/>
    <w:rsid w:val="00D7186F"/>
    <w:rsid w:val="00D766DF"/>
    <w:rsid w:val="00D81F3D"/>
    <w:rsid w:val="00D8228C"/>
    <w:rsid w:val="00D85F9F"/>
    <w:rsid w:val="00D867F8"/>
    <w:rsid w:val="00D90E65"/>
    <w:rsid w:val="00D9242E"/>
    <w:rsid w:val="00D9284D"/>
    <w:rsid w:val="00D945BA"/>
    <w:rsid w:val="00DA5FC1"/>
    <w:rsid w:val="00DA7B02"/>
    <w:rsid w:val="00DC3478"/>
    <w:rsid w:val="00DC7678"/>
    <w:rsid w:val="00DD314D"/>
    <w:rsid w:val="00DE4460"/>
    <w:rsid w:val="00DE6CE0"/>
    <w:rsid w:val="00DF14A6"/>
    <w:rsid w:val="00E0298E"/>
    <w:rsid w:val="00E03180"/>
    <w:rsid w:val="00E05704"/>
    <w:rsid w:val="00E066CC"/>
    <w:rsid w:val="00E07FD8"/>
    <w:rsid w:val="00E10C28"/>
    <w:rsid w:val="00E115B1"/>
    <w:rsid w:val="00E12350"/>
    <w:rsid w:val="00E1363F"/>
    <w:rsid w:val="00E13C92"/>
    <w:rsid w:val="00E154EF"/>
    <w:rsid w:val="00E225A9"/>
    <w:rsid w:val="00E2313E"/>
    <w:rsid w:val="00E33A65"/>
    <w:rsid w:val="00E34B04"/>
    <w:rsid w:val="00E36E94"/>
    <w:rsid w:val="00E45BBA"/>
    <w:rsid w:val="00E47D88"/>
    <w:rsid w:val="00E511EB"/>
    <w:rsid w:val="00E54CAB"/>
    <w:rsid w:val="00E676F5"/>
    <w:rsid w:val="00E74B61"/>
    <w:rsid w:val="00E74DC7"/>
    <w:rsid w:val="00E75CB0"/>
    <w:rsid w:val="00E83842"/>
    <w:rsid w:val="00E84C40"/>
    <w:rsid w:val="00E85CB9"/>
    <w:rsid w:val="00E94998"/>
    <w:rsid w:val="00E97E0E"/>
    <w:rsid w:val="00EB1A2C"/>
    <w:rsid w:val="00ED1A6C"/>
    <w:rsid w:val="00ED28EF"/>
    <w:rsid w:val="00ED2A31"/>
    <w:rsid w:val="00ED33C2"/>
    <w:rsid w:val="00ED6888"/>
    <w:rsid w:val="00ED6D74"/>
    <w:rsid w:val="00EE25A8"/>
    <w:rsid w:val="00EE6DCC"/>
    <w:rsid w:val="00EF2E3A"/>
    <w:rsid w:val="00EF2F4F"/>
    <w:rsid w:val="00F0132A"/>
    <w:rsid w:val="00F04F9D"/>
    <w:rsid w:val="00F078DC"/>
    <w:rsid w:val="00F141FE"/>
    <w:rsid w:val="00F3150C"/>
    <w:rsid w:val="00F32C32"/>
    <w:rsid w:val="00F41FBD"/>
    <w:rsid w:val="00F467D9"/>
    <w:rsid w:val="00F5076A"/>
    <w:rsid w:val="00F512FA"/>
    <w:rsid w:val="00F5194D"/>
    <w:rsid w:val="00F563A4"/>
    <w:rsid w:val="00F613BB"/>
    <w:rsid w:val="00F65164"/>
    <w:rsid w:val="00F71234"/>
    <w:rsid w:val="00F8103A"/>
    <w:rsid w:val="00F82946"/>
    <w:rsid w:val="00F8432B"/>
    <w:rsid w:val="00F90EEC"/>
    <w:rsid w:val="00F9405F"/>
    <w:rsid w:val="00FA2163"/>
    <w:rsid w:val="00FA29CC"/>
    <w:rsid w:val="00FA2C8F"/>
    <w:rsid w:val="00FA3991"/>
    <w:rsid w:val="00FA5410"/>
    <w:rsid w:val="00FA5B68"/>
    <w:rsid w:val="00FB308A"/>
    <w:rsid w:val="00FB6D65"/>
    <w:rsid w:val="00FC035A"/>
    <w:rsid w:val="00FC104F"/>
    <w:rsid w:val="00FC10F8"/>
    <w:rsid w:val="00FC2F05"/>
    <w:rsid w:val="00FC793D"/>
    <w:rsid w:val="00FD0E25"/>
    <w:rsid w:val="00FD2029"/>
    <w:rsid w:val="00FD4BFB"/>
    <w:rsid w:val="00FD5230"/>
    <w:rsid w:val="00FD61C4"/>
    <w:rsid w:val="00FE623F"/>
    <w:rsid w:val="00FF0CED"/>
    <w:rsid w:val="00FF3D91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38031535"/>
  <w15:docId w15:val="{1C920CF0-41AF-48B3-BBB5-77BA9BA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E3120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120"/>
    <w:pPr>
      <w:keepNext/>
      <w:keepLines/>
      <w:numPr>
        <w:numId w:val="15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120"/>
    <w:pPr>
      <w:keepNext/>
      <w:keepLines/>
      <w:numPr>
        <w:ilvl w:val="1"/>
        <w:numId w:val="1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120"/>
    <w:pPr>
      <w:keepNext/>
      <w:keepLines/>
      <w:numPr>
        <w:ilvl w:val="2"/>
        <w:numId w:val="1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120"/>
    <w:pPr>
      <w:keepNext/>
      <w:keepLines/>
      <w:numPr>
        <w:ilvl w:val="3"/>
        <w:numId w:val="1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120"/>
    <w:pPr>
      <w:keepNext/>
      <w:keepLines/>
      <w:numPr>
        <w:ilvl w:val="4"/>
        <w:numId w:val="1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120"/>
    <w:pPr>
      <w:keepNext/>
      <w:keepLines/>
      <w:numPr>
        <w:ilvl w:val="5"/>
        <w:numId w:val="1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120"/>
    <w:pPr>
      <w:keepNext/>
      <w:keepLines/>
      <w:numPr>
        <w:ilvl w:val="6"/>
        <w:numId w:val="1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120"/>
    <w:pPr>
      <w:keepNext/>
      <w:keepLines/>
      <w:numPr>
        <w:ilvl w:val="7"/>
        <w:numId w:val="1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120"/>
    <w:pPr>
      <w:keepNext/>
      <w:keepLines/>
      <w:numPr>
        <w:ilvl w:val="8"/>
        <w:numId w:val="1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E3120"/>
  </w:style>
  <w:style w:type="paragraph" w:customStyle="1" w:styleId="OPCParaBase">
    <w:name w:val="OPCParaBase"/>
    <w:qFormat/>
    <w:rsid w:val="003E3120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E3120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E3120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E3120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E3120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E3120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E3120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E3120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E3120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E3120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E3120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E3120"/>
  </w:style>
  <w:style w:type="paragraph" w:customStyle="1" w:styleId="Blocks">
    <w:name w:val="Blocks"/>
    <w:aliases w:val="bb"/>
    <w:basedOn w:val="OPCParaBase"/>
    <w:qFormat/>
    <w:rsid w:val="003E3120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E31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E3120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E3120"/>
    <w:rPr>
      <w:i/>
    </w:rPr>
  </w:style>
  <w:style w:type="paragraph" w:customStyle="1" w:styleId="BoxList">
    <w:name w:val="BoxList"/>
    <w:aliases w:val="bl"/>
    <w:basedOn w:val="BoxText"/>
    <w:qFormat/>
    <w:rsid w:val="003E3120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E3120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E3120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E3120"/>
    <w:pPr>
      <w:ind w:left="1985" w:hanging="851"/>
    </w:pPr>
  </w:style>
  <w:style w:type="character" w:customStyle="1" w:styleId="CharAmPartNo">
    <w:name w:val="CharAmPartNo"/>
    <w:basedOn w:val="OPCCharBase"/>
    <w:qFormat/>
    <w:rsid w:val="003E3120"/>
  </w:style>
  <w:style w:type="character" w:customStyle="1" w:styleId="CharAmPartText">
    <w:name w:val="CharAmPartText"/>
    <w:basedOn w:val="OPCCharBase"/>
    <w:qFormat/>
    <w:rsid w:val="003E3120"/>
  </w:style>
  <w:style w:type="character" w:customStyle="1" w:styleId="CharAmSchNo">
    <w:name w:val="CharAmSchNo"/>
    <w:basedOn w:val="OPCCharBase"/>
    <w:qFormat/>
    <w:rsid w:val="003E3120"/>
  </w:style>
  <w:style w:type="character" w:customStyle="1" w:styleId="CharAmSchText">
    <w:name w:val="CharAmSchText"/>
    <w:basedOn w:val="OPCCharBase"/>
    <w:qFormat/>
    <w:rsid w:val="003E3120"/>
  </w:style>
  <w:style w:type="character" w:customStyle="1" w:styleId="CharBoldItalic">
    <w:name w:val="CharBoldItalic"/>
    <w:basedOn w:val="OPCCharBase"/>
    <w:uiPriority w:val="1"/>
    <w:qFormat/>
    <w:rsid w:val="003E3120"/>
    <w:rPr>
      <w:b/>
      <w:i/>
    </w:rPr>
  </w:style>
  <w:style w:type="character" w:customStyle="1" w:styleId="CharChapNo">
    <w:name w:val="CharChapNo"/>
    <w:basedOn w:val="OPCCharBase"/>
    <w:uiPriority w:val="1"/>
    <w:qFormat/>
    <w:rsid w:val="003E3120"/>
  </w:style>
  <w:style w:type="character" w:customStyle="1" w:styleId="CharChapText">
    <w:name w:val="CharChapText"/>
    <w:basedOn w:val="OPCCharBase"/>
    <w:uiPriority w:val="1"/>
    <w:qFormat/>
    <w:rsid w:val="003E3120"/>
  </w:style>
  <w:style w:type="character" w:customStyle="1" w:styleId="CharDivNo">
    <w:name w:val="CharDivNo"/>
    <w:basedOn w:val="OPCCharBase"/>
    <w:uiPriority w:val="1"/>
    <w:qFormat/>
    <w:rsid w:val="003E3120"/>
  </w:style>
  <w:style w:type="character" w:customStyle="1" w:styleId="CharDivText">
    <w:name w:val="CharDivText"/>
    <w:basedOn w:val="OPCCharBase"/>
    <w:uiPriority w:val="1"/>
    <w:qFormat/>
    <w:rsid w:val="003E3120"/>
  </w:style>
  <w:style w:type="character" w:customStyle="1" w:styleId="CharItalic">
    <w:name w:val="CharItalic"/>
    <w:basedOn w:val="OPCCharBase"/>
    <w:uiPriority w:val="1"/>
    <w:qFormat/>
    <w:rsid w:val="003E3120"/>
    <w:rPr>
      <w:i/>
    </w:rPr>
  </w:style>
  <w:style w:type="character" w:customStyle="1" w:styleId="CharPartNo">
    <w:name w:val="CharPartNo"/>
    <w:basedOn w:val="OPCCharBase"/>
    <w:uiPriority w:val="1"/>
    <w:qFormat/>
    <w:rsid w:val="003E3120"/>
  </w:style>
  <w:style w:type="character" w:customStyle="1" w:styleId="CharPartText">
    <w:name w:val="CharPartText"/>
    <w:basedOn w:val="OPCCharBase"/>
    <w:uiPriority w:val="1"/>
    <w:qFormat/>
    <w:rsid w:val="003E3120"/>
  </w:style>
  <w:style w:type="character" w:customStyle="1" w:styleId="CharSectno">
    <w:name w:val="CharSectno"/>
    <w:basedOn w:val="OPCCharBase"/>
    <w:qFormat/>
    <w:rsid w:val="003E3120"/>
  </w:style>
  <w:style w:type="character" w:customStyle="1" w:styleId="CharSubdNo">
    <w:name w:val="CharSubdNo"/>
    <w:basedOn w:val="OPCCharBase"/>
    <w:uiPriority w:val="1"/>
    <w:qFormat/>
    <w:rsid w:val="003E3120"/>
  </w:style>
  <w:style w:type="character" w:customStyle="1" w:styleId="CharSubdText">
    <w:name w:val="CharSubdText"/>
    <w:basedOn w:val="OPCCharBase"/>
    <w:uiPriority w:val="1"/>
    <w:qFormat/>
    <w:rsid w:val="003E3120"/>
  </w:style>
  <w:style w:type="paragraph" w:customStyle="1" w:styleId="CTA--">
    <w:name w:val="CTA --"/>
    <w:basedOn w:val="OPCParaBase"/>
    <w:next w:val="Normal"/>
    <w:rsid w:val="003E3120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E3120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E3120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E3120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E3120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E3120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E3120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E3120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E3120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E3120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E3120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E3120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E3120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E3120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E3120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E3120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E31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E3120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E31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E31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E3120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E3120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E3120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E3120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E3120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E3120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E3120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E3120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E3120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E3120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E3120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E3120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E3120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E3120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E3120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3E3120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E3120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E3120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E3120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E3120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E3120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E3120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E3120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E3120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E3120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E3120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E3120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E3120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E3120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E3120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E3120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E31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E312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E3120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E3120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semiHidden/>
    <w:unhideWhenUsed/>
    <w:rsid w:val="003E3120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3E3120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3E3120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E3120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E3120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E3120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E3120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E3120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E3120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E3120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3E3120"/>
    <w:rPr>
      <w:sz w:val="16"/>
    </w:rPr>
  </w:style>
  <w:style w:type="table" w:customStyle="1" w:styleId="CFlag">
    <w:name w:val="CFlag"/>
    <w:basedOn w:val="TableNormal"/>
    <w:uiPriority w:val="99"/>
    <w:rsid w:val="003E3120"/>
    <w:rPr>
      <w:rFonts w:eastAsia="Times New Roman" w:cs="Times New Roman"/>
      <w:lang w:eastAsia="en-AU"/>
    </w:rPr>
    <w:tblPr/>
  </w:style>
  <w:style w:type="paragraph" w:customStyle="1" w:styleId="CompiledActNo">
    <w:name w:val="CompiledActNo"/>
    <w:basedOn w:val="OPCParaBase"/>
    <w:next w:val="Normal"/>
    <w:rsid w:val="003E3120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E3120"/>
    <w:rPr>
      <w:i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3E3120"/>
    <w:pPr>
      <w:spacing w:before="120"/>
    </w:pPr>
  </w:style>
  <w:style w:type="paragraph" w:customStyle="1" w:styleId="Paragraphsub-sub-sub">
    <w:name w:val="Paragraph(sub-sub-sub)"/>
    <w:aliases w:val="aaaa"/>
    <w:basedOn w:val="OPCParaBase"/>
    <w:rsid w:val="003E312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3E3120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E3120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E3120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E3120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E312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E3120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E3120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E3120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E3120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E3120"/>
  </w:style>
  <w:style w:type="character" w:customStyle="1" w:styleId="CharSubPartNoCASA">
    <w:name w:val="CharSubPartNo(CASA)"/>
    <w:basedOn w:val="OPCCharBase"/>
    <w:uiPriority w:val="1"/>
    <w:rsid w:val="003E3120"/>
  </w:style>
  <w:style w:type="paragraph" w:customStyle="1" w:styleId="ENoteTTIndentHeadingSub">
    <w:name w:val="ENoteTTIndentHeadingSub"/>
    <w:aliases w:val="enTTHis"/>
    <w:basedOn w:val="OPCParaBase"/>
    <w:rsid w:val="003E3120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E3120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E3120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E3120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E3120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E312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E31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E3120"/>
    <w:rPr>
      <w:sz w:val="22"/>
    </w:rPr>
  </w:style>
  <w:style w:type="paragraph" w:customStyle="1" w:styleId="SOTextNote">
    <w:name w:val="SO TextNote"/>
    <w:aliases w:val="sont"/>
    <w:basedOn w:val="SOText"/>
    <w:qFormat/>
    <w:rsid w:val="003E3120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E3120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E3120"/>
    <w:rPr>
      <w:sz w:val="22"/>
    </w:rPr>
  </w:style>
  <w:style w:type="paragraph" w:customStyle="1" w:styleId="FileName">
    <w:name w:val="FileName"/>
    <w:basedOn w:val="Normal"/>
    <w:rsid w:val="003E3120"/>
  </w:style>
  <w:style w:type="paragraph" w:customStyle="1" w:styleId="TableHeading">
    <w:name w:val="TableHeading"/>
    <w:aliases w:val="th"/>
    <w:basedOn w:val="OPCParaBase"/>
    <w:next w:val="Tabletext"/>
    <w:rsid w:val="003E3120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E312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E312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E312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E312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E3120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E3120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E3120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E3120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E312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E3120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E3120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paragraph" w:customStyle="1" w:styleId="NotesHeading1">
    <w:name w:val="NotesHeading 1"/>
    <w:basedOn w:val="OPCParaBase"/>
    <w:next w:val="Normal"/>
    <w:rsid w:val="003E3120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E3120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3E3120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E3120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EndNotespara">
    <w:name w:val="EndNotes(para)"/>
    <w:aliases w:val="eta"/>
    <w:basedOn w:val="OPCParaBase"/>
    <w:next w:val="EndNotessubpara"/>
    <w:rsid w:val="003E3120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E3120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E3120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E3120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E3120"/>
    <w:pPr>
      <w:spacing w:before="60" w:line="240" w:lineRule="auto"/>
    </w:pPr>
    <w:rPr>
      <w:rFonts w:cs="Arial"/>
      <w:sz w:val="20"/>
      <w:szCs w:val="22"/>
    </w:rPr>
  </w:style>
  <w:style w:type="table" w:styleId="TableGrid">
    <w:name w:val="Table Grid"/>
    <w:basedOn w:val="TableNormal"/>
    <w:uiPriority w:val="59"/>
    <w:rsid w:val="003E3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ansitional">
    <w:name w:val="Transitional"/>
    <w:aliases w:val="tr"/>
    <w:basedOn w:val="ItemHead"/>
    <w:next w:val="Item"/>
    <w:rsid w:val="003E3120"/>
  </w:style>
  <w:style w:type="character" w:customStyle="1" w:styleId="subsectionChar">
    <w:name w:val="subsection Char"/>
    <w:aliases w:val="ss Char"/>
    <w:link w:val="subsection"/>
    <w:rsid w:val="00A2381C"/>
    <w:rPr>
      <w:rFonts w:eastAsia="Times New Roman" w:cs="Times New Roman"/>
      <w:sz w:val="22"/>
      <w:lang w:eastAsia="en-AU"/>
    </w:rPr>
  </w:style>
  <w:style w:type="character" w:customStyle="1" w:styleId="paragraphChar">
    <w:name w:val="paragraph Char"/>
    <w:aliases w:val="a Char"/>
    <w:link w:val="paragraph"/>
    <w:rsid w:val="00A2381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2381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E31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12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1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120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120"/>
    <w:rPr>
      <w:rFonts w:asciiTheme="majorHAnsi" w:eastAsiaTheme="majorEastAsia" w:hAnsiTheme="majorHAnsi" w:cstheme="majorBidi"/>
      <w:color w:val="365F9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120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120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1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1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ctHead5Char">
    <w:name w:val="ActHead 5 Char"/>
    <w:aliases w:val="s Char"/>
    <w:link w:val="ActHead5"/>
    <w:rsid w:val="00382BF6"/>
    <w:rPr>
      <w:rFonts w:eastAsia="Times New Roman" w:cs="Times New Roman"/>
      <w:b/>
      <w:kern w:val="28"/>
      <w:sz w:val="24"/>
      <w:lang w:eastAsia="en-AU"/>
    </w:rPr>
  </w:style>
  <w:style w:type="numbering" w:styleId="111111">
    <w:name w:val="Outline List 2"/>
    <w:basedOn w:val="NoList"/>
    <w:uiPriority w:val="99"/>
    <w:semiHidden/>
    <w:unhideWhenUsed/>
    <w:rsid w:val="003E3120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3E3120"/>
    <w:pPr>
      <w:numPr>
        <w:numId w:val="14"/>
      </w:numPr>
    </w:pPr>
  </w:style>
  <w:style w:type="numbering" w:styleId="ArticleSection">
    <w:name w:val="Outline List 3"/>
    <w:basedOn w:val="NoList"/>
    <w:uiPriority w:val="99"/>
    <w:semiHidden/>
    <w:unhideWhenUsed/>
    <w:rsid w:val="003E3120"/>
    <w:pPr>
      <w:numPr>
        <w:numId w:val="15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1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20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E3120"/>
  </w:style>
  <w:style w:type="paragraph" w:styleId="BlockText">
    <w:name w:val="Block Text"/>
    <w:basedOn w:val="Normal"/>
    <w:uiPriority w:val="99"/>
    <w:semiHidden/>
    <w:unhideWhenUsed/>
    <w:rsid w:val="003E312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E31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3120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E31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E3120"/>
    <w:rPr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E312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E312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E312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E3120"/>
    <w:rPr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E312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120"/>
    <w:rPr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E312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E3120"/>
    <w:rPr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E312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E3120"/>
    <w:rPr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E31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E3120"/>
    <w:rPr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3E312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312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E3120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E3120"/>
    <w:rPr>
      <w:sz w:val="22"/>
    </w:rPr>
  </w:style>
  <w:style w:type="table" w:styleId="ColorfulGrid">
    <w:name w:val="Colorful Grid"/>
    <w:basedOn w:val="TableNormal"/>
    <w:uiPriority w:val="73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E312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E312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E312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E312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E312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E312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E312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312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31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3120"/>
    <w:rPr>
      <w:b/>
      <w:bCs/>
    </w:rPr>
  </w:style>
  <w:style w:type="table" w:styleId="DarkList">
    <w:name w:val="Dark List"/>
    <w:basedOn w:val="TableNormal"/>
    <w:uiPriority w:val="70"/>
    <w:semiHidden/>
    <w:unhideWhenUsed/>
    <w:rsid w:val="003E312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E312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E312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E312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E312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E312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E312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E3120"/>
  </w:style>
  <w:style w:type="character" w:customStyle="1" w:styleId="DateChar">
    <w:name w:val="Date Char"/>
    <w:basedOn w:val="DefaultParagraphFont"/>
    <w:link w:val="Date"/>
    <w:uiPriority w:val="99"/>
    <w:semiHidden/>
    <w:rsid w:val="003E3120"/>
    <w:rPr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E3120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12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E3120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E3120"/>
    <w:rPr>
      <w:sz w:val="22"/>
    </w:rPr>
  </w:style>
  <w:style w:type="character" w:styleId="Emphasis">
    <w:name w:val="Emphasis"/>
    <w:basedOn w:val="DefaultParagraphFont"/>
    <w:uiPriority w:val="20"/>
    <w:qFormat/>
    <w:rsid w:val="003E312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E312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E3120"/>
    <w:pPr>
      <w:spacing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E3120"/>
  </w:style>
  <w:style w:type="paragraph" w:styleId="EnvelopeAddress">
    <w:name w:val="envelope address"/>
    <w:basedOn w:val="Normal"/>
    <w:uiPriority w:val="99"/>
    <w:semiHidden/>
    <w:unhideWhenUsed/>
    <w:rsid w:val="003E3120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E3120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E3120"/>
    <w:rPr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E312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3120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120"/>
  </w:style>
  <w:style w:type="table" w:styleId="GridTable1Light">
    <w:name w:val="Grid Table 1 Light"/>
    <w:basedOn w:val="TableNormal"/>
    <w:uiPriority w:val="46"/>
    <w:rsid w:val="003E31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E312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E312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E312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E312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E312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E312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E312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E312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E312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E312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E312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E312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E312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E31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E31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E31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E31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E31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E31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E312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E31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E31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E31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E31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E31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E31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E31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E312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E31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E31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E31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E31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E31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E31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E3120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E3120"/>
  </w:style>
  <w:style w:type="paragraph" w:styleId="HTMLAddress">
    <w:name w:val="HTML Address"/>
    <w:basedOn w:val="Normal"/>
    <w:link w:val="HTMLAddressChar"/>
    <w:uiPriority w:val="99"/>
    <w:semiHidden/>
    <w:unhideWhenUsed/>
    <w:rsid w:val="003E3120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E3120"/>
    <w:rPr>
      <w:i/>
      <w:iCs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3E312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E3120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E312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E3120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3120"/>
    <w:pPr>
      <w:spacing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3120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3E312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E3120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E312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E312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E3120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E3120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E3120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E3120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E3120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E3120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E3120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E3120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E3120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E312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E3120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12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120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E3120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E31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E31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E312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E312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E312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E31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E31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E312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E312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E312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E312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E312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E312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E312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E312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E312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E312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E312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E312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E312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E312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3E31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E31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E31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E31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E3120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E312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E312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E3120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E3120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E3120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E3120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E3120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E3120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E3120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E3120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E3120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E312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E312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E312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E312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E312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E31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E31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E31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E31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E31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E31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E31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E312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E312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E312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E312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E312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E312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E312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E312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E312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E312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E312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E312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E312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E312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E312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E312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E312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E312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E312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E312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E312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E312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E312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E312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E312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E312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E312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E312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E312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E312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E312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E3120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3E31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E312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E312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E312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E312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E312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E312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E31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E31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E31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E31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E31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E31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E31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E312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E312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E312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E312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E312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E312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E312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E312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E312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E31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E31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E31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E31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E31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E31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E312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E3120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E31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12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3E3120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3E3120"/>
    <w:rPr>
      <w:rFonts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E312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E3120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E3120"/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3E3120"/>
  </w:style>
  <w:style w:type="character" w:styleId="PlaceholderText">
    <w:name w:val="Placeholder Text"/>
    <w:basedOn w:val="DefaultParagraphFont"/>
    <w:uiPriority w:val="99"/>
    <w:semiHidden/>
    <w:rsid w:val="003E3120"/>
    <w:rPr>
      <w:color w:val="808080"/>
    </w:rPr>
  </w:style>
  <w:style w:type="table" w:styleId="PlainTable1">
    <w:name w:val="Plain Table 1"/>
    <w:basedOn w:val="TableNormal"/>
    <w:uiPriority w:val="41"/>
    <w:rsid w:val="003E312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E31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E312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E312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E312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E3120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12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3E312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120"/>
    <w:rPr>
      <w:i/>
      <w:iCs/>
      <w:color w:val="404040" w:themeColor="text1" w:themeTint="BF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E312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E3120"/>
    <w:rPr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E3120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E3120"/>
    <w:rPr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E3120"/>
    <w:rPr>
      <w:u w:val="dotted"/>
    </w:rPr>
  </w:style>
  <w:style w:type="character" w:styleId="Strong">
    <w:name w:val="Strong"/>
    <w:basedOn w:val="DefaultParagraphFont"/>
    <w:uiPriority w:val="22"/>
    <w:qFormat/>
    <w:rsid w:val="003E312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120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E3120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E312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E312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E3120"/>
    <w:pPr>
      <w:spacing w:line="26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120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120"/>
    <w:pPr>
      <w:spacing w:line="26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120"/>
    <w:pPr>
      <w:spacing w:line="26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120"/>
    <w:pPr>
      <w:spacing w:line="26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120"/>
    <w:pPr>
      <w:spacing w:line="26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120"/>
    <w:pPr>
      <w:spacing w:line="26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120"/>
    <w:pPr>
      <w:spacing w:line="26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120"/>
    <w:pPr>
      <w:spacing w:line="26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120"/>
    <w:pPr>
      <w:spacing w:line="26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120"/>
    <w:pPr>
      <w:spacing w:line="26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120"/>
    <w:pPr>
      <w:spacing w:line="26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E31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120"/>
    <w:pPr>
      <w:spacing w:line="26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E312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E3120"/>
  </w:style>
  <w:style w:type="table" w:styleId="TableProfessional">
    <w:name w:val="Table Professional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120"/>
    <w:pPr>
      <w:spacing w:line="26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120"/>
    <w:pPr>
      <w:spacing w:line="26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120"/>
    <w:pPr>
      <w:spacing w:line="26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120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120"/>
    <w:pPr>
      <w:spacing w:line="26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120"/>
    <w:pPr>
      <w:spacing w:line="26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120"/>
    <w:pPr>
      <w:spacing w:line="26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E3120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3E312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3120"/>
    <w:pPr>
      <w:numPr>
        <w:numId w:val="0"/>
      </w:num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3E3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Bills\bill_i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A73F4CAE9B14BAF4AF27B78F1F7EB" ma:contentTypeVersion="24" ma:contentTypeDescription="Create a new document." ma:contentTypeScope="" ma:versionID="54d0063c26b59d42912c69a66ea38ca0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cd7b4617-989f-4312-806f-17d7205174dc" targetNamespace="http://schemas.microsoft.com/office/2006/metadata/properties" ma:root="true" ma:fieldsID="4aada2fe9ea130ed5f6c89d0c172d631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cd7b4617-989f-4312-806f-17d7205174dc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4617-989f-4312-806f-17d7205174d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bc5c492f-641e-4b74-8651-322acd553d0f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DocumentSetDescription xmlns="http://schemas.microsoft.com/sharepoint/v3" xsi:nil="true"/>
    <Measureorigin xmlns="a289cb20-8bb9-401f-8d7b-706fb1a2988d" xsi:nil="true"/>
    <PT_x002f_Measure_x0020_No. xmlns="ff38c824-6e29-4496-8487-69f397e7ed29">TSY 47 0193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TaxCatchAll xmlns="ff38c824-6e29-4496-8487-69f397e7ed29">
      <Value>28</Value>
      <Value>75</Value>
      <Value>74</Value>
      <Value>90</Value>
      <Value>3</Value>
      <Value>1</Value>
      <Value>68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Tax</TermName>
          <TermId xmlns="http://schemas.microsoft.com/office/infopath/2007/PartnerControls">7143b39c-3152-4f03-9a8b-9f25b68e1ca6</TermId>
        </TermInfo>
        <TermInfo xmlns="http://schemas.microsoft.com/office/infopath/2007/PartnerControls">
          <TermName xmlns="http://schemas.microsoft.com/office/infopath/2007/PartnerControls">Corporations Law</TermName>
          <TermId xmlns="http://schemas.microsoft.com/office/infopath/2007/PartnerControls">272b01ba-7d50-447b-a0f2-c5e953189886</TermId>
        </TermInfo>
        <TermInfo xmlns="http://schemas.microsoft.com/office/infopath/2007/PartnerControls">
          <TermName xmlns="http://schemas.microsoft.com/office/infopath/2007/PartnerControls">International Tax</TermName>
          <TermId xmlns="http://schemas.microsoft.com/office/infopath/2007/PartnerControls">b05bf1ba-bcc0-4933-8357-98e437f07462</TermId>
        </TermInfo>
      </Terms>
    </gfba5f33532c49208d2320ce38cc3c2b>
    <_dlc_DocId xmlns="fe39d773-a83d-4623-ae74-f25711a76616">5D7SUYYWNZQE-304961098-1515</_dlc_DocId>
    <_dlc_DocIdUrl xmlns="fe39d773-a83d-4623-ae74-f25711a76616">
      <Url>https://austreasury.sharepoint.com/sites/leg-meas-function/_layouts/15/DocIdRedir.aspx?ID=5D7SUYYWNZQE-304961098-1515</Url>
      <Description>5D7SUYYWNZQE-304961098-1515</Description>
    </_dlc_DocIdUrl>
  </documentManagement>
</p:properties>
</file>

<file path=customXml/itemProps1.xml><?xml version="1.0" encoding="utf-8"?>
<ds:datastoreItem xmlns:ds="http://schemas.openxmlformats.org/officeDocument/2006/customXml" ds:itemID="{BF9515B4-2485-49DA-91C6-EA2D45434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93E279-DD66-4DD7-9BA6-E6A4A80D7EE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60890F-EE7F-41A3-8872-067F328B9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cd7b4617-989f-4312-806f-17d720517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5A2261-7359-486E-BBD1-EB46CFC72992}">
  <ds:schemaRefs>
    <ds:schemaRef ds:uri="http://purl.org/dc/elements/1.1/"/>
    <ds:schemaRef ds:uri="ff38c824-6e29-4496-8487-69f397e7ed29"/>
    <ds:schemaRef ds:uri="http://www.w3.org/XML/1998/namespace"/>
    <ds:schemaRef ds:uri="http://purl.org/dc/terms/"/>
    <ds:schemaRef ds:uri="a289cb20-8bb9-401f-8d7b-706fb1a2988d"/>
    <ds:schemaRef ds:uri="http://purl.org/dc/dcmitype/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d7b4617-989f-4312-806f-17d7205174dc"/>
    <ds:schemaRef ds:uri="fe39d773-a83d-4623-ae74-f25711a766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bill_ins.dotx</Template>
  <TotalTime>0</TotalTime>
  <Pages>8</Pages>
  <Words>1799</Words>
  <Characters>10256</Characters>
  <Application>Microsoft Office Word</Application>
  <DocSecurity>2</DocSecurity>
  <PresentationFormat/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draft - Treasury Laws Amendment Bill 2024: Multinational tax transparency— country by country reporting</vt:lpstr>
    </vt:vector>
  </TitlesOfParts>
  <Manager/>
  <Company/>
  <LinksUpToDate>false</LinksUpToDate>
  <CharactersWithSpaces>12031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draft - Treasury Laws Amendment Bill 2024: Multinational tax transparency— country by country reporting</dc:title>
  <dc:subject/>
  <dc:creator>Treasury</dc:creator>
  <cp:keywords/>
  <dc:description/>
  <cp:lastModifiedBy>Pazios, Georgia</cp:lastModifiedBy>
  <cp:revision>2</cp:revision>
  <cp:lastPrinted>2014-02-19T03:48:00Z</cp:lastPrinted>
  <dcterms:created xsi:type="dcterms:W3CDTF">2023-12-19T10:53:00Z</dcterms:created>
  <dcterms:modified xsi:type="dcterms:W3CDTF">2024-02-07T01:34:00Z</dcterms:modified>
  <cp:category/>
  <cp:contentStatus/>
  <dc:language/>
  <cp:version/>
</cp:coreProperties>
</file>