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3AB9CE66"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75E7BE24" wp14:editId="34B4F738">
                <wp:simplePos x="0" y="0"/>
                <wp:positionH relativeFrom="page">
                  <wp:posOffset>-219075</wp:posOffset>
                </wp:positionH>
                <wp:positionV relativeFrom="page">
                  <wp:posOffset>-200026</wp:posOffset>
                </wp:positionV>
                <wp:extent cx="8067203" cy="1109662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70446" cy="11101086"/>
                        </a:xfrm>
                        <a:prstGeom prst="rect">
                          <a:avLst/>
                        </a:prstGeom>
                      </pic:spPr>
                    </pic:pic>
                  </a:graphicData>
                </a:graphic>
                <wp14:sizeRelH relativeFrom="margin">
                  <wp14:pctWidth>0</wp14:pctWidth>
                </wp14:sizeRelH>
                <wp14:sizeRelV relativeFrom="margin">
                  <wp14:pctHeight>0</wp14:pctHeight>
                </wp14:sizeRelV>
              </wp:anchor>
            </w:drawing>
          </w:r>
        </w:p>
        <w:p w14:paraId="052FF29B" w14:textId="77777777" w:rsidR="00A652B8" w:rsidRPr="006D0240" w:rsidRDefault="00A652B8" w:rsidP="001D4EAA">
          <w:pPr>
            <w:pStyle w:val="Header"/>
            <w:spacing w:after="1320"/>
            <w:jc w:val="left"/>
          </w:pPr>
        </w:p>
        <w:p w14:paraId="1B7AC5BB" w14:textId="560B1CC5" w:rsidR="00A652B8" w:rsidRPr="001D4EAA" w:rsidRDefault="00DE5381" w:rsidP="001D4EAA">
          <w:pPr>
            <w:pStyle w:val="Title"/>
          </w:pPr>
          <w:r>
            <w:t>Independent</w:t>
          </w:r>
          <w:r w:rsidR="00E4255C">
            <w:t xml:space="preserve"> Review</w:t>
          </w:r>
          <w:r w:rsidR="00266E9D">
            <w:t xml:space="preserve"> of the Australian Small Business</w:t>
          </w:r>
          <w:r w:rsidR="00203026">
            <w:t xml:space="preserve"> </w:t>
          </w:r>
          <w:r w:rsidR="00B275B0">
            <w:t>and Family Enterprise Ombudsman (ASBFEO)</w:t>
          </w:r>
        </w:p>
        <w:p w14:paraId="50004ADC" w14:textId="77777777" w:rsidR="00A652B8" w:rsidRPr="001D4EAA" w:rsidRDefault="00A652B8" w:rsidP="00082FC2">
          <w:pPr>
            <w:pStyle w:val="Subtitle"/>
            <w:spacing w:after="240"/>
          </w:pPr>
          <w:r>
            <w:t>Consultation paper</w:t>
          </w:r>
        </w:p>
        <w:p w14:paraId="3644AF0B" w14:textId="45BE4A73" w:rsidR="00A652B8" w:rsidRDefault="00213C98" w:rsidP="001D4EAA">
          <w:pPr>
            <w:pStyle w:val="ReportDate"/>
            <w:rPr>
              <w:rFonts w:ascii="Rockwell" w:hAnsi="Rockwell"/>
              <w:sz w:val="24"/>
            </w:rPr>
          </w:pPr>
          <w:r>
            <w:rPr>
              <w:rStyle w:val="ReportDateChar"/>
            </w:rPr>
            <w:t>November 2024</w:t>
          </w:r>
        </w:p>
        <w:p w14:paraId="37112673" w14:textId="77777777" w:rsidR="00A652B8" w:rsidRDefault="00A652B8" w:rsidP="00775702">
          <w:pPr>
            <w:spacing w:after="1640"/>
          </w:pPr>
        </w:p>
        <w:p w14:paraId="2A7E840A" w14:textId="7815B1F3" w:rsidR="000E0B74" w:rsidRDefault="00A652B8" w:rsidP="00DE3A76">
          <w:pPr>
            <w:spacing w:before="0" w:after="160" w:line="259" w:lineRule="auto"/>
            <w:sectPr w:rsidR="000E0B74" w:rsidSect="00555D14">
              <w:pgSz w:w="11906" w:h="16838" w:code="9"/>
              <w:pgMar w:top="1843" w:right="1418" w:bottom="1418" w:left="1418" w:header="709" w:footer="709" w:gutter="0"/>
              <w:pgNumType w:fmt="lowerRoman" w:start="0"/>
              <w:cols w:space="720"/>
              <w:titlePg/>
              <w:docGrid w:linePitch="299"/>
            </w:sectPr>
          </w:pPr>
          <w:r>
            <w:br w:type="page"/>
          </w:r>
        </w:p>
      </w:sdtContent>
    </w:sdt>
    <w:p w14:paraId="414A8D30" w14:textId="0AE82254" w:rsidR="000E0B74" w:rsidRDefault="000E0B74" w:rsidP="00DE3A76">
      <w:pPr>
        <w:spacing w:before="0" w:after="160" w:line="259" w:lineRule="auto"/>
      </w:pPr>
      <w:r w:rsidRPr="00661BF0">
        <w:lastRenderedPageBreak/>
        <w:t xml:space="preserve">© Commonwealth of Australia </w:t>
      </w:r>
      <w:r w:rsidRPr="001B2DE6">
        <w:t>20</w:t>
      </w:r>
      <w:r w:rsidR="00EF2FBF" w:rsidRPr="001B2DE6">
        <w:t>2</w:t>
      </w:r>
      <w:r w:rsidR="00FC78E1" w:rsidRPr="001B2DE6">
        <w:t>4</w:t>
      </w:r>
    </w:p>
    <w:p w14:paraId="64175296" w14:textId="77777777" w:rsidR="000E0B74" w:rsidRPr="00D65E0B" w:rsidRDefault="00D65E0B" w:rsidP="000E0B74">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8"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9" w:history="1">
        <w:r w:rsidR="00283EEA">
          <w:rPr>
            <w:rStyle w:val="Hyperlink"/>
            <w:rFonts w:cstheme="minorHAnsi"/>
            <w:szCs w:val="22"/>
          </w:rPr>
          <w:t>creativecommons.org/licenses/by/4.0/legalcode</w:t>
        </w:r>
      </w:hyperlink>
      <w:r w:rsidRPr="00D65E0B">
        <w:rPr>
          <w:rFonts w:cstheme="minorHAnsi"/>
          <w:szCs w:val="22"/>
        </w:rPr>
        <w:t>.</w:t>
      </w:r>
    </w:p>
    <w:p w14:paraId="6DC830C3" w14:textId="77777777" w:rsidR="000E0B74" w:rsidRDefault="000E0B74" w:rsidP="000E0B74">
      <w:pPr>
        <w:pStyle w:val="ChartGraphic"/>
        <w:jc w:val="left"/>
      </w:pPr>
      <w:r w:rsidRPr="00E56DFB">
        <w:rPr>
          <w:noProof/>
          <w:lang w:eastAsia="zh-CN"/>
        </w:rPr>
        <w:drawing>
          <wp:inline distT="0" distB="0" distL="0" distR="0" wp14:anchorId="6C974849" wp14:editId="02BD1907">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40394BD" w14:textId="1994A07F" w:rsidR="000E0B74" w:rsidRPr="006627B4" w:rsidRDefault="000E0B74" w:rsidP="000E0B74">
      <w:pPr>
        <w:tabs>
          <w:tab w:val="left" w:pos="1650"/>
        </w:tabs>
        <w:spacing w:before="240"/>
      </w:pPr>
      <w:r w:rsidRPr="006627B4">
        <w:t xml:space="preserve">Use of </w:t>
      </w:r>
      <w:r w:rsidRPr="009F3A30">
        <w:t>Treasury</w:t>
      </w:r>
      <w:r w:rsidRPr="006627B4">
        <w:t xml:space="preserve"> material </w:t>
      </w:r>
      <w:r w:rsidR="00D65E0B" w:rsidRPr="006627B4">
        <w:t>under a</w:t>
      </w:r>
      <w:r w:rsidR="00D65E0B" w:rsidRPr="00476F09">
        <w:rPr>
          <w:rFonts w:cstheme="minorHAnsi"/>
          <w:sz w:val="24"/>
          <w:szCs w:val="24"/>
        </w:rPr>
        <w:t xml:space="preserve"> </w:t>
      </w:r>
      <w:hyperlink r:id="rId11"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086DDFB8" w14:textId="77777777" w:rsidR="000E0B74" w:rsidRPr="00283EEA" w:rsidRDefault="000E0B74" w:rsidP="0031276E">
      <w:pPr>
        <w:spacing w:before="240"/>
        <w:rPr>
          <w:rStyle w:val="Strong"/>
        </w:rPr>
      </w:pPr>
      <w:r w:rsidRPr="00283EEA">
        <w:rPr>
          <w:rStyle w:val="Strong"/>
        </w:rPr>
        <w:t>Treasury material used ‘as supplied’.</w:t>
      </w:r>
    </w:p>
    <w:p w14:paraId="7A2C4D23"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109839DE" w14:textId="77777777" w:rsidR="00283EEA" w:rsidRPr="00A13A11" w:rsidRDefault="00283EEA" w:rsidP="00283EEA">
      <w:pPr>
        <w:ind w:firstLine="720"/>
      </w:pPr>
      <w:r w:rsidRPr="00E17231">
        <w:rPr>
          <w:iCs/>
        </w:rPr>
        <w:t>Source:</w:t>
      </w:r>
      <w:r w:rsidRPr="002F1BC2">
        <w:rPr>
          <w:i/>
        </w:rPr>
        <w:t xml:space="preserve"> </w:t>
      </w:r>
      <w:r w:rsidRPr="00AC2B70">
        <w:rPr>
          <w:rStyle w:val="Emphasis"/>
        </w:rPr>
        <w:t>The Commonwealth of Australia.</w:t>
      </w:r>
    </w:p>
    <w:p w14:paraId="3AF0C0C2" w14:textId="77777777" w:rsidR="000E0B74" w:rsidRPr="00283EEA" w:rsidRDefault="000E0B74" w:rsidP="000E0B74">
      <w:pPr>
        <w:spacing w:before="240"/>
        <w:rPr>
          <w:rStyle w:val="Strong"/>
        </w:rPr>
      </w:pPr>
      <w:r w:rsidRPr="00283EEA">
        <w:rPr>
          <w:rStyle w:val="Strong"/>
        </w:rPr>
        <w:t>Derivative material</w:t>
      </w:r>
    </w:p>
    <w:p w14:paraId="411F946A"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38D7A5A" w14:textId="77777777" w:rsidR="00283EEA" w:rsidRPr="00AC2B70" w:rsidRDefault="00283EEA" w:rsidP="00283EEA">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159BB25A" w14:textId="77777777" w:rsidR="000E0B74" w:rsidRPr="00283EEA" w:rsidRDefault="000E0B74" w:rsidP="000E0B74">
      <w:pPr>
        <w:spacing w:before="240"/>
        <w:rPr>
          <w:rStyle w:val="Strong"/>
        </w:rPr>
      </w:pPr>
      <w:r w:rsidRPr="00283EEA">
        <w:rPr>
          <w:rStyle w:val="Strong"/>
        </w:rPr>
        <w:t>Use of the Coat of Arms</w:t>
      </w:r>
    </w:p>
    <w:p w14:paraId="1115F0A7"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283EEA">
          <w:rPr>
            <w:rStyle w:val="Hyperlink"/>
          </w:rPr>
          <w:t>www.pmc.gov.au/government/commonwealth-coat-arms</w:t>
        </w:r>
      </w:hyperlink>
      <w:r w:rsidRPr="004A7BC2">
        <w:t>).</w:t>
      </w:r>
    </w:p>
    <w:p w14:paraId="11BDF4DD" w14:textId="77777777" w:rsidR="000E0B74" w:rsidRPr="00283EEA" w:rsidRDefault="000E0B74" w:rsidP="000E0B74">
      <w:pPr>
        <w:spacing w:before="240"/>
        <w:rPr>
          <w:rStyle w:val="Strong"/>
        </w:rPr>
      </w:pPr>
      <w:r w:rsidRPr="00283EEA">
        <w:rPr>
          <w:rStyle w:val="Strong"/>
        </w:rPr>
        <w:t>Other uses</w:t>
      </w:r>
    </w:p>
    <w:p w14:paraId="3F676C9F" w14:textId="77777777" w:rsidR="000E0B74" w:rsidRPr="006627B4" w:rsidRDefault="000E0B74" w:rsidP="000E0B74">
      <w:r>
        <w:t>E</w:t>
      </w:r>
      <w:r w:rsidRPr="006627B4">
        <w:t>nquiries regarding this licence and any other use of this document are welcome at:</w:t>
      </w:r>
    </w:p>
    <w:p w14:paraId="7DBEDB49" w14:textId="2757F81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Parkes</w:t>
      </w:r>
      <w:r>
        <w:t xml:space="preserve"> </w:t>
      </w:r>
      <w:r w:rsidRPr="006627B4">
        <w:t xml:space="preserve">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1DEF8352" w14:textId="77777777" w:rsidR="00746881" w:rsidRPr="00283EEA" w:rsidRDefault="00746881" w:rsidP="00746881">
      <w:pPr>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3D6924C0" w14:textId="5F3A3148" w:rsidR="000E0B74" w:rsidRDefault="000E0B74" w:rsidP="000E0B74">
      <w:pPr>
        <w:pStyle w:val="SingleParagraph"/>
        <w:sectPr w:rsidR="000E0B74" w:rsidSect="008043EA">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05B3B5D7" w14:textId="77777777" w:rsidR="000E0B74" w:rsidRPr="00354FBB" w:rsidRDefault="000E0B74" w:rsidP="00354FBB">
      <w:pPr>
        <w:pStyle w:val="Heading1"/>
      </w:pPr>
      <w:bookmarkStart w:id="0" w:name="_Toc183002796"/>
      <w:r w:rsidRPr="00354FBB">
        <w:t>Contents</w:t>
      </w:r>
      <w:bookmarkEnd w:id="0"/>
    </w:p>
    <w:p w14:paraId="3D18B295" w14:textId="71A522B0" w:rsidR="00FB086E" w:rsidRDefault="00257AEE" w:rsidP="00CC1DB1">
      <w:pPr>
        <w:pStyle w:val="TOC1"/>
        <w:rPr>
          <w:rFonts w:asciiTheme="minorHAnsi" w:eastAsiaTheme="minorEastAsia" w:hAnsiTheme="minorHAnsi" w:cstheme="minorBidi"/>
          <w:b w:val="0"/>
          <w:color w:val="auto"/>
          <w:kern w:val="2"/>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83002796" w:history="1">
        <w:r w:rsidR="00FB086E" w:rsidRPr="00D87CBC">
          <w:rPr>
            <w:rStyle w:val="Hyperlink"/>
          </w:rPr>
          <w:t>Contents</w:t>
        </w:r>
        <w:r w:rsidR="00FB086E">
          <w:rPr>
            <w:webHidden/>
          </w:rPr>
          <w:tab/>
        </w:r>
        <w:r w:rsidR="00FB086E">
          <w:rPr>
            <w:webHidden/>
          </w:rPr>
          <w:fldChar w:fldCharType="begin"/>
        </w:r>
        <w:r w:rsidR="00FB086E">
          <w:rPr>
            <w:webHidden/>
          </w:rPr>
          <w:instrText xml:space="preserve"> PAGEREF _Toc183002796 \h </w:instrText>
        </w:r>
        <w:r w:rsidR="00FB086E">
          <w:rPr>
            <w:webHidden/>
          </w:rPr>
        </w:r>
        <w:r w:rsidR="00FB086E">
          <w:rPr>
            <w:webHidden/>
          </w:rPr>
          <w:fldChar w:fldCharType="separate"/>
        </w:r>
        <w:r w:rsidR="00A11A6F">
          <w:rPr>
            <w:webHidden/>
          </w:rPr>
          <w:t>ii</w:t>
        </w:r>
        <w:r w:rsidR="00FB086E">
          <w:rPr>
            <w:webHidden/>
          </w:rPr>
          <w:fldChar w:fldCharType="end"/>
        </w:r>
      </w:hyperlink>
    </w:p>
    <w:p w14:paraId="7787C5AF" w14:textId="5DEFCCCF" w:rsidR="00FB086E" w:rsidRDefault="0046464A" w:rsidP="00CC1DB1">
      <w:pPr>
        <w:pStyle w:val="TOC1"/>
        <w:rPr>
          <w:rFonts w:asciiTheme="minorHAnsi" w:eastAsiaTheme="minorEastAsia" w:hAnsiTheme="minorHAnsi" w:cstheme="minorBidi"/>
          <w:b w:val="0"/>
          <w:color w:val="auto"/>
          <w:kern w:val="2"/>
          <w14:ligatures w14:val="standardContextual"/>
        </w:rPr>
      </w:pPr>
      <w:hyperlink w:anchor="_Toc183002797" w:history="1">
        <w:r w:rsidR="00FB086E" w:rsidRPr="00D87CBC">
          <w:rPr>
            <w:rStyle w:val="Hyperlink"/>
          </w:rPr>
          <w:t>How to have your say</w:t>
        </w:r>
        <w:r w:rsidR="00FB086E">
          <w:rPr>
            <w:webHidden/>
          </w:rPr>
          <w:tab/>
        </w:r>
        <w:r w:rsidR="00FB086E">
          <w:rPr>
            <w:webHidden/>
          </w:rPr>
          <w:fldChar w:fldCharType="begin"/>
        </w:r>
        <w:r w:rsidR="00FB086E">
          <w:rPr>
            <w:webHidden/>
          </w:rPr>
          <w:instrText xml:space="preserve"> PAGEREF _Toc183002797 \h </w:instrText>
        </w:r>
        <w:r w:rsidR="00FB086E">
          <w:rPr>
            <w:webHidden/>
          </w:rPr>
        </w:r>
        <w:r w:rsidR="00FB086E">
          <w:rPr>
            <w:webHidden/>
          </w:rPr>
          <w:fldChar w:fldCharType="separate"/>
        </w:r>
        <w:r w:rsidR="00A11A6F">
          <w:rPr>
            <w:webHidden/>
          </w:rPr>
          <w:t>1</w:t>
        </w:r>
        <w:r w:rsidR="00FB086E">
          <w:rPr>
            <w:webHidden/>
          </w:rPr>
          <w:fldChar w:fldCharType="end"/>
        </w:r>
      </w:hyperlink>
    </w:p>
    <w:p w14:paraId="2EB7B653" w14:textId="7D9C4D8D" w:rsidR="00FB086E" w:rsidRDefault="0046464A" w:rsidP="00CC1DB1">
      <w:pPr>
        <w:pStyle w:val="TOC1"/>
        <w:rPr>
          <w:rFonts w:asciiTheme="minorHAnsi" w:eastAsiaTheme="minorEastAsia" w:hAnsiTheme="minorHAnsi" w:cstheme="minorBidi"/>
          <w:b w:val="0"/>
          <w:color w:val="auto"/>
          <w:kern w:val="2"/>
          <w14:ligatures w14:val="standardContextual"/>
        </w:rPr>
      </w:pPr>
      <w:hyperlink w:anchor="_Toc183002798" w:history="1">
        <w:r w:rsidR="00FB086E" w:rsidRPr="00D87CBC">
          <w:rPr>
            <w:rStyle w:val="Hyperlink"/>
          </w:rPr>
          <w:t>Foreword from the Independent Reviewer</w:t>
        </w:r>
        <w:r w:rsidR="00FB086E">
          <w:rPr>
            <w:webHidden/>
          </w:rPr>
          <w:tab/>
        </w:r>
        <w:r w:rsidR="00FB086E">
          <w:rPr>
            <w:webHidden/>
          </w:rPr>
          <w:fldChar w:fldCharType="begin"/>
        </w:r>
        <w:r w:rsidR="00FB086E">
          <w:rPr>
            <w:webHidden/>
          </w:rPr>
          <w:instrText xml:space="preserve"> PAGEREF _Toc183002798 \h </w:instrText>
        </w:r>
        <w:r w:rsidR="00FB086E">
          <w:rPr>
            <w:webHidden/>
          </w:rPr>
        </w:r>
        <w:r w:rsidR="00FB086E">
          <w:rPr>
            <w:webHidden/>
          </w:rPr>
          <w:fldChar w:fldCharType="separate"/>
        </w:r>
        <w:r w:rsidR="00A11A6F">
          <w:rPr>
            <w:webHidden/>
          </w:rPr>
          <w:t>2</w:t>
        </w:r>
        <w:r w:rsidR="00FB086E">
          <w:rPr>
            <w:webHidden/>
          </w:rPr>
          <w:fldChar w:fldCharType="end"/>
        </w:r>
      </w:hyperlink>
    </w:p>
    <w:p w14:paraId="58DA496B" w14:textId="7B996058" w:rsidR="00FB086E" w:rsidRDefault="0046464A" w:rsidP="00CC1DB1">
      <w:pPr>
        <w:pStyle w:val="TOC1"/>
        <w:rPr>
          <w:rFonts w:asciiTheme="minorHAnsi" w:eastAsiaTheme="minorEastAsia" w:hAnsiTheme="minorHAnsi" w:cstheme="minorBidi"/>
          <w:b w:val="0"/>
          <w:color w:val="auto"/>
          <w:kern w:val="2"/>
          <w14:ligatures w14:val="standardContextual"/>
        </w:rPr>
      </w:pPr>
      <w:hyperlink w:anchor="_Toc183002799" w:history="1">
        <w:r w:rsidR="00FB086E" w:rsidRPr="00D87CBC">
          <w:rPr>
            <w:rStyle w:val="Hyperlink"/>
          </w:rPr>
          <w:t>Why is the Australian Small Business and Family Enterprise Ombudsman being reviewed?</w:t>
        </w:r>
        <w:r w:rsidR="00FB086E">
          <w:rPr>
            <w:webHidden/>
          </w:rPr>
          <w:tab/>
        </w:r>
        <w:r w:rsidR="00FB086E">
          <w:rPr>
            <w:webHidden/>
          </w:rPr>
          <w:fldChar w:fldCharType="begin"/>
        </w:r>
        <w:r w:rsidR="00FB086E">
          <w:rPr>
            <w:webHidden/>
          </w:rPr>
          <w:instrText xml:space="preserve"> PAGEREF _Toc183002799 \h </w:instrText>
        </w:r>
        <w:r w:rsidR="00FB086E">
          <w:rPr>
            <w:webHidden/>
          </w:rPr>
        </w:r>
        <w:r w:rsidR="00FB086E">
          <w:rPr>
            <w:webHidden/>
          </w:rPr>
          <w:fldChar w:fldCharType="separate"/>
        </w:r>
        <w:r w:rsidR="00A11A6F">
          <w:rPr>
            <w:webHidden/>
          </w:rPr>
          <w:t>3</w:t>
        </w:r>
        <w:r w:rsidR="00FB086E">
          <w:rPr>
            <w:webHidden/>
          </w:rPr>
          <w:fldChar w:fldCharType="end"/>
        </w:r>
      </w:hyperlink>
    </w:p>
    <w:p w14:paraId="493F81B6" w14:textId="3C374E6D" w:rsidR="00FB086E" w:rsidRDefault="0046464A" w:rsidP="00CC1DB1">
      <w:pPr>
        <w:pStyle w:val="TOC1"/>
        <w:rPr>
          <w:rFonts w:asciiTheme="minorHAnsi" w:eastAsiaTheme="minorEastAsia" w:hAnsiTheme="minorHAnsi" w:cstheme="minorBidi"/>
          <w:b w:val="0"/>
          <w:color w:val="auto"/>
          <w:kern w:val="2"/>
          <w14:ligatures w14:val="standardContextual"/>
        </w:rPr>
      </w:pPr>
      <w:hyperlink w:anchor="_Toc183002800" w:history="1">
        <w:r w:rsidR="00FB086E" w:rsidRPr="00D87CBC">
          <w:rPr>
            <w:rStyle w:val="Hyperlink"/>
          </w:rPr>
          <w:t>Terms of Reference</w:t>
        </w:r>
        <w:r w:rsidR="00FB086E">
          <w:rPr>
            <w:webHidden/>
          </w:rPr>
          <w:tab/>
        </w:r>
        <w:r w:rsidR="00FB086E">
          <w:rPr>
            <w:webHidden/>
          </w:rPr>
          <w:fldChar w:fldCharType="begin"/>
        </w:r>
        <w:r w:rsidR="00FB086E">
          <w:rPr>
            <w:webHidden/>
          </w:rPr>
          <w:instrText xml:space="preserve"> PAGEREF _Toc183002800 \h </w:instrText>
        </w:r>
        <w:r w:rsidR="00FB086E">
          <w:rPr>
            <w:webHidden/>
          </w:rPr>
        </w:r>
        <w:r w:rsidR="00FB086E">
          <w:rPr>
            <w:webHidden/>
          </w:rPr>
          <w:fldChar w:fldCharType="separate"/>
        </w:r>
        <w:r w:rsidR="00A11A6F">
          <w:rPr>
            <w:webHidden/>
          </w:rPr>
          <w:t>4</w:t>
        </w:r>
        <w:r w:rsidR="00FB086E">
          <w:rPr>
            <w:webHidden/>
          </w:rPr>
          <w:fldChar w:fldCharType="end"/>
        </w:r>
      </w:hyperlink>
    </w:p>
    <w:p w14:paraId="245FF5EA" w14:textId="140235E9" w:rsidR="00FB086E" w:rsidRDefault="0046464A" w:rsidP="00CC1DB1">
      <w:pPr>
        <w:pStyle w:val="TOC1"/>
        <w:rPr>
          <w:rFonts w:asciiTheme="minorHAnsi" w:eastAsiaTheme="minorEastAsia" w:hAnsiTheme="minorHAnsi" w:cstheme="minorBidi"/>
          <w:b w:val="0"/>
          <w:color w:val="auto"/>
          <w:kern w:val="2"/>
          <w14:ligatures w14:val="standardContextual"/>
        </w:rPr>
      </w:pPr>
      <w:hyperlink w:anchor="_Toc183002801" w:history="1">
        <w:r w:rsidR="00FB086E" w:rsidRPr="00D87CBC">
          <w:rPr>
            <w:rStyle w:val="Hyperlink"/>
          </w:rPr>
          <w:t>Background</w:t>
        </w:r>
        <w:r w:rsidR="00FB086E">
          <w:rPr>
            <w:webHidden/>
          </w:rPr>
          <w:tab/>
        </w:r>
        <w:r w:rsidR="00FB086E">
          <w:rPr>
            <w:webHidden/>
          </w:rPr>
          <w:fldChar w:fldCharType="begin"/>
        </w:r>
        <w:r w:rsidR="00FB086E">
          <w:rPr>
            <w:webHidden/>
          </w:rPr>
          <w:instrText xml:space="preserve"> PAGEREF _Toc183002801 \h </w:instrText>
        </w:r>
        <w:r w:rsidR="00FB086E">
          <w:rPr>
            <w:webHidden/>
          </w:rPr>
        </w:r>
        <w:r w:rsidR="00FB086E">
          <w:rPr>
            <w:webHidden/>
          </w:rPr>
          <w:fldChar w:fldCharType="separate"/>
        </w:r>
        <w:r w:rsidR="00A11A6F">
          <w:rPr>
            <w:webHidden/>
          </w:rPr>
          <w:t>5</w:t>
        </w:r>
        <w:r w:rsidR="00FB086E">
          <w:rPr>
            <w:webHidden/>
          </w:rPr>
          <w:fldChar w:fldCharType="end"/>
        </w:r>
      </w:hyperlink>
    </w:p>
    <w:p w14:paraId="1069E0D6" w14:textId="70944413" w:rsidR="00FB086E" w:rsidRDefault="0046464A" w:rsidP="00CC1DB1">
      <w:pPr>
        <w:pStyle w:val="TOC3"/>
        <w:rPr>
          <w:rFonts w:asciiTheme="minorHAnsi" w:eastAsiaTheme="minorEastAsia" w:hAnsiTheme="minorHAnsi" w:cstheme="minorBidi"/>
          <w:kern w:val="2"/>
          <w:szCs w:val="22"/>
          <w14:ligatures w14:val="standardContextual"/>
        </w:rPr>
      </w:pPr>
      <w:hyperlink w:anchor="_Toc183002802" w:history="1">
        <w:r w:rsidR="00FB086E" w:rsidRPr="00D87CBC">
          <w:rPr>
            <w:rStyle w:val="Hyperlink"/>
          </w:rPr>
          <w:t>The Small Business and Family Enterprise Sector</w:t>
        </w:r>
        <w:r w:rsidR="00FB086E">
          <w:rPr>
            <w:webHidden/>
          </w:rPr>
          <w:tab/>
        </w:r>
        <w:r w:rsidR="00FB086E">
          <w:rPr>
            <w:webHidden/>
          </w:rPr>
          <w:fldChar w:fldCharType="begin"/>
        </w:r>
        <w:r w:rsidR="00FB086E">
          <w:rPr>
            <w:webHidden/>
          </w:rPr>
          <w:instrText xml:space="preserve"> PAGEREF _Toc183002802 \h </w:instrText>
        </w:r>
        <w:r w:rsidR="00FB086E">
          <w:rPr>
            <w:webHidden/>
          </w:rPr>
        </w:r>
        <w:r w:rsidR="00FB086E">
          <w:rPr>
            <w:webHidden/>
          </w:rPr>
          <w:fldChar w:fldCharType="separate"/>
        </w:r>
        <w:r w:rsidR="00A11A6F">
          <w:rPr>
            <w:webHidden/>
          </w:rPr>
          <w:t>5</w:t>
        </w:r>
        <w:r w:rsidR="00FB086E">
          <w:rPr>
            <w:webHidden/>
          </w:rPr>
          <w:fldChar w:fldCharType="end"/>
        </w:r>
      </w:hyperlink>
    </w:p>
    <w:p w14:paraId="48E32884" w14:textId="5FB1C19F" w:rsidR="00FB086E" w:rsidRDefault="0046464A" w:rsidP="00CC1DB1">
      <w:pPr>
        <w:pStyle w:val="TOC1"/>
        <w:rPr>
          <w:rFonts w:asciiTheme="minorHAnsi" w:eastAsiaTheme="minorEastAsia" w:hAnsiTheme="minorHAnsi" w:cstheme="minorBidi"/>
          <w:b w:val="0"/>
          <w:color w:val="auto"/>
          <w:kern w:val="2"/>
          <w14:ligatures w14:val="standardContextual"/>
        </w:rPr>
      </w:pPr>
      <w:hyperlink w:anchor="_Toc183002803" w:history="1">
        <w:r w:rsidR="00FB086E" w:rsidRPr="00D87CBC">
          <w:rPr>
            <w:rStyle w:val="Hyperlink"/>
          </w:rPr>
          <w:t>ASBFEO</w:t>
        </w:r>
        <w:r w:rsidR="00FB086E">
          <w:rPr>
            <w:webHidden/>
          </w:rPr>
          <w:tab/>
        </w:r>
        <w:r w:rsidR="00FB086E">
          <w:rPr>
            <w:webHidden/>
          </w:rPr>
          <w:fldChar w:fldCharType="begin"/>
        </w:r>
        <w:r w:rsidR="00FB086E">
          <w:rPr>
            <w:webHidden/>
          </w:rPr>
          <w:instrText xml:space="preserve"> PAGEREF _Toc183002803 \h </w:instrText>
        </w:r>
        <w:r w:rsidR="00FB086E">
          <w:rPr>
            <w:webHidden/>
          </w:rPr>
        </w:r>
        <w:r w:rsidR="00FB086E">
          <w:rPr>
            <w:webHidden/>
          </w:rPr>
          <w:fldChar w:fldCharType="separate"/>
        </w:r>
        <w:r w:rsidR="00A11A6F">
          <w:rPr>
            <w:webHidden/>
          </w:rPr>
          <w:t>5</w:t>
        </w:r>
        <w:r w:rsidR="00FB086E">
          <w:rPr>
            <w:webHidden/>
          </w:rPr>
          <w:fldChar w:fldCharType="end"/>
        </w:r>
      </w:hyperlink>
    </w:p>
    <w:p w14:paraId="4D962153" w14:textId="48F85EAD" w:rsidR="00FB086E" w:rsidRDefault="0046464A" w:rsidP="00CC1DB1">
      <w:pPr>
        <w:pStyle w:val="TOC1"/>
        <w:rPr>
          <w:rFonts w:asciiTheme="minorHAnsi" w:eastAsiaTheme="minorEastAsia" w:hAnsiTheme="minorHAnsi" w:cstheme="minorBidi"/>
          <w:b w:val="0"/>
          <w:color w:val="auto"/>
          <w:kern w:val="2"/>
          <w14:ligatures w14:val="standardContextual"/>
        </w:rPr>
      </w:pPr>
      <w:hyperlink w:anchor="_Toc183002804" w:history="1">
        <w:r w:rsidR="00FB086E" w:rsidRPr="00D87CBC">
          <w:rPr>
            <w:rStyle w:val="Hyperlink"/>
          </w:rPr>
          <w:t>Functions of ASBFEO</w:t>
        </w:r>
        <w:r w:rsidR="00FB086E">
          <w:rPr>
            <w:webHidden/>
          </w:rPr>
          <w:tab/>
        </w:r>
        <w:r w:rsidR="00FB086E">
          <w:rPr>
            <w:webHidden/>
          </w:rPr>
          <w:fldChar w:fldCharType="begin"/>
        </w:r>
        <w:r w:rsidR="00FB086E">
          <w:rPr>
            <w:webHidden/>
          </w:rPr>
          <w:instrText xml:space="preserve"> PAGEREF _Toc183002804 \h </w:instrText>
        </w:r>
        <w:r w:rsidR="00FB086E">
          <w:rPr>
            <w:webHidden/>
          </w:rPr>
        </w:r>
        <w:r w:rsidR="00FB086E">
          <w:rPr>
            <w:webHidden/>
          </w:rPr>
          <w:fldChar w:fldCharType="separate"/>
        </w:r>
        <w:r w:rsidR="00A11A6F">
          <w:rPr>
            <w:webHidden/>
          </w:rPr>
          <w:t>6</w:t>
        </w:r>
        <w:r w:rsidR="00FB086E">
          <w:rPr>
            <w:webHidden/>
          </w:rPr>
          <w:fldChar w:fldCharType="end"/>
        </w:r>
      </w:hyperlink>
    </w:p>
    <w:p w14:paraId="13895109" w14:textId="054ADF21" w:rsidR="00FB086E" w:rsidRDefault="0046464A" w:rsidP="00CC1DB1">
      <w:pPr>
        <w:pStyle w:val="TOC3"/>
        <w:rPr>
          <w:rFonts w:asciiTheme="minorHAnsi" w:eastAsiaTheme="minorEastAsia" w:hAnsiTheme="minorHAnsi" w:cstheme="minorBidi"/>
          <w:kern w:val="2"/>
          <w:szCs w:val="22"/>
          <w14:ligatures w14:val="standardContextual"/>
        </w:rPr>
      </w:pPr>
      <w:hyperlink w:anchor="_Toc183002805" w:history="1">
        <w:r w:rsidR="00FB086E" w:rsidRPr="00D87CBC">
          <w:rPr>
            <w:rStyle w:val="Hyperlink"/>
          </w:rPr>
          <w:t>Advocacy function</w:t>
        </w:r>
        <w:r w:rsidR="00FB086E">
          <w:rPr>
            <w:webHidden/>
          </w:rPr>
          <w:tab/>
        </w:r>
        <w:r w:rsidR="00FB086E">
          <w:rPr>
            <w:webHidden/>
          </w:rPr>
          <w:fldChar w:fldCharType="begin"/>
        </w:r>
        <w:r w:rsidR="00FB086E">
          <w:rPr>
            <w:webHidden/>
          </w:rPr>
          <w:instrText xml:space="preserve"> PAGEREF _Toc183002805 \h </w:instrText>
        </w:r>
        <w:r w:rsidR="00FB086E">
          <w:rPr>
            <w:webHidden/>
          </w:rPr>
        </w:r>
        <w:r w:rsidR="00FB086E">
          <w:rPr>
            <w:webHidden/>
          </w:rPr>
          <w:fldChar w:fldCharType="separate"/>
        </w:r>
        <w:r w:rsidR="00A11A6F">
          <w:rPr>
            <w:webHidden/>
          </w:rPr>
          <w:t>6</w:t>
        </w:r>
        <w:r w:rsidR="00FB086E">
          <w:rPr>
            <w:webHidden/>
          </w:rPr>
          <w:fldChar w:fldCharType="end"/>
        </w:r>
      </w:hyperlink>
    </w:p>
    <w:p w14:paraId="15F67E9E" w14:textId="5E38317D" w:rsidR="00FB086E" w:rsidRDefault="0046464A" w:rsidP="00CC1DB1">
      <w:pPr>
        <w:pStyle w:val="TOC3"/>
        <w:rPr>
          <w:rFonts w:asciiTheme="minorHAnsi" w:eastAsiaTheme="minorEastAsia" w:hAnsiTheme="minorHAnsi" w:cstheme="minorBidi"/>
          <w:kern w:val="2"/>
          <w:szCs w:val="22"/>
          <w14:ligatures w14:val="standardContextual"/>
        </w:rPr>
      </w:pPr>
      <w:hyperlink w:anchor="_Toc183002806" w:history="1">
        <w:r w:rsidR="00FB086E" w:rsidRPr="00D87CBC">
          <w:rPr>
            <w:rStyle w:val="Hyperlink"/>
            <w:bCs/>
          </w:rPr>
          <w:t>Questions relating to advocacy</w:t>
        </w:r>
        <w:r w:rsidR="00FB086E">
          <w:rPr>
            <w:webHidden/>
          </w:rPr>
          <w:tab/>
        </w:r>
        <w:r w:rsidR="00FB086E">
          <w:rPr>
            <w:webHidden/>
          </w:rPr>
          <w:fldChar w:fldCharType="begin"/>
        </w:r>
        <w:r w:rsidR="00FB086E">
          <w:rPr>
            <w:webHidden/>
          </w:rPr>
          <w:instrText xml:space="preserve"> PAGEREF _Toc183002806 \h </w:instrText>
        </w:r>
        <w:r w:rsidR="00FB086E">
          <w:rPr>
            <w:webHidden/>
          </w:rPr>
        </w:r>
        <w:r w:rsidR="00FB086E">
          <w:rPr>
            <w:webHidden/>
          </w:rPr>
          <w:fldChar w:fldCharType="separate"/>
        </w:r>
        <w:r w:rsidR="00A11A6F">
          <w:rPr>
            <w:webHidden/>
          </w:rPr>
          <w:t>7</w:t>
        </w:r>
        <w:r w:rsidR="00FB086E">
          <w:rPr>
            <w:webHidden/>
          </w:rPr>
          <w:fldChar w:fldCharType="end"/>
        </w:r>
      </w:hyperlink>
    </w:p>
    <w:p w14:paraId="2C643DA7" w14:textId="2BC239DF" w:rsidR="00FB086E" w:rsidRDefault="0046464A" w:rsidP="00CC1DB1">
      <w:pPr>
        <w:pStyle w:val="TOC3"/>
        <w:rPr>
          <w:rFonts w:asciiTheme="minorHAnsi" w:eastAsiaTheme="minorEastAsia" w:hAnsiTheme="minorHAnsi" w:cstheme="minorBidi"/>
          <w:kern w:val="2"/>
          <w:szCs w:val="22"/>
          <w14:ligatures w14:val="standardContextual"/>
        </w:rPr>
      </w:pPr>
      <w:hyperlink w:anchor="_Toc183002807" w:history="1">
        <w:r w:rsidR="00FB086E" w:rsidRPr="00D87CBC">
          <w:rPr>
            <w:rStyle w:val="Hyperlink"/>
          </w:rPr>
          <w:t>Assistance function</w:t>
        </w:r>
        <w:r w:rsidR="00FB086E">
          <w:rPr>
            <w:webHidden/>
          </w:rPr>
          <w:tab/>
        </w:r>
        <w:r w:rsidR="00FB086E">
          <w:rPr>
            <w:webHidden/>
          </w:rPr>
          <w:fldChar w:fldCharType="begin"/>
        </w:r>
        <w:r w:rsidR="00FB086E">
          <w:rPr>
            <w:webHidden/>
          </w:rPr>
          <w:instrText xml:space="preserve"> PAGEREF _Toc183002807 \h </w:instrText>
        </w:r>
        <w:r w:rsidR="00FB086E">
          <w:rPr>
            <w:webHidden/>
          </w:rPr>
        </w:r>
        <w:r w:rsidR="00FB086E">
          <w:rPr>
            <w:webHidden/>
          </w:rPr>
          <w:fldChar w:fldCharType="separate"/>
        </w:r>
        <w:r w:rsidR="00A11A6F">
          <w:rPr>
            <w:webHidden/>
          </w:rPr>
          <w:t>8</w:t>
        </w:r>
        <w:r w:rsidR="00FB086E">
          <w:rPr>
            <w:webHidden/>
          </w:rPr>
          <w:fldChar w:fldCharType="end"/>
        </w:r>
      </w:hyperlink>
    </w:p>
    <w:p w14:paraId="1C9E09BC" w14:textId="1C9A150C" w:rsidR="00FB086E" w:rsidRDefault="0046464A" w:rsidP="00CC1DB1">
      <w:pPr>
        <w:pStyle w:val="TOC3"/>
        <w:rPr>
          <w:rFonts w:asciiTheme="minorHAnsi" w:eastAsiaTheme="minorEastAsia" w:hAnsiTheme="minorHAnsi" w:cstheme="minorBidi"/>
          <w:kern w:val="2"/>
          <w:szCs w:val="22"/>
          <w14:ligatures w14:val="standardContextual"/>
        </w:rPr>
      </w:pPr>
      <w:hyperlink w:anchor="_Toc183002808" w:history="1">
        <w:r w:rsidR="00FB086E" w:rsidRPr="00D87CBC">
          <w:rPr>
            <w:rStyle w:val="Hyperlink"/>
            <w:bCs/>
          </w:rPr>
          <w:t>Questions relating to assistance and dispute resolution</w:t>
        </w:r>
        <w:r w:rsidR="00FB086E">
          <w:rPr>
            <w:webHidden/>
          </w:rPr>
          <w:tab/>
        </w:r>
        <w:r w:rsidR="00FB086E">
          <w:rPr>
            <w:webHidden/>
          </w:rPr>
          <w:fldChar w:fldCharType="begin"/>
        </w:r>
        <w:r w:rsidR="00FB086E">
          <w:rPr>
            <w:webHidden/>
          </w:rPr>
          <w:instrText xml:space="preserve"> PAGEREF _Toc183002808 \h </w:instrText>
        </w:r>
        <w:r w:rsidR="00FB086E">
          <w:rPr>
            <w:webHidden/>
          </w:rPr>
        </w:r>
        <w:r w:rsidR="00FB086E">
          <w:rPr>
            <w:webHidden/>
          </w:rPr>
          <w:fldChar w:fldCharType="separate"/>
        </w:r>
        <w:r w:rsidR="00A11A6F">
          <w:rPr>
            <w:webHidden/>
          </w:rPr>
          <w:t>9</w:t>
        </w:r>
        <w:r w:rsidR="00FB086E">
          <w:rPr>
            <w:webHidden/>
          </w:rPr>
          <w:fldChar w:fldCharType="end"/>
        </w:r>
      </w:hyperlink>
    </w:p>
    <w:p w14:paraId="75E83182" w14:textId="78F735B4" w:rsidR="00FB086E" w:rsidRDefault="0046464A" w:rsidP="00CC1DB1">
      <w:pPr>
        <w:pStyle w:val="TOC1"/>
        <w:rPr>
          <w:rFonts w:asciiTheme="minorHAnsi" w:eastAsiaTheme="minorEastAsia" w:hAnsiTheme="minorHAnsi" w:cstheme="minorBidi"/>
          <w:b w:val="0"/>
          <w:color w:val="auto"/>
          <w:kern w:val="2"/>
          <w14:ligatures w14:val="standardContextual"/>
        </w:rPr>
      </w:pPr>
      <w:hyperlink w:anchor="_Toc183002809" w:history="1">
        <w:r w:rsidR="00FB086E" w:rsidRPr="00D87CBC">
          <w:rPr>
            <w:rStyle w:val="Hyperlink"/>
          </w:rPr>
          <w:t>The ASBFEO’s role in the Franchising Sector</w:t>
        </w:r>
        <w:r w:rsidR="00FB086E">
          <w:rPr>
            <w:webHidden/>
          </w:rPr>
          <w:tab/>
        </w:r>
        <w:r w:rsidR="00FB086E">
          <w:rPr>
            <w:webHidden/>
          </w:rPr>
          <w:fldChar w:fldCharType="begin"/>
        </w:r>
        <w:r w:rsidR="00FB086E">
          <w:rPr>
            <w:webHidden/>
          </w:rPr>
          <w:instrText xml:space="preserve"> PAGEREF _Toc183002809 \h </w:instrText>
        </w:r>
        <w:r w:rsidR="00FB086E">
          <w:rPr>
            <w:webHidden/>
          </w:rPr>
        </w:r>
        <w:r w:rsidR="00FB086E">
          <w:rPr>
            <w:webHidden/>
          </w:rPr>
          <w:fldChar w:fldCharType="separate"/>
        </w:r>
        <w:r w:rsidR="00A11A6F">
          <w:rPr>
            <w:webHidden/>
          </w:rPr>
          <w:t>10</w:t>
        </w:r>
        <w:r w:rsidR="00FB086E">
          <w:rPr>
            <w:webHidden/>
          </w:rPr>
          <w:fldChar w:fldCharType="end"/>
        </w:r>
      </w:hyperlink>
    </w:p>
    <w:p w14:paraId="67C03B9D" w14:textId="6C8E4558" w:rsidR="00FB086E" w:rsidRDefault="0046464A" w:rsidP="00CC1DB1">
      <w:pPr>
        <w:pStyle w:val="TOC3"/>
        <w:rPr>
          <w:rFonts w:asciiTheme="minorHAnsi" w:eastAsiaTheme="minorEastAsia" w:hAnsiTheme="minorHAnsi" w:cstheme="minorBidi"/>
          <w:kern w:val="2"/>
          <w:szCs w:val="22"/>
          <w14:ligatures w14:val="standardContextual"/>
        </w:rPr>
      </w:pPr>
      <w:hyperlink w:anchor="_Toc183002810" w:history="1">
        <w:r w:rsidR="00FB086E" w:rsidRPr="00D87CBC">
          <w:rPr>
            <w:rStyle w:val="Hyperlink"/>
            <w:bCs/>
          </w:rPr>
          <w:t>Questions relating specifically to the Franchising sector</w:t>
        </w:r>
        <w:r w:rsidR="00FB086E">
          <w:rPr>
            <w:webHidden/>
          </w:rPr>
          <w:tab/>
        </w:r>
        <w:r w:rsidR="00FB086E">
          <w:rPr>
            <w:webHidden/>
          </w:rPr>
          <w:fldChar w:fldCharType="begin"/>
        </w:r>
        <w:r w:rsidR="00FB086E">
          <w:rPr>
            <w:webHidden/>
          </w:rPr>
          <w:instrText xml:space="preserve"> PAGEREF _Toc183002810 \h </w:instrText>
        </w:r>
        <w:r w:rsidR="00FB086E">
          <w:rPr>
            <w:webHidden/>
          </w:rPr>
        </w:r>
        <w:r w:rsidR="00FB086E">
          <w:rPr>
            <w:webHidden/>
          </w:rPr>
          <w:fldChar w:fldCharType="separate"/>
        </w:r>
        <w:r w:rsidR="00A11A6F">
          <w:rPr>
            <w:webHidden/>
          </w:rPr>
          <w:t>11</w:t>
        </w:r>
        <w:r w:rsidR="00FB086E">
          <w:rPr>
            <w:webHidden/>
          </w:rPr>
          <w:fldChar w:fldCharType="end"/>
        </w:r>
      </w:hyperlink>
    </w:p>
    <w:p w14:paraId="54BBEBBF" w14:textId="16D7A13F" w:rsidR="00FB086E" w:rsidRDefault="0046464A" w:rsidP="00CC1DB1">
      <w:pPr>
        <w:pStyle w:val="TOC1"/>
        <w:rPr>
          <w:rFonts w:asciiTheme="minorHAnsi" w:eastAsiaTheme="minorEastAsia" w:hAnsiTheme="minorHAnsi" w:cstheme="minorBidi"/>
          <w:b w:val="0"/>
          <w:color w:val="auto"/>
          <w:kern w:val="2"/>
          <w14:ligatures w14:val="standardContextual"/>
        </w:rPr>
      </w:pPr>
      <w:hyperlink w:anchor="_Toc183002811" w:history="1">
        <w:r w:rsidR="00FB086E" w:rsidRPr="00D87CBC">
          <w:rPr>
            <w:rStyle w:val="Hyperlink"/>
          </w:rPr>
          <w:t>The overall role of the ASBFEO</w:t>
        </w:r>
        <w:r w:rsidR="00FB086E">
          <w:rPr>
            <w:webHidden/>
          </w:rPr>
          <w:tab/>
        </w:r>
        <w:r w:rsidR="00FB086E">
          <w:rPr>
            <w:webHidden/>
          </w:rPr>
          <w:fldChar w:fldCharType="begin"/>
        </w:r>
        <w:r w:rsidR="00FB086E">
          <w:rPr>
            <w:webHidden/>
          </w:rPr>
          <w:instrText xml:space="preserve"> PAGEREF _Toc183002811 \h </w:instrText>
        </w:r>
        <w:r w:rsidR="00FB086E">
          <w:rPr>
            <w:webHidden/>
          </w:rPr>
        </w:r>
        <w:r w:rsidR="00FB086E">
          <w:rPr>
            <w:webHidden/>
          </w:rPr>
          <w:fldChar w:fldCharType="separate"/>
        </w:r>
        <w:r w:rsidR="00A11A6F">
          <w:rPr>
            <w:webHidden/>
          </w:rPr>
          <w:t>12</w:t>
        </w:r>
        <w:r w:rsidR="00FB086E">
          <w:rPr>
            <w:webHidden/>
          </w:rPr>
          <w:fldChar w:fldCharType="end"/>
        </w:r>
      </w:hyperlink>
    </w:p>
    <w:p w14:paraId="484FE5F0" w14:textId="7FDE2DF5" w:rsidR="00FB086E" w:rsidRDefault="0046464A" w:rsidP="00CC1DB1">
      <w:pPr>
        <w:pStyle w:val="TOC3"/>
        <w:rPr>
          <w:rFonts w:asciiTheme="minorHAnsi" w:eastAsiaTheme="minorEastAsia" w:hAnsiTheme="minorHAnsi" w:cstheme="minorBidi"/>
          <w:kern w:val="2"/>
          <w:szCs w:val="22"/>
          <w14:ligatures w14:val="standardContextual"/>
        </w:rPr>
      </w:pPr>
      <w:hyperlink w:anchor="_Toc183002812" w:history="1">
        <w:r w:rsidR="00FB086E" w:rsidRPr="00D87CBC">
          <w:rPr>
            <w:rStyle w:val="Hyperlink"/>
            <w:bCs/>
          </w:rPr>
          <w:t>Questions relating to the overall role of the ASBFEO</w:t>
        </w:r>
        <w:r w:rsidR="00FB086E">
          <w:rPr>
            <w:webHidden/>
          </w:rPr>
          <w:tab/>
        </w:r>
        <w:r w:rsidR="00FB086E">
          <w:rPr>
            <w:webHidden/>
          </w:rPr>
          <w:fldChar w:fldCharType="begin"/>
        </w:r>
        <w:r w:rsidR="00FB086E">
          <w:rPr>
            <w:webHidden/>
          </w:rPr>
          <w:instrText xml:space="preserve"> PAGEREF _Toc183002812 \h </w:instrText>
        </w:r>
        <w:r w:rsidR="00FB086E">
          <w:rPr>
            <w:webHidden/>
          </w:rPr>
        </w:r>
        <w:r w:rsidR="00FB086E">
          <w:rPr>
            <w:webHidden/>
          </w:rPr>
          <w:fldChar w:fldCharType="separate"/>
        </w:r>
        <w:r w:rsidR="00A11A6F">
          <w:rPr>
            <w:webHidden/>
          </w:rPr>
          <w:t>12</w:t>
        </w:r>
        <w:r w:rsidR="00FB086E">
          <w:rPr>
            <w:webHidden/>
          </w:rPr>
          <w:fldChar w:fldCharType="end"/>
        </w:r>
      </w:hyperlink>
    </w:p>
    <w:p w14:paraId="3C350313" w14:textId="5B468674" w:rsidR="00FB086E" w:rsidRDefault="0046464A" w:rsidP="00CC1DB1">
      <w:pPr>
        <w:pStyle w:val="TOC3"/>
        <w:rPr>
          <w:rFonts w:asciiTheme="minorHAnsi" w:eastAsiaTheme="minorEastAsia" w:hAnsiTheme="minorHAnsi" w:cstheme="minorBidi"/>
          <w:kern w:val="2"/>
          <w:szCs w:val="22"/>
          <w14:ligatures w14:val="standardContextual"/>
        </w:rPr>
      </w:pPr>
      <w:hyperlink w:anchor="_Toc183002813" w:history="1">
        <w:r w:rsidR="00FB086E" w:rsidRPr="00D87CBC">
          <w:rPr>
            <w:rStyle w:val="Hyperlink"/>
          </w:rPr>
          <w:t>The name and branding of ASBFEO</w:t>
        </w:r>
        <w:r w:rsidR="00FB086E">
          <w:rPr>
            <w:webHidden/>
          </w:rPr>
          <w:tab/>
        </w:r>
        <w:r w:rsidR="00FB086E">
          <w:rPr>
            <w:webHidden/>
          </w:rPr>
          <w:fldChar w:fldCharType="begin"/>
        </w:r>
        <w:r w:rsidR="00FB086E">
          <w:rPr>
            <w:webHidden/>
          </w:rPr>
          <w:instrText xml:space="preserve"> PAGEREF _Toc183002813 \h </w:instrText>
        </w:r>
        <w:r w:rsidR="00FB086E">
          <w:rPr>
            <w:webHidden/>
          </w:rPr>
        </w:r>
        <w:r w:rsidR="00FB086E">
          <w:rPr>
            <w:webHidden/>
          </w:rPr>
          <w:fldChar w:fldCharType="separate"/>
        </w:r>
        <w:r w:rsidR="00A11A6F">
          <w:rPr>
            <w:webHidden/>
          </w:rPr>
          <w:t>13</w:t>
        </w:r>
        <w:r w:rsidR="00FB086E">
          <w:rPr>
            <w:webHidden/>
          </w:rPr>
          <w:fldChar w:fldCharType="end"/>
        </w:r>
      </w:hyperlink>
    </w:p>
    <w:p w14:paraId="58C3D667" w14:textId="2870A605" w:rsidR="00FB086E" w:rsidRDefault="0046464A" w:rsidP="00CC1DB1">
      <w:pPr>
        <w:pStyle w:val="TOC3"/>
        <w:rPr>
          <w:rFonts w:asciiTheme="minorHAnsi" w:eastAsiaTheme="minorEastAsia" w:hAnsiTheme="minorHAnsi" w:cstheme="minorBidi"/>
          <w:kern w:val="2"/>
          <w:szCs w:val="22"/>
          <w14:ligatures w14:val="standardContextual"/>
        </w:rPr>
      </w:pPr>
      <w:hyperlink w:anchor="_Toc183002814" w:history="1">
        <w:r w:rsidR="00FB086E" w:rsidRPr="00D87CBC">
          <w:rPr>
            <w:rStyle w:val="Hyperlink"/>
            <w:bCs/>
          </w:rPr>
          <w:t>Questions relating to name and branding</w:t>
        </w:r>
        <w:r w:rsidR="00FB086E">
          <w:rPr>
            <w:webHidden/>
          </w:rPr>
          <w:tab/>
        </w:r>
        <w:r w:rsidR="00FB086E">
          <w:rPr>
            <w:webHidden/>
          </w:rPr>
          <w:fldChar w:fldCharType="begin"/>
        </w:r>
        <w:r w:rsidR="00FB086E">
          <w:rPr>
            <w:webHidden/>
          </w:rPr>
          <w:instrText xml:space="preserve"> PAGEREF _Toc183002814 \h </w:instrText>
        </w:r>
        <w:r w:rsidR="00FB086E">
          <w:rPr>
            <w:webHidden/>
          </w:rPr>
        </w:r>
        <w:r w:rsidR="00FB086E">
          <w:rPr>
            <w:webHidden/>
          </w:rPr>
          <w:fldChar w:fldCharType="separate"/>
        </w:r>
        <w:r w:rsidR="00A11A6F">
          <w:rPr>
            <w:webHidden/>
          </w:rPr>
          <w:t>13</w:t>
        </w:r>
        <w:r w:rsidR="00FB086E">
          <w:rPr>
            <w:webHidden/>
          </w:rPr>
          <w:fldChar w:fldCharType="end"/>
        </w:r>
      </w:hyperlink>
    </w:p>
    <w:p w14:paraId="6C0519D6" w14:textId="35E46B33" w:rsidR="00FB086E" w:rsidRDefault="0046464A" w:rsidP="00CC1DB1">
      <w:pPr>
        <w:pStyle w:val="TOC1"/>
        <w:rPr>
          <w:rFonts w:asciiTheme="minorHAnsi" w:eastAsiaTheme="minorEastAsia" w:hAnsiTheme="minorHAnsi" w:cstheme="minorBidi"/>
          <w:b w:val="0"/>
          <w:color w:val="auto"/>
          <w:kern w:val="2"/>
          <w14:ligatures w14:val="standardContextual"/>
        </w:rPr>
      </w:pPr>
      <w:hyperlink w:anchor="_Toc183002815" w:history="1">
        <w:r w:rsidR="00FB086E" w:rsidRPr="00D87CBC">
          <w:rPr>
            <w:rStyle w:val="Hyperlink"/>
          </w:rPr>
          <w:t>Appendices</w:t>
        </w:r>
        <w:r w:rsidR="00FB086E">
          <w:rPr>
            <w:webHidden/>
          </w:rPr>
          <w:tab/>
        </w:r>
        <w:r w:rsidR="00FB086E">
          <w:rPr>
            <w:webHidden/>
          </w:rPr>
          <w:fldChar w:fldCharType="begin"/>
        </w:r>
        <w:r w:rsidR="00FB086E">
          <w:rPr>
            <w:webHidden/>
          </w:rPr>
          <w:instrText xml:space="preserve"> PAGEREF _Toc183002815 \h </w:instrText>
        </w:r>
        <w:r w:rsidR="00FB086E">
          <w:rPr>
            <w:webHidden/>
          </w:rPr>
        </w:r>
        <w:r w:rsidR="00FB086E">
          <w:rPr>
            <w:webHidden/>
          </w:rPr>
          <w:fldChar w:fldCharType="separate"/>
        </w:r>
        <w:r w:rsidR="00A11A6F">
          <w:rPr>
            <w:webHidden/>
          </w:rPr>
          <w:t>14</w:t>
        </w:r>
        <w:r w:rsidR="00FB086E">
          <w:rPr>
            <w:webHidden/>
          </w:rPr>
          <w:fldChar w:fldCharType="end"/>
        </w:r>
      </w:hyperlink>
    </w:p>
    <w:p w14:paraId="1ABD2094" w14:textId="4380DD5D" w:rsidR="00FB086E" w:rsidRDefault="0046464A" w:rsidP="00CC1DB1">
      <w:pPr>
        <w:pStyle w:val="TOC2"/>
        <w:rPr>
          <w:rFonts w:asciiTheme="minorHAnsi" w:eastAsiaTheme="minorEastAsia" w:hAnsiTheme="minorHAnsi" w:cstheme="minorBidi"/>
          <w:color w:val="auto"/>
          <w:kern w:val="2"/>
          <w:szCs w:val="22"/>
          <w14:ligatures w14:val="standardContextual"/>
        </w:rPr>
      </w:pPr>
      <w:hyperlink w:anchor="_Toc183002816" w:history="1">
        <w:r w:rsidR="00FB086E" w:rsidRPr="00D87CBC">
          <w:rPr>
            <w:rStyle w:val="Hyperlink"/>
          </w:rPr>
          <w:t>Appendix A - Consultation Questions</w:t>
        </w:r>
        <w:r w:rsidR="00FB086E">
          <w:rPr>
            <w:webHidden/>
          </w:rPr>
          <w:tab/>
        </w:r>
        <w:r w:rsidR="00FB086E">
          <w:rPr>
            <w:webHidden/>
          </w:rPr>
          <w:fldChar w:fldCharType="begin"/>
        </w:r>
        <w:r w:rsidR="00FB086E">
          <w:rPr>
            <w:webHidden/>
          </w:rPr>
          <w:instrText xml:space="preserve"> PAGEREF _Toc183002816 \h </w:instrText>
        </w:r>
        <w:r w:rsidR="00FB086E">
          <w:rPr>
            <w:webHidden/>
          </w:rPr>
        </w:r>
        <w:r w:rsidR="00FB086E">
          <w:rPr>
            <w:webHidden/>
          </w:rPr>
          <w:fldChar w:fldCharType="separate"/>
        </w:r>
        <w:r w:rsidR="00A11A6F">
          <w:rPr>
            <w:webHidden/>
          </w:rPr>
          <w:t>14</w:t>
        </w:r>
        <w:r w:rsidR="00FB086E">
          <w:rPr>
            <w:webHidden/>
          </w:rPr>
          <w:fldChar w:fldCharType="end"/>
        </w:r>
      </w:hyperlink>
    </w:p>
    <w:p w14:paraId="64978EBA" w14:textId="76651AC4" w:rsidR="00FB086E" w:rsidRDefault="0046464A" w:rsidP="00CC1DB1">
      <w:pPr>
        <w:pStyle w:val="TOC2"/>
        <w:rPr>
          <w:rFonts w:asciiTheme="minorHAnsi" w:eastAsiaTheme="minorEastAsia" w:hAnsiTheme="minorHAnsi" w:cstheme="minorBidi"/>
          <w:color w:val="auto"/>
          <w:kern w:val="2"/>
          <w:szCs w:val="22"/>
          <w14:ligatures w14:val="standardContextual"/>
        </w:rPr>
      </w:pPr>
      <w:hyperlink w:anchor="_Toc183002817" w:history="1">
        <w:r w:rsidR="00FB086E" w:rsidRPr="00D87CBC">
          <w:rPr>
            <w:rStyle w:val="Hyperlink"/>
          </w:rPr>
          <w:t>Appendix B - Recommendations from 2017 and 2021 Reviews</w:t>
        </w:r>
        <w:r w:rsidR="00FB086E">
          <w:rPr>
            <w:webHidden/>
          </w:rPr>
          <w:tab/>
        </w:r>
        <w:r w:rsidR="00FB086E">
          <w:rPr>
            <w:webHidden/>
          </w:rPr>
          <w:fldChar w:fldCharType="begin"/>
        </w:r>
        <w:r w:rsidR="00FB086E">
          <w:rPr>
            <w:webHidden/>
          </w:rPr>
          <w:instrText xml:space="preserve"> PAGEREF _Toc183002817 \h </w:instrText>
        </w:r>
        <w:r w:rsidR="00FB086E">
          <w:rPr>
            <w:webHidden/>
          </w:rPr>
        </w:r>
        <w:r w:rsidR="00FB086E">
          <w:rPr>
            <w:webHidden/>
          </w:rPr>
          <w:fldChar w:fldCharType="separate"/>
        </w:r>
        <w:r w:rsidR="00A11A6F">
          <w:rPr>
            <w:webHidden/>
          </w:rPr>
          <w:t>16</w:t>
        </w:r>
        <w:r w:rsidR="00FB086E">
          <w:rPr>
            <w:webHidden/>
          </w:rPr>
          <w:fldChar w:fldCharType="end"/>
        </w:r>
      </w:hyperlink>
    </w:p>
    <w:p w14:paraId="254B61EB" w14:textId="40851341" w:rsidR="00FB086E" w:rsidRDefault="0046464A" w:rsidP="00CC1DB1">
      <w:pPr>
        <w:pStyle w:val="TOC2"/>
        <w:rPr>
          <w:rFonts w:asciiTheme="minorHAnsi" w:eastAsiaTheme="minorEastAsia" w:hAnsiTheme="minorHAnsi" w:cstheme="minorBidi"/>
          <w:color w:val="auto"/>
          <w:kern w:val="2"/>
          <w:szCs w:val="22"/>
          <w14:ligatures w14:val="standardContextual"/>
        </w:rPr>
      </w:pPr>
      <w:hyperlink w:anchor="_Toc183002818" w:history="1">
        <w:r w:rsidR="00FB086E" w:rsidRPr="00D87CBC">
          <w:rPr>
            <w:rStyle w:val="Hyperlink"/>
          </w:rPr>
          <w:t>Appendix C - Recommendations relevant to ASBFEO from the Independent Review of the Franchising Code of Conduct</w:t>
        </w:r>
        <w:r w:rsidR="00FB086E">
          <w:rPr>
            <w:webHidden/>
          </w:rPr>
          <w:tab/>
        </w:r>
        <w:r w:rsidR="00FB086E">
          <w:rPr>
            <w:webHidden/>
          </w:rPr>
          <w:fldChar w:fldCharType="begin"/>
        </w:r>
        <w:r w:rsidR="00FB086E">
          <w:rPr>
            <w:webHidden/>
          </w:rPr>
          <w:instrText xml:space="preserve"> PAGEREF _Toc183002818 \h </w:instrText>
        </w:r>
        <w:r w:rsidR="00FB086E">
          <w:rPr>
            <w:webHidden/>
          </w:rPr>
        </w:r>
        <w:r w:rsidR="00FB086E">
          <w:rPr>
            <w:webHidden/>
          </w:rPr>
          <w:fldChar w:fldCharType="separate"/>
        </w:r>
        <w:r w:rsidR="00A11A6F">
          <w:rPr>
            <w:webHidden/>
          </w:rPr>
          <w:t>17</w:t>
        </w:r>
        <w:r w:rsidR="00FB086E">
          <w:rPr>
            <w:webHidden/>
          </w:rPr>
          <w:fldChar w:fldCharType="end"/>
        </w:r>
      </w:hyperlink>
    </w:p>
    <w:p w14:paraId="57F840DF" w14:textId="6029265B" w:rsidR="00FB086E" w:rsidRDefault="0046464A" w:rsidP="00CC1DB1">
      <w:pPr>
        <w:pStyle w:val="TOC1"/>
        <w:rPr>
          <w:rFonts w:asciiTheme="minorHAnsi" w:eastAsiaTheme="minorEastAsia" w:hAnsiTheme="minorHAnsi" w:cstheme="minorBidi"/>
          <w:b w:val="0"/>
          <w:color w:val="auto"/>
          <w:kern w:val="2"/>
          <w14:ligatures w14:val="standardContextual"/>
        </w:rPr>
      </w:pPr>
      <w:hyperlink w:anchor="_Toc183002819" w:history="1">
        <w:r w:rsidR="00FB086E" w:rsidRPr="00D87CBC">
          <w:rPr>
            <w:rStyle w:val="Hyperlink"/>
          </w:rPr>
          <w:t>Glossary</w:t>
        </w:r>
        <w:r w:rsidR="00FB086E">
          <w:rPr>
            <w:webHidden/>
          </w:rPr>
          <w:tab/>
        </w:r>
        <w:r w:rsidR="00FB086E">
          <w:rPr>
            <w:webHidden/>
          </w:rPr>
          <w:fldChar w:fldCharType="begin"/>
        </w:r>
        <w:r w:rsidR="00FB086E">
          <w:rPr>
            <w:webHidden/>
          </w:rPr>
          <w:instrText xml:space="preserve"> PAGEREF _Toc183002819 \h </w:instrText>
        </w:r>
        <w:r w:rsidR="00FB086E">
          <w:rPr>
            <w:webHidden/>
          </w:rPr>
        </w:r>
        <w:r w:rsidR="00FB086E">
          <w:rPr>
            <w:webHidden/>
          </w:rPr>
          <w:fldChar w:fldCharType="separate"/>
        </w:r>
        <w:r w:rsidR="00A11A6F">
          <w:rPr>
            <w:webHidden/>
          </w:rPr>
          <w:t>19</w:t>
        </w:r>
        <w:r w:rsidR="00FB086E">
          <w:rPr>
            <w:webHidden/>
          </w:rPr>
          <w:fldChar w:fldCharType="end"/>
        </w:r>
      </w:hyperlink>
    </w:p>
    <w:p w14:paraId="36F81AB6" w14:textId="69DD964F" w:rsidR="000E0B74" w:rsidRDefault="00257AEE" w:rsidP="00656356">
      <w:pPr>
        <w:pStyle w:val="SingleParagraph"/>
        <w:tabs>
          <w:tab w:val="right" w:leader="dot" w:pos="9072"/>
        </w:tabs>
        <w:ind w:right="-2"/>
        <w:sectPr w:rsidR="000E0B74" w:rsidSect="008043EA">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67258AD6" w14:textId="69112DD4" w:rsidR="000E0B74" w:rsidRDefault="00D57913" w:rsidP="00354FBB">
      <w:pPr>
        <w:pStyle w:val="Heading1"/>
      </w:pPr>
      <w:bookmarkStart w:id="1" w:name="_Toc183002797"/>
      <w:bookmarkStart w:id="2" w:name="_Toc432067103"/>
      <w:r>
        <w:t>How to have your say</w:t>
      </w:r>
      <w:bookmarkEnd w:id="1"/>
    </w:p>
    <w:p w14:paraId="280870EE" w14:textId="07D03D9B" w:rsidR="002B0489" w:rsidRDefault="005909A6" w:rsidP="004D1367">
      <w:pPr>
        <w:rPr>
          <w:rFonts w:eastAsia="Calibri Light" w:cs="Calibri Light"/>
        </w:rPr>
      </w:pPr>
      <w:r w:rsidRPr="488BCF3A">
        <w:rPr>
          <w:rFonts w:eastAsia="Calibri Light" w:cs="Calibri Light"/>
        </w:rPr>
        <w:t>This paper provides context about the Independent Review of the</w:t>
      </w:r>
      <w:r w:rsidR="00685B56">
        <w:rPr>
          <w:rFonts w:eastAsia="Calibri Light" w:cs="Calibri Light"/>
        </w:rPr>
        <w:t xml:space="preserve"> Australian Small Business and Family Enterprise Ombudsman</w:t>
      </w:r>
      <w:r w:rsidR="00685B56" w:rsidRPr="488BCF3A">
        <w:rPr>
          <w:rFonts w:eastAsia="Calibri Light" w:cs="Calibri Light"/>
        </w:rPr>
        <w:t xml:space="preserve"> </w:t>
      </w:r>
      <w:r w:rsidR="00685B56">
        <w:rPr>
          <w:rFonts w:eastAsia="Calibri Light" w:cs="Calibri Light"/>
        </w:rPr>
        <w:t>(</w:t>
      </w:r>
      <w:r w:rsidR="00E44EBE" w:rsidRPr="488BCF3A">
        <w:rPr>
          <w:rFonts w:eastAsia="Calibri Light" w:cs="Calibri Light"/>
        </w:rPr>
        <w:t>ASBFEO</w:t>
      </w:r>
      <w:r w:rsidR="00685B56">
        <w:rPr>
          <w:rFonts w:eastAsia="Calibri Light" w:cs="Calibri Light"/>
        </w:rPr>
        <w:t>)</w:t>
      </w:r>
      <w:r w:rsidR="00E44EBE" w:rsidRPr="488BCF3A">
        <w:rPr>
          <w:rFonts w:eastAsia="Calibri Light" w:cs="Calibri Light"/>
        </w:rPr>
        <w:t xml:space="preserve"> </w:t>
      </w:r>
      <w:r w:rsidRPr="488BCF3A">
        <w:rPr>
          <w:rFonts w:eastAsia="Calibri Light" w:cs="Calibri Light"/>
        </w:rPr>
        <w:t xml:space="preserve">and invites interested parties to </w:t>
      </w:r>
      <w:r w:rsidR="00B26847" w:rsidRPr="488BCF3A">
        <w:rPr>
          <w:rFonts w:eastAsia="Calibri Light" w:cs="Calibri Light"/>
        </w:rPr>
        <w:t xml:space="preserve">provide feedback and </w:t>
      </w:r>
      <w:r w:rsidRPr="488BCF3A">
        <w:rPr>
          <w:rFonts w:eastAsia="Calibri Light" w:cs="Calibri Light"/>
        </w:rPr>
        <w:t>comment</w:t>
      </w:r>
      <w:r w:rsidR="00B26847" w:rsidRPr="488BCF3A">
        <w:rPr>
          <w:rFonts w:eastAsia="Calibri Light" w:cs="Calibri Light"/>
        </w:rPr>
        <w:t>s</w:t>
      </w:r>
      <w:r w:rsidRPr="488BCF3A">
        <w:rPr>
          <w:rFonts w:eastAsia="Calibri Light" w:cs="Calibri Light"/>
        </w:rPr>
        <w:t xml:space="preserve">. </w:t>
      </w:r>
    </w:p>
    <w:p w14:paraId="71B89B1E" w14:textId="24FE79CD" w:rsidR="00E4227E" w:rsidRDefault="00E0549B" w:rsidP="004D1367">
      <w:pPr>
        <w:rPr>
          <w:rFonts w:eastAsia="Calibri Light" w:cs="Calibri Light"/>
        </w:rPr>
      </w:pPr>
      <w:r w:rsidRPr="488BCF3A">
        <w:rPr>
          <w:rFonts w:eastAsia="Calibri Light" w:cs="Calibri Light"/>
        </w:rPr>
        <w:t xml:space="preserve">We </w:t>
      </w:r>
      <w:r w:rsidR="004A027F" w:rsidRPr="488BCF3A">
        <w:rPr>
          <w:rFonts w:eastAsia="Calibri Light" w:cs="Calibri Light"/>
        </w:rPr>
        <w:t xml:space="preserve">are committed to </w:t>
      </w:r>
      <w:r w:rsidR="00AA1294" w:rsidRPr="488BCF3A">
        <w:rPr>
          <w:rFonts w:eastAsia="Calibri Light" w:cs="Calibri Light"/>
        </w:rPr>
        <w:t>more user-friendly experience</w:t>
      </w:r>
      <w:r w:rsidR="00241543" w:rsidRPr="488BCF3A">
        <w:rPr>
          <w:rFonts w:eastAsia="Calibri Light" w:cs="Calibri Light"/>
        </w:rPr>
        <w:t xml:space="preserve">, making the </w:t>
      </w:r>
      <w:r w:rsidR="5A359D92" w:rsidRPr="488BCF3A">
        <w:rPr>
          <w:rFonts w:eastAsia="Calibri Light" w:cs="Calibri Light"/>
        </w:rPr>
        <w:t xml:space="preserve">submission </w:t>
      </w:r>
      <w:r w:rsidR="00241543" w:rsidRPr="488BCF3A">
        <w:rPr>
          <w:rFonts w:eastAsia="Calibri Light" w:cs="Calibri Light"/>
        </w:rPr>
        <w:t>process convenient and accessible</w:t>
      </w:r>
      <w:r w:rsidR="61CAB68C" w:rsidRPr="488BCF3A">
        <w:rPr>
          <w:rFonts w:eastAsia="Calibri Light" w:cs="Calibri Light"/>
        </w:rPr>
        <w:t>,</w:t>
      </w:r>
      <w:r w:rsidR="00241543" w:rsidRPr="488BCF3A">
        <w:rPr>
          <w:rFonts w:eastAsia="Calibri Light" w:cs="Calibri Light"/>
        </w:rPr>
        <w:t xml:space="preserve"> </w:t>
      </w:r>
      <w:r w:rsidR="001E6AA3" w:rsidRPr="488BCF3A">
        <w:rPr>
          <w:rFonts w:eastAsia="Calibri Light" w:cs="Calibri Light"/>
        </w:rPr>
        <w:t xml:space="preserve">where applicable. </w:t>
      </w:r>
    </w:p>
    <w:p w14:paraId="5C3AA75D" w14:textId="55433A4D" w:rsidR="00E0549B" w:rsidRDefault="002E5BEE" w:rsidP="004D1367">
      <w:pPr>
        <w:rPr>
          <w:rFonts w:eastAsia="Calibri Light" w:cs="Calibri Light"/>
          <w:szCs w:val="22"/>
        </w:rPr>
      </w:pPr>
      <w:r>
        <w:rPr>
          <w:rFonts w:eastAsia="Calibri Light" w:cs="Calibri Light"/>
          <w:szCs w:val="22"/>
        </w:rPr>
        <w:t xml:space="preserve">Submissions </w:t>
      </w:r>
      <w:r w:rsidR="00EC2201">
        <w:rPr>
          <w:rFonts w:eastAsia="Calibri Light" w:cs="Calibri Light"/>
          <w:szCs w:val="22"/>
        </w:rPr>
        <w:t>can be made by</w:t>
      </w:r>
      <w:r w:rsidR="00765F02">
        <w:rPr>
          <w:rFonts w:eastAsia="Calibri Light" w:cs="Calibri Light"/>
          <w:szCs w:val="22"/>
        </w:rPr>
        <w:t xml:space="preserve"> simply</w:t>
      </w:r>
      <w:r w:rsidR="00E0549B" w:rsidRPr="12CB2778">
        <w:rPr>
          <w:rFonts w:eastAsia="Calibri Light" w:cs="Calibri Light"/>
          <w:szCs w:val="22"/>
        </w:rPr>
        <w:t xml:space="preserve">: </w:t>
      </w:r>
    </w:p>
    <w:p w14:paraId="513380C3" w14:textId="5E9B356A" w:rsidR="00E0549B" w:rsidRPr="001E4AE9" w:rsidRDefault="00EC2201" w:rsidP="004D1367">
      <w:pPr>
        <w:pStyle w:val="ListParagraph"/>
        <w:numPr>
          <w:ilvl w:val="0"/>
          <w:numId w:val="13"/>
        </w:numPr>
        <w:rPr>
          <w:rFonts w:eastAsia="Calibri Light"/>
        </w:rPr>
      </w:pPr>
      <w:r w:rsidRPr="001E4AE9">
        <w:rPr>
          <w:rFonts w:eastAsia="Calibri Light" w:cs="Calibri Light"/>
        </w:rPr>
        <w:t>uploading a</w:t>
      </w:r>
      <w:r w:rsidR="00E0549B" w:rsidRPr="001E4AE9">
        <w:rPr>
          <w:rFonts w:eastAsia="Calibri Light" w:cs="Calibri Light"/>
        </w:rPr>
        <w:t xml:space="preserve"> written submission, video or audio</w:t>
      </w:r>
    </w:p>
    <w:p w14:paraId="004440CA" w14:textId="4F69C75B" w:rsidR="00E0549B" w:rsidRPr="001E4AE9" w:rsidRDefault="00FF3D9F" w:rsidP="004D1367">
      <w:pPr>
        <w:pStyle w:val="ListParagraph"/>
        <w:numPr>
          <w:ilvl w:val="0"/>
          <w:numId w:val="13"/>
        </w:numPr>
        <w:rPr>
          <w:rFonts w:eastAsia="Calibri Light"/>
        </w:rPr>
      </w:pPr>
      <w:r w:rsidRPr="001E4AE9">
        <w:rPr>
          <w:rFonts w:eastAsia="Calibri Light" w:cs="Calibri Light"/>
        </w:rPr>
        <w:t>emailing or posting your</w:t>
      </w:r>
      <w:r w:rsidR="00E0549B" w:rsidRPr="001E4AE9">
        <w:rPr>
          <w:rFonts w:eastAsia="Calibri Light" w:cs="Calibri Light"/>
        </w:rPr>
        <w:t xml:space="preserve"> feedback</w:t>
      </w:r>
      <w:r w:rsidRPr="001E4AE9">
        <w:rPr>
          <w:rFonts w:eastAsia="Calibri Light" w:cs="Calibri Light"/>
        </w:rPr>
        <w:t xml:space="preserve"> to us directly</w:t>
      </w:r>
      <w:r w:rsidR="00E0549B" w:rsidRPr="001E4AE9">
        <w:rPr>
          <w:rFonts w:eastAsia="Calibri Light" w:cs="Calibri Light"/>
        </w:rPr>
        <w:t>.</w:t>
      </w:r>
    </w:p>
    <w:p w14:paraId="55764393" w14:textId="3871DD8C" w:rsidR="00E0549B" w:rsidRDefault="00FC4525" w:rsidP="004D1367">
      <w:pPr>
        <w:rPr>
          <w:rFonts w:eastAsia="Calibri Light" w:cs="Calibri Light"/>
          <w:szCs w:val="22"/>
        </w:rPr>
      </w:pPr>
      <w:r>
        <w:rPr>
          <w:rFonts w:eastAsia="Calibri Light" w:cs="Calibri Light"/>
          <w:szCs w:val="22"/>
        </w:rPr>
        <w:t xml:space="preserve">The focus </w:t>
      </w:r>
      <w:r w:rsidR="00831B8D">
        <w:rPr>
          <w:rFonts w:eastAsia="Calibri Light" w:cs="Calibri Light"/>
          <w:szCs w:val="22"/>
        </w:rPr>
        <w:t xml:space="preserve">of your submission should be on the </w:t>
      </w:r>
      <w:r w:rsidR="00B029E5">
        <w:rPr>
          <w:rFonts w:eastAsia="Calibri Light" w:cs="Calibri Light"/>
          <w:szCs w:val="22"/>
        </w:rPr>
        <w:t>critical matters</w:t>
      </w:r>
      <w:r w:rsidR="00831B8D">
        <w:rPr>
          <w:rFonts w:eastAsia="Calibri Light" w:cs="Calibri Light"/>
          <w:szCs w:val="22"/>
        </w:rPr>
        <w:t xml:space="preserve"> you </w:t>
      </w:r>
      <w:r w:rsidR="00C229B3">
        <w:rPr>
          <w:rFonts w:eastAsia="Calibri Light" w:cs="Calibri Light"/>
          <w:szCs w:val="22"/>
        </w:rPr>
        <w:t xml:space="preserve">want us to address. </w:t>
      </w:r>
      <w:r w:rsidR="00D97EE1">
        <w:rPr>
          <w:rFonts w:eastAsia="Calibri Light" w:cs="Calibri Light"/>
          <w:szCs w:val="22"/>
        </w:rPr>
        <w:t xml:space="preserve">While there are </w:t>
      </w:r>
      <w:r w:rsidR="00B03097">
        <w:rPr>
          <w:rFonts w:eastAsia="Calibri Light" w:cs="Calibri Light"/>
          <w:szCs w:val="22"/>
        </w:rPr>
        <w:t>n</w:t>
      </w:r>
      <w:r w:rsidR="00D97EE1">
        <w:rPr>
          <w:rFonts w:eastAsia="Calibri Light" w:cs="Calibri Light"/>
          <w:szCs w:val="22"/>
        </w:rPr>
        <w:t xml:space="preserve">o strict requirements </w:t>
      </w:r>
      <w:r w:rsidR="0042748E">
        <w:rPr>
          <w:rFonts w:eastAsia="Calibri Light" w:cs="Calibri Light"/>
          <w:szCs w:val="22"/>
        </w:rPr>
        <w:t xml:space="preserve">regarding lengths, </w:t>
      </w:r>
      <w:r w:rsidR="000C5E38">
        <w:rPr>
          <w:rFonts w:eastAsia="Calibri Light" w:cs="Calibri Light"/>
          <w:szCs w:val="22"/>
        </w:rPr>
        <w:t xml:space="preserve">more concise and </w:t>
      </w:r>
      <w:r w:rsidR="00B03097">
        <w:rPr>
          <w:rFonts w:eastAsia="Calibri Light" w:cs="Calibri Light"/>
          <w:szCs w:val="22"/>
        </w:rPr>
        <w:t>succinct submissions</w:t>
      </w:r>
      <w:r w:rsidR="000C5E38">
        <w:rPr>
          <w:rFonts w:eastAsia="Calibri Light" w:cs="Calibri Light"/>
          <w:szCs w:val="22"/>
        </w:rPr>
        <w:t xml:space="preserve"> are encouraged </w:t>
      </w:r>
      <w:r w:rsidR="00525FF2">
        <w:rPr>
          <w:rFonts w:eastAsia="Calibri Light" w:cs="Calibri Light"/>
          <w:szCs w:val="22"/>
        </w:rPr>
        <w:t xml:space="preserve">to facilitate a more </w:t>
      </w:r>
      <w:r w:rsidR="00B406BA">
        <w:rPr>
          <w:rFonts w:eastAsia="Calibri Light" w:cs="Calibri Light"/>
          <w:szCs w:val="22"/>
        </w:rPr>
        <w:t>efficient review process</w:t>
      </w:r>
      <w:r w:rsidR="008F4FDB">
        <w:rPr>
          <w:rFonts w:eastAsia="Calibri Light" w:cs="Calibri Light"/>
          <w:szCs w:val="22"/>
        </w:rPr>
        <w:t xml:space="preserve">. </w:t>
      </w:r>
    </w:p>
    <w:p w14:paraId="350B2F1A" w14:textId="553D7881" w:rsidR="00E0549B" w:rsidRDefault="00E0549B" w:rsidP="004D1367">
      <w:pPr>
        <w:rPr>
          <w:rFonts w:eastAsia="Calibri Light" w:cs="Calibri Light"/>
        </w:rPr>
      </w:pPr>
      <w:r w:rsidRPr="583C18FF">
        <w:rPr>
          <w:rFonts w:eastAsia="Calibri Light" w:cs="Calibri Light"/>
        </w:rPr>
        <w:t xml:space="preserve">Submissions may be lodged electronically or by post, however electronic lodgement is preferred to: </w:t>
      </w:r>
      <w:hyperlink r:id="rId18" w:history="1">
        <w:r w:rsidR="57363043" w:rsidRPr="583C18FF">
          <w:rPr>
            <w:rStyle w:val="Hyperlink"/>
            <w:rFonts w:eastAsia="Calibri Light" w:cs="Calibri Light"/>
          </w:rPr>
          <w:t>ASBFEOReview@treasury.gov.au</w:t>
        </w:r>
      </w:hyperlink>
      <w:r w:rsidRPr="583C18FF">
        <w:rPr>
          <w:rFonts w:eastAsia="Calibri Light" w:cs="Calibri Light"/>
        </w:rPr>
        <w:t xml:space="preserve">. For accessibility reasons, please submit responses sent via email in a </w:t>
      </w:r>
      <w:r w:rsidR="00A24FF3" w:rsidRPr="583C18FF">
        <w:rPr>
          <w:rFonts w:eastAsia="Calibri Light" w:cs="Calibri Light"/>
        </w:rPr>
        <w:t>PDF</w:t>
      </w:r>
      <w:r w:rsidR="000E3048" w:rsidRPr="583C18FF">
        <w:rPr>
          <w:rFonts w:eastAsia="Calibri Light" w:cs="Calibri Light"/>
        </w:rPr>
        <w:t xml:space="preserve">, </w:t>
      </w:r>
      <w:r w:rsidRPr="583C18FF">
        <w:rPr>
          <w:rFonts w:eastAsia="Calibri Light" w:cs="Calibri Light"/>
        </w:rPr>
        <w:t xml:space="preserve">Word or RTF format. </w:t>
      </w:r>
    </w:p>
    <w:p w14:paraId="6504EC0F" w14:textId="7005545F" w:rsidR="00E0549B" w:rsidRDefault="00E0549B" w:rsidP="004D1367">
      <w:pPr>
        <w:rPr>
          <w:rFonts w:eastAsia="Calibri Light" w:cs="Calibri Light"/>
          <w:szCs w:val="22"/>
        </w:rPr>
      </w:pPr>
      <w:r w:rsidRPr="12CB2778">
        <w:rPr>
          <w:rFonts w:eastAsia="Calibri Light" w:cs="Calibri Light"/>
          <w:szCs w:val="22"/>
        </w:rPr>
        <w:t>All information (including name and address details) contained in written submissions will be made available to the public on the Treasury website unless you indicate that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w:t>
      </w:r>
    </w:p>
    <w:p w14:paraId="04A697EF" w14:textId="04441225" w:rsidR="002C2082" w:rsidRDefault="00E0549B" w:rsidP="004D1367">
      <w:pPr>
        <w:rPr>
          <w:rFonts w:ascii="Calibri" w:eastAsia="Calibri" w:hAnsi="Calibri" w:cs="Calibri"/>
          <w:color w:val="4D7861" w:themeColor="accent2"/>
          <w:sz w:val="28"/>
          <w:szCs w:val="28"/>
        </w:rPr>
      </w:pPr>
      <w:r w:rsidRPr="45831834">
        <w:rPr>
          <w:rFonts w:eastAsia="Calibri Light" w:cs="Calibri Light"/>
        </w:rPr>
        <w:t xml:space="preserve">Legal requirements, such as those imposed by the </w:t>
      </w:r>
      <w:r w:rsidRPr="45831834">
        <w:rPr>
          <w:rFonts w:eastAsia="Calibri Light" w:cs="Calibri Light"/>
          <w:i/>
          <w:iCs/>
        </w:rPr>
        <w:t>Freedom of Information Act 1982</w:t>
      </w:r>
      <w:r w:rsidRPr="45831834">
        <w:rPr>
          <w:rFonts w:eastAsia="Calibri Light" w:cs="Calibri Light"/>
        </w:rPr>
        <w:t xml:space="preserve">, may affect the confidentiality of your submission. View Treasury’s </w:t>
      </w:r>
      <w:hyperlink r:id="rId19">
        <w:r w:rsidRPr="45831834">
          <w:rPr>
            <w:rStyle w:val="Hyperlink"/>
            <w:rFonts w:eastAsia="Calibri Light" w:cs="Calibri Light"/>
          </w:rPr>
          <w:t>Submission Guidelines</w:t>
        </w:r>
      </w:hyperlink>
      <w:r w:rsidRPr="45831834">
        <w:rPr>
          <w:rFonts w:eastAsia="Calibri Light" w:cs="Calibri Light"/>
        </w:rPr>
        <w:t xml:space="preserve"> for further information on this topic.</w:t>
      </w:r>
    </w:p>
    <w:p w14:paraId="438DBA1F" w14:textId="0A91F3DD" w:rsidR="002C2082" w:rsidRDefault="00E0549B" w:rsidP="45831834">
      <w:pPr>
        <w:spacing w:line="257" w:lineRule="auto"/>
        <w:rPr>
          <w:rFonts w:ascii="Calibri" w:eastAsia="Calibri" w:hAnsi="Calibri" w:cs="Calibri"/>
          <w:color w:val="4D7861" w:themeColor="accent2"/>
          <w:sz w:val="28"/>
          <w:szCs w:val="28"/>
        </w:rPr>
      </w:pPr>
      <w:r w:rsidRPr="12CB2778">
        <w:rPr>
          <w:rFonts w:ascii="Calibri" w:eastAsia="Calibri" w:hAnsi="Calibri" w:cs="Calibri"/>
          <w:b/>
          <w:bCs/>
          <w:color w:val="4D7861" w:themeColor="accent2"/>
          <w:sz w:val="28"/>
          <w:szCs w:val="28"/>
        </w:rPr>
        <w:t xml:space="preserve">Closing date for submissions: </w:t>
      </w:r>
      <w:r w:rsidR="004D1367">
        <w:rPr>
          <w:rFonts w:ascii="Calibri" w:eastAsia="Calibri" w:hAnsi="Calibri" w:cs="Calibri"/>
          <w:color w:val="4D7861" w:themeColor="accent2"/>
          <w:sz w:val="28"/>
          <w:szCs w:val="28"/>
        </w:rPr>
        <w:t>10 January</w:t>
      </w:r>
      <w:r w:rsidRPr="001E4AE9">
        <w:rPr>
          <w:rFonts w:ascii="Calibri" w:eastAsia="Calibri" w:hAnsi="Calibri" w:cs="Calibri"/>
          <w:color w:val="4D7861" w:themeColor="accent2"/>
          <w:sz w:val="28"/>
          <w:szCs w:val="28"/>
        </w:rPr>
        <w:t xml:space="preserve"> 202</w:t>
      </w:r>
      <w:r w:rsidR="004D1367">
        <w:rPr>
          <w:rFonts w:ascii="Calibri" w:eastAsia="Calibri" w:hAnsi="Calibri" w:cs="Calibri"/>
          <w:color w:val="4D7861" w:themeColor="accent2"/>
          <w:sz w:val="28"/>
          <w:szCs w:val="28"/>
        </w:rPr>
        <w:t>5</w:t>
      </w:r>
    </w:p>
    <w:tbl>
      <w:tblPr>
        <w:tblStyle w:val="TableGrid"/>
        <w:tblW w:w="0" w:type="auto"/>
        <w:tblLook w:val="04A0" w:firstRow="1" w:lastRow="0" w:firstColumn="1" w:lastColumn="0" w:noHBand="0" w:noVBand="1"/>
      </w:tblPr>
      <w:tblGrid>
        <w:gridCol w:w="1517"/>
        <w:gridCol w:w="7553"/>
      </w:tblGrid>
      <w:tr w:rsidR="000E0B74" w:rsidRPr="00B85F47" w14:paraId="28AB0A80" w14:textId="77777777" w:rsidTr="002C2082">
        <w:trPr>
          <w:cnfStyle w:val="100000000000" w:firstRow="1" w:lastRow="0" w:firstColumn="0" w:lastColumn="0" w:oddVBand="0" w:evenVBand="0" w:oddHBand="0" w:evenHBand="0" w:firstRowFirstColumn="0" w:firstRowLastColumn="0" w:lastRowFirstColumn="0" w:lastRowLastColumn="0"/>
        </w:trPr>
        <w:tc>
          <w:tcPr>
            <w:tcW w:w="1517" w:type="dxa"/>
          </w:tcPr>
          <w:p w14:paraId="2F2A1EAA" w14:textId="77777777" w:rsidR="000E0B74" w:rsidRPr="00B85F47" w:rsidRDefault="000E0B74" w:rsidP="0017089D">
            <w:pPr>
              <w:spacing w:before="96" w:after="96"/>
              <w:rPr>
                <w:sz w:val="22"/>
                <w:szCs w:val="22"/>
              </w:rPr>
            </w:pPr>
            <w:r w:rsidRPr="00B85F47">
              <w:rPr>
                <w:sz w:val="22"/>
                <w:szCs w:val="22"/>
              </w:rPr>
              <w:t>Email</w:t>
            </w:r>
          </w:p>
        </w:tc>
        <w:tc>
          <w:tcPr>
            <w:tcW w:w="7553" w:type="dxa"/>
          </w:tcPr>
          <w:p w14:paraId="7DE72CB5" w14:textId="3244D936" w:rsidR="000E0B74" w:rsidRPr="00B85F47" w:rsidRDefault="008C1516" w:rsidP="00516785">
            <w:pPr>
              <w:spacing w:before="96" w:after="96"/>
              <w:rPr>
                <w:sz w:val="22"/>
                <w:szCs w:val="22"/>
              </w:rPr>
            </w:pPr>
            <w:r w:rsidRPr="4D15C946">
              <w:rPr>
                <w:rFonts w:cs="Arial"/>
              </w:rPr>
              <w:t>ASBFEO</w:t>
            </w:r>
            <w:r w:rsidR="5AA9B8E4" w:rsidRPr="4D15C946">
              <w:rPr>
                <w:rFonts w:cs="Arial"/>
              </w:rPr>
              <w:t>R</w:t>
            </w:r>
            <w:r w:rsidRPr="4D15C946">
              <w:rPr>
                <w:rFonts w:cs="Arial"/>
              </w:rPr>
              <w:t>eview@treasury.gov.au</w:t>
            </w:r>
          </w:p>
        </w:tc>
      </w:tr>
      <w:tr w:rsidR="000E0B74" w:rsidRPr="00B85F47" w14:paraId="59FF30BA" w14:textId="77777777" w:rsidTr="002C2082">
        <w:tc>
          <w:tcPr>
            <w:tcW w:w="1517" w:type="dxa"/>
          </w:tcPr>
          <w:p w14:paraId="44BE95F5" w14:textId="77777777" w:rsidR="008D7F38" w:rsidRPr="00B85F47" w:rsidRDefault="000E0B74" w:rsidP="00432803">
            <w:pPr>
              <w:spacing w:before="0"/>
              <w:rPr>
                <w:sz w:val="22"/>
                <w:szCs w:val="22"/>
              </w:rPr>
            </w:pPr>
            <w:r w:rsidRPr="00B85F47">
              <w:rPr>
                <w:sz w:val="22"/>
                <w:szCs w:val="22"/>
              </w:rPr>
              <w:t>Mail</w:t>
            </w:r>
          </w:p>
        </w:tc>
        <w:tc>
          <w:tcPr>
            <w:tcW w:w="7553" w:type="dxa"/>
          </w:tcPr>
          <w:p w14:paraId="19F6F375" w14:textId="34488CD9" w:rsidR="00432803" w:rsidRPr="001B2DE6" w:rsidRDefault="00431C4F" w:rsidP="00DA7F72">
            <w:pPr>
              <w:pStyle w:val="SingleParagraph"/>
              <w:rPr>
                <w:sz w:val="22"/>
              </w:rPr>
            </w:pPr>
            <w:r w:rsidRPr="001B2DE6">
              <w:t>ASBFEO Review</w:t>
            </w:r>
            <w:r w:rsidR="006046BB">
              <w:t xml:space="preserve"> Secretariat</w:t>
            </w:r>
          </w:p>
          <w:p w14:paraId="4892B03F" w14:textId="77777777" w:rsidR="00432803" w:rsidRPr="00DA7F72" w:rsidRDefault="00432803" w:rsidP="00DA7F72">
            <w:pPr>
              <w:pStyle w:val="SingleParagraph"/>
              <w:rPr>
                <w:sz w:val="22"/>
              </w:rPr>
            </w:pPr>
            <w:r w:rsidRPr="001B2DE6">
              <w:t>Small and Family Business Division</w:t>
            </w:r>
          </w:p>
          <w:p w14:paraId="1B9A5026" w14:textId="2C8A16A0" w:rsidR="000E0B74" w:rsidRPr="00DA7F72" w:rsidRDefault="000E0B74" w:rsidP="00DA7F72">
            <w:pPr>
              <w:pStyle w:val="SingleParagraph"/>
              <w:rPr>
                <w:sz w:val="22"/>
              </w:rPr>
            </w:pPr>
            <w:r w:rsidRPr="00DA7F72">
              <w:rPr>
                <w:sz w:val="22"/>
              </w:rPr>
              <w:t>The Treasury</w:t>
            </w:r>
          </w:p>
          <w:p w14:paraId="0A018C5D" w14:textId="77777777" w:rsidR="000E0B74" w:rsidRPr="00DA7F72" w:rsidRDefault="000E0B74" w:rsidP="00DA7F72">
            <w:pPr>
              <w:pStyle w:val="SingleParagraph"/>
              <w:rPr>
                <w:sz w:val="22"/>
              </w:rPr>
            </w:pPr>
            <w:r w:rsidRPr="00DA7F72">
              <w:rPr>
                <w:sz w:val="22"/>
              </w:rPr>
              <w:t>Langton Crescent</w:t>
            </w:r>
          </w:p>
          <w:p w14:paraId="787274FE" w14:textId="77777777" w:rsidR="000E0B74" w:rsidRPr="00B85F47" w:rsidRDefault="000E0B74" w:rsidP="00DA7F72">
            <w:pPr>
              <w:pStyle w:val="SingleParagraph"/>
              <w:rPr>
                <w:sz w:val="22"/>
                <w:szCs w:val="22"/>
              </w:rPr>
            </w:pPr>
            <w:r w:rsidRPr="00DA7F72">
              <w:rPr>
                <w:sz w:val="22"/>
              </w:rPr>
              <w:t>PARKES ACT 2600</w:t>
            </w:r>
          </w:p>
        </w:tc>
      </w:tr>
      <w:tr w:rsidR="000E0B74" w:rsidRPr="00B85F47" w14:paraId="3B1551BC" w14:textId="77777777" w:rsidTr="002C2082">
        <w:tc>
          <w:tcPr>
            <w:tcW w:w="1517" w:type="dxa"/>
          </w:tcPr>
          <w:p w14:paraId="2DFD4489" w14:textId="77777777" w:rsidR="000E0B74" w:rsidRPr="00B85F47" w:rsidRDefault="000E0B74" w:rsidP="0017089D">
            <w:pPr>
              <w:rPr>
                <w:sz w:val="22"/>
                <w:szCs w:val="22"/>
              </w:rPr>
            </w:pPr>
            <w:r w:rsidRPr="00B85F47">
              <w:rPr>
                <w:sz w:val="22"/>
                <w:szCs w:val="22"/>
              </w:rPr>
              <w:t>Enquiries</w:t>
            </w:r>
          </w:p>
        </w:tc>
        <w:tc>
          <w:tcPr>
            <w:tcW w:w="7553" w:type="dxa"/>
          </w:tcPr>
          <w:p w14:paraId="3AA0E295" w14:textId="597223C0" w:rsidR="000E0B74" w:rsidRDefault="000E0B74" w:rsidP="0017089D">
            <w:pPr>
              <w:rPr>
                <w:rFonts w:cs="Arial"/>
              </w:rPr>
            </w:pPr>
            <w:r w:rsidRPr="00B85F47">
              <w:rPr>
                <w:rFonts w:cs="Arial"/>
                <w:sz w:val="22"/>
                <w:szCs w:val="22"/>
              </w:rPr>
              <w:t xml:space="preserve">Enquiries can be initially directed to </w:t>
            </w:r>
            <w:hyperlink r:id="rId20" w:history="1">
              <w:r w:rsidR="007D436D" w:rsidRPr="008753C9">
                <w:rPr>
                  <w:rStyle w:val="Hyperlink"/>
                  <w:rFonts w:cs="Arial"/>
                </w:rPr>
                <w:t>ASBFEOReview@treasury.gov.au</w:t>
              </w:r>
            </w:hyperlink>
            <w:r w:rsidR="00F44BFD" w:rsidRPr="4D15C946" w:rsidDel="00F44BFD">
              <w:rPr>
                <w:rFonts w:cs="Arial"/>
              </w:rPr>
              <w:t xml:space="preserve"> </w:t>
            </w:r>
          </w:p>
          <w:p w14:paraId="2A4CC3F0" w14:textId="77777777" w:rsidR="007D436D" w:rsidRDefault="007D436D" w:rsidP="0017089D">
            <w:pPr>
              <w:rPr>
                <w:rFonts w:cs="Arial"/>
              </w:rPr>
            </w:pPr>
          </w:p>
          <w:p w14:paraId="683B0400" w14:textId="628BD5B7" w:rsidR="000E0B74" w:rsidRPr="00B85F47" w:rsidRDefault="000E0B74" w:rsidP="0017089D">
            <w:pPr>
              <w:rPr>
                <w:sz w:val="22"/>
                <w:szCs w:val="22"/>
              </w:rPr>
            </w:pPr>
          </w:p>
        </w:tc>
      </w:tr>
    </w:tbl>
    <w:p w14:paraId="0A0DE73A" w14:textId="77777777" w:rsidR="009E3CF9" w:rsidRDefault="009E3CF9">
      <w:pPr>
        <w:spacing w:before="0" w:after="160" w:line="259" w:lineRule="auto"/>
        <w:rPr>
          <w:rFonts w:ascii="Calibri" w:hAnsi="Calibri" w:cs="Arial"/>
          <w:b/>
          <w:color w:val="5D779D" w:themeColor="accent3"/>
          <w:kern w:val="32"/>
          <w:sz w:val="44"/>
          <w:szCs w:val="36"/>
        </w:rPr>
      </w:pPr>
      <w:r>
        <w:br w:type="page"/>
      </w:r>
    </w:p>
    <w:p w14:paraId="29429ADB" w14:textId="30500CF5" w:rsidR="007D436D" w:rsidRPr="007D436D" w:rsidRDefault="00A07DEE" w:rsidP="007D436D">
      <w:pPr>
        <w:pStyle w:val="Heading1"/>
      </w:pPr>
      <w:bookmarkStart w:id="3" w:name="_Toc183002798"/>
      <w:r>
        <w:t>Foreword from the Independent Reviewer</w:t>
      </w:r>
      <w:bookmarkEnd w:id="3"/>
    </w:p>
    <w:p w14:paraId="717B5D36" w14:textId="77777777" w:rsidR="007D436D" w:rsidRDefault="007D436D" w:rsidP="007F19DF">
      <w:pPr>
        <w:rPr>
          <w:rFonts w:eastAsiaTheme="minorEastAsia" w:cs="Calibri Light"/>
          <w:kern w:val="2"/>
          <w:szCs w:val="22"/>
          <w:lang w:eastAsia="en-US"/>
          <w14:ligatures w14:val="standardContextual"/>
        </w:rPr>
      </w:pPr>
    </w:p>
    <w:p w14:paraId="4298E136" w14:textId="5E7C1852" w:rsidR="00F9729D" w:rsidRDefault="009C25F2" w:rsidP="007F19DF">
      <w:pPr>
        <w:rPr>
          <w:rFonts w:eastAsiaTheme="minorEastAsia" w:cs="Calibri Light"/>
        </w:rPr>
      </w:pPr>
      <w:r w:rsidRPr="00520F35">
        <w:rPr>
          <w:rFonts w:cs="Calibri Light"/>
          <w:noProof/>
          <w:color w:val="701F4D"/>
          <w:sz w:val="24"/>
          <w:szCs w:val="24"/>
        </w:rPr>
        <w:drawing>
          <wp:anchor distT="0" distB="0" distL="114300" distR="114300" simplePos="0" relativeHeight="251658241" behindDoc="1" locked="0" layoutInCell="1" allowOverlap="1" wp14:anchorId="4B912458" wp14:editId="0B20EAAD">
            <wp:simplePos x="0" y="0"/>
            <wp:positionH relativeFrom="column">
              <wp:posOffset>4027170</wp:posOffset>
            </wp:positionH>
            <wp:positionV relativeFrom="paragraph">
              <wp:posOffset>100330</wp:posOffset>
            </wp:positionV>
            <wp:extent cx="1993900" cy="2082800"/>
            <wp:effectExtent l="0" t="0" r="6350" b="0"/>
            <wp:wrapTight wrapText="bothSides">
              <wp:wrapPolygon edited="0">
                <wp:start x="0" y="0"/>
                <wp:lineTo x="0" y="21337"/>
                <wp:lineTo x="21462" y="21337"/>
                <wp:lineTo x="21462" y="0"/>
                <wp:lineTo x="0" y="0"/>
              </wp:wrapPolygon>
            </wp:wrapTight>
            <wp:docPr id="285965893" name="Picture 1" descr="Headshot Photo of Ms Judy O'Connell Independent Reviewer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65893" name="Picture 1" descr="Headshot Photo of Ms Judy O'Connell Independent Reviewer ">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3900"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EA95AA0" w:rsidRPr="16A7587D">
        <w:rPr>
          <w:rFonts w:eastAsiaTheme="minorEastAsia" w:cs="Calibri Light"/>
          <w:kern w:val="2"/>
          <w:lang w:eastAsia="en-US"/>
          <w14:ligatures w14:val="standardContextual"/>
        </w:rPr>
        <w:t xml:space="preserve">I have been asked to </w:t>
      </w:r>
      <w:r w:rsidR="1EA95AA0" w:rsidRPr="16A7587D">
        <w:rPr>
          <w:rFonts w:eastAsiaTheme="minorEastAsia" w:cs="Calibri Light"/>
          <w:lang w:eastAsia="en-US"/>
        </w:rPr>
        <w:t xml:space="preserve">conduct the third independent review </w:t>
      </w:r>
      <w:r w:rsidR="1EA95AA0" w:rsidRPr="16A7587D">
        <w:rPr>
          <w:rFonts w:eastAsiaTheme="minorEastAsia" w:cs="Calibri Light"/>
          <w:kern w:val="2"/>
          <w:lang w:eastAsia="en-US"/>
          <w14:ligatures w14:val="standardContextual"/>
        </w:rPr>
        <w:t>of the Australian Small Business and Family Enterprise Ombudsman (</w:t>
      </w:r>
      <w:r w:rsidR="1EA95AA0" w:rsidRPr="16A7587D">
        <w:rPr>
          <w:rFonts w:eastAsiaTheme="minorEastAsia" w:cs="Calibri Light"/>
          <w:b/>
          <w:bCs/>
          <w:kern w:val="2"/>
          <w:lang w:eastAsia="en-US"/>
          <w14:ligatures w14:val="standardContextual"/>
        </w:rPr>
        <w:t>ASBFEO</w:t>
      </w:r>
      <w:r w:rsidR="1EA95AA0" w:rsidRPr="16A7587D">
        <w:rPr>
          <w:rFonts w:eastAsiaTheme="minorEastAsia" w:cs="Calibri Light"/>
          <w:kern w:val="2"/>
          <w:lang w:eastAsia="en-US"/>
          <w14:ligatures w14:val="standardContextual"/>
        </w:rPr>
        <w:t xml:space="preserve">) </w:t>
      </w:r>
      <w:r w:rsidR="1EA95AA0" w:rsidRPr="16A7587D">
        <w:rPr>
          <w:rFonts w:eastAsiaTheme="minorEastAsia" w:cs="Calibri Light"/>
          <w:lang w:eastAsia="en-US"/>
        </w:rPr>
        <w:t xml:space="preserve">in accordance </w:t>
      </w:r>
      <w:r w:rsidR="00C0709F">
        <w:rPr>
          <w:rFonts w:eastAsiaTheme="minorEastAsia" w:cs="Calibri Light"/>
          <w:lang w:eastAsia="en-US"/>
        </w:rPr>
        <w:t xml:space="preserve">with </w:t>
      </w:r>
      <w:r w:rsidR="1EA95AA0" w:rsidRPr="16A7587D">
        <w:rPr>
          <w:rFonts w:eastAsiaTheme="minorEastAsia" w:cs="Calibri Light"/>
          <w:lang w:eastAsia="en-US"/>
        </w:rPr>
        <w:t>the Terms of Reference announced by the Minister for Small Business on 13 November 202</w:t>
      </w:r>
      <w:r w:rsidR="1EA95AA0" w:rsidRPr="16A7587D">
        <w:rPr>
          <w:rFonts w:eastAsiaTheme="minorEastAsia" w:cs="Calibri Light"/>
        </w:rPr>
        <w:t xml:space="preserve">4. </w:t>
      </w:r>
    </w:p>
    <w:p w14:paraId="5138F7AA" w14:textId="34E79260" w:rsidR="00C92EE1" w:rsidRDefault="1EA95AA0" w:rsidP="00C92EE1">
      <w:r w:rsidRPr="16A7587D">
        <w:rPr>
          <w:rFonts w:cs="Calibri Light"/>
        </w:rPr>
        <w:t xml:space="preserve">Small businesses play an important part in the Australian economy, contributing more than $500 billion to the economy and employing around 5.2 million people. </w:t>
      </w:r>
      <w:r w:rsidR="00C92EE1" w:rsidRPr="16A7587D">
        <w:rPr>
          <w:rFonts w:cs="Calibri Light"/>
        </w:rPr>
        <w:t xml:space="preserve">Government policy and regulatory settings can </w:t>
      </w:r>
      <w:r w:rsidR="00C92EE1">
        <w:rPr>
          <w:rFonts w:cs="Calibri Light"/>
        </w:rPr>
        <w:t>significantly impact</w:t>
      </w:r>
      <w:r w:rsidR="00C92EE1" w:rsidRPr="16A7587D">
        <w:rPr>
          <w:rFonts w:cs="Calibri Light"/>
        </w:rPr>
        <w:t xml:space="preserve"> </w:t>
      </w:r>
      <w:r w:rsidR="00C92EE1">
        <w:rPr>
          <w:rFonts w:cs="Calibri Light"/>
        </w:rPr>
        <w:t>small business productivity. Yet, it can be difficult for policymakers to tailor reforms,</w:t>
      </w:r>
      <w:r w:rsidR="00C92EE1" w:rsidRPr="16A7587D">
        <w:rPr>
          <w:rFonts w:cs="Calibri Light"/>
        </w:rPr>
        <w:t xml:space="preserve"> given </w:t>
      </w:r>
      <w:r w:rsidR="00C92EE1">
        <w:rPr>
          <w:rFonts w:cs="Calibri Light"/>
        </w:rPr>
        <w:t xml:space="preserve">that </w:t>
      </w:r>
      <w:r w:rsidR="00C92EE1" w:rsidRPr="16A7587D">
        <w:rPr>
          <w:rFonts w:cs="Calibri Light"/>
        </w:rPr>
        <w:t xml:space="preserve">small businesses and family enterprises are extremely diverse in nature and have time and resource constraints. In addition, </w:t>
      </w:r>
      <w:r w:rsidR="00C92EE1">
        <w:rPr>
          <w:rFonts w:cs="Calibri Light"/>
        </w:rPr>
        <w:t>small businesses and family enterprises often need the right tools to avoid or resolve disputes quickly, which</w:t>
      </w:r>
      <w:r w:rsidR="00C92EE1" w:rsidRPr="16A7587D">
        <w:rPr>
          <w:rFonts w:cs="Calibri Light"/>
        </w:rPr>
        <w:t xml:space="preserve"> can significantly impact </w:t>
      </w:r>
      <w:r w:rsidR="00C92EE1">
        <w:rPr>
          <w:rFonts w:cs="Calibri Light"/>
        </w:rPr>
        <w:t>their ongoing viability and</w:t>
      </w:r>
      <w:r w:rsidR="00C92EE1" w:rsidRPr="16A7587D">
        <w:rPr>
          <w:rFonts w:cs="Calibri Light"/>
        </w:rPr>
        <w:t xml:space="preserve"> capacity to contribute to the economy.</w:t>
      </w:r>
    </w:p>
    <w:p w14:paraId="4980688B" w14:textId="77777777" w:rsidR="007F19DF" w:rsidRPr="00520F35" w:rsidRDefault="007F19DF" w:rsidP="007F19DF">
      <w:pPr>
        <w:rPr>
          <w:rFonts w:cs="Calibri Light"/>
        </w:rPr>
      </w:pPr>
      <w:r w:rsidRPr="00520F35">
        <w:rPr>
          <w:rFonts w:cs="Calibri Light"/>
        </w:rPr>
        <w:t xml:space="preserve">The ASBFEO commenced operations in 2016 to make it easier for small businesses and family enterprises to access assistance and resolve disputes, and to provide a clearer channel for dialogue with government and policy makers on the needs and challenges for small business and the impacts of regulatory reforms. </w:t>
      </w:r>
    </w:p>
    <w:p w14:paraId="2DEC4CE6" w14:textId="3DEC8651" w:rsidR="00FD654F" w:rsidRPr="000110EF" w:rsidRDefault="007F19DF" w:rsidP="00A7049F">
      <w:pPr>
        <w:rPr>
          <w:rFonts w:cs="Calibri Light"/>
        </w:rPr>
      </w:pPr>
      <w:r w:rsidRPr="00520F35">
        <w:rPr>
          <w:rFonts w:cs="Calibri Light"/>
        </w:rPr>
        <w:t>With the ASBFEO approaching 10 years of operation, this review will consider whether ASBFEO’s assistance and dispute resolution function is fit-for-purpose</w:t>
      </w:r>
      <w:r w:rsidR="002C4FF4">
        <w:rPr>
          <w:rFonts w:cs="Calibri Light"/>
        </w:rPr>
        <w:t xml:space="preserve"> </w:t>
      </w:r>
      <w:r w:rsidR="003F0111">
        <w:rPr>
          <w:rFonts w:cs="Calibri Light"/>
        </w:rPr>
        <w:t>within the broader dispute resolution ecosystem</w:t>
      </w:r>
      <w:r w:rsidRPr="00520F35">
        <w:rPr>
          <w:rFonts w:cs="Calibri Light"/>
        </w:rPr>
        <w:t xml:space="preserve">, and whether it is using </w:t>
      </w:r>
      <w:r w:rsidR="00037C7E">
        <w:rPr>
          <w:rFonts w:cs="Calibri Light"/>
        </w:rPr>
        <w:t xml:space="preserve">its </w:t>
      </w:r>
      <w:r w:rsidRPr="00520F35">
        <w:rPr>
          <w:rFonts w:cs="Calibri Light"/>
        </w:rPr>
        <w:t>resources efficiently and effectively to support and advocate for the small business sector in Australia. The review will also</w:t>
      </w:r>
      <w:r w:rsidR="004B2E04">
        <w:rPr>
          <w:rFonts w:cs="Calibri Light"/>
        </w:rPr>
        <w:t>:</w:t>
      </w:r>
    </w:p>
    <w:p w14:paraId="5C8F9921" w14:textId="16B24EFF" w:rsidR="00265645" w:rsidRPr="00026AB1" w:rsidRDefault="007F19DF" w:rsidP="008D6BF0">
      <w:pPr>
        <w:pStyle w:val="Bullet"/>
        <w:numPr>
          <w:ilvl w:val="1"/>
          <w:numId w:val="6"/>
        </w:numPr>
        <w:spacing w:after="120" w:line="240" w:lineRule="auto"/>
      </w:pPr>
      <w:r w:rsidRPr="00026AB1">
        <w:t xml:space="preserve">assess the efficacy of the ASBFEO’s role in the franchising sector, </w:t>
      </w:r>
    </w:p>
    <w:p w14:paraId="1EC294CA" w14:textId="77777777" w:rsidR="00D63D4F" w:rsidRPr="00026AB1" w:rsidRDefault="007F19DF" w:rsidP="008D6BF0">
      <w:pPr>
        <w:pStyle w:val="Bullet"/>
        <w:numPr>
          <w:ilvl w:val="1"/>
          <w:numId w:val="6"/>
        </w:numPr>
        <w:spacing w:after="120" w:line="240" w:lineRule="auto"/>
      </w:pPr>
      <w:r w:rsidRPr="00026AB1">
        <w:t>assess the implementation and performance of recommendations from previous reviews,</w:t>
      </w:r>
    </w:p>
    <w:p w14:paraId="5E37835F" w14:textId="5FAA8959" w:rsidR="007F19DF" w:rsidRPr="00026AB1" w:rsidRDefault="007F19DF" w:rsidP="008D6BF0">
      <w:pPr>
        <w:pStyle w:val="Bullet"/>
        <w:numPr>
          <w:ilvl w:val="1"/>
          <w:numId w:val="6"/>
        </w:numPr>
        <w:spacing w:after="120" w:line="240" w:lineRule="auto"/>
      </w:pPr>
      <w:r w:rsidRPr="00026AB1">
        <w:t xml:space="preserve">identify areas for enhancement of the ASBFEO’s functions and powers for the benefit of small businesses and family enterprises. </w:t>
      </w:r>
    </w:p>
    <w:p w14:paraId="12B7BC6A" w14:textId="709E7677" w:rsidR="007F19DF" w:rsidRPr="00520F35" w:rsidRDefault="007F19DF" w:rsidP="007F19DF">
      <w:pPr>
        <w:rPr>
          <w:rFonts w:cs="Calibri Light"/>
        </w:rPr>
      </w:pPr>
      <w:r w:rsidRPr="00520F35">
        <w:rPr>
          <w:rFonts w:cs="Calibri Light"/>
        </w:rPr>
        <w:t>This consultation paper identifies key themes and issues for the Review. The questions are provided as a guide only</w:t>
      </w:r>
      <w:r w:rsidR="003C33F9">
        <w:rPr>
          <w:rFonts w:cs="Calibri Light"/>
        </w:rPr>
        <w:t>; not all</w:t>
      </w:r>
      <w:r w:rsidRPr="00520F35">
        <w:rPr>
          <w:rFonts w:cs="Calibri Light"/>
        </w:rPr>
        <w:t xml:space="preserve"> need to be answered in submissions. Your views are important, and I invite submissions on any issues which you consider relevant to the Review. </w:t>
      </w:r>
    </w:p>
    <w:p w14:paraId="2DC3ED60" w14:textId="15F67AD3" w:rsidR="007F19DF" w:rsidRPr="00520F35" w:rsidRDefault="007F19DF" w:rsidP="007F19DF">
      <w:pPr>
        <w:rPr>
          <w:rFonts w:cs="Calibri Light"/>
        </w:rPr>
      </w:pPr>
      <w:r w:rsidRPr="00520F35">
        <w:rPr>
          <w:rFonts w:cs="Calibri Light"/>
        </w:rPr>
        <w:t>As the Independent Reviewer, I am keen to hear views and evidence from a wide range of interested stakeholders</w:t>
      </w:r>
      <w:r w:rsidR="00EB259B">
        <w:rPr>
          <w:rFonts w:cs="Calibri Light"/>
        </w:rPr>
        <w:t>,</w:t>
      </w:r>
      <w:r w:rsidRPr="00520F35">
        <w:rPr>
          <w:rFonts w:cs="Calibri Light"/>
        </w:rPr>
        <w:t xml:space="preserve"> and I welcome your engagement throughout the </w:t>
      </w:r>
      <w:r w:rsidR="00B216A9">
        <w:rPr>
          <w:rFonts w:cs="Calibri Light"/>
        </w:rPr>
        <w:t>r</w:t>
      </w:r>
      <w:r w:rsidRPr="00520F35">
        <w:rPr>
          <w:rFonts w:cs="Calibri Light"/>
        </w:rPr>
        <w:t>eview process. </w:t>
      </w:r>
    </w:p>
    <w:p w14:paraId="470922B8" w14:textId="77777777" w:rsidR="006162F5" w:rsidRPr="00520F35" w:rsidRDefault="00EC1989" w:rsidP="00A07DEE">
      <w:pPr>
        <w:spacing w:before="0" w:after="160" w:line="259" w:lineRule="auto"/>
        <w:rPr>
          <w:rFonts w:cs="Calibri Light"/>
          <w:b/>
          <w:bCs/>
        </w:rPr>
      </w:pPr>
      <w:r w:rsidRPr="00520F35">
        <w:rPr>
          <w:rFonts w:cs="Calibri Light"/>
          <w:b/>
          <w:bCs/>
        </w:rPr>
        <w:t xml:space="preserve">Ms Judy O’Connell </w:t>
      </w:r>
    </w:p>
    <w:p w14:paraId="124B9F60" w14:textId="2BFA93E9" w:rsidR="00EC1989" w:rsidRPr="00520F35" w:rsidRDefault="00EC1989" w:rsidP="00A07DEE">
      <w:pPr>
        <w:spacing w:before="0" w:after="160" w:line="259" w:lineRule="auto"/>
        <w:rPr>
          <w:rFonts w:cs="Calibri Light"/>
        </w:rPr>
      </w:pPr>
      <w:r w:rsidRPr="00520F35">
        <w:rPr>
          <w:rFonts w:cs="Calibri Light"/>
        </w:rPr>
        <w:t>Independent Reviewer</w:t>
      </w:r>
    </w:p>
    <w:p w14:paraId="4A2D609B" w14:textId="69D032DB" w:rsidR="0051578A" w:rsidRPr="00520F35" w:rsidRDefault="006162F5">
      <w:pPr>
        <w:spacing w:before="0" w:after="160" w:line="259" w:lineRule="auto"/>
        <w:rPr>
          <w:rFonts w:cs="Calibri Light"/>
        </w:rPr>
      </w:pPr>
      <w:r w:rsidRPr="00520F35">
        <w:rPr>
          <w:rFonts w:cs="Calibri Light"/>
        </w:rPr>
        <w:t>Statutory Review of the ASBFEO</w:t>
      </w:r>
    </w:p>
    <w:p w14:paraId="5CB27FD5" w14:textId="77777777" w:rsidR="001E4AE9" w:rsidRDefault="001E4AE9">
      <w:pPr>
        <w:spacing w:before="0" w:after="160" w:line="259" w:lineRule="auto"/>
        <w:rPr>
          <w:rFonts w:ascii="Calibri" w:hAnsi="Calibri" w:cs="Arial"/>
          <w:b/>
          <w:color w:val="5D779D" w:themeColor="accent3"/>
          <w:kern w:val="32"/>
          <w:sz w:val="44"/>
          <w:szCs w:val="36"/>
        </w:rPr>
      </w:pPr>
      <w:r>
        <w:br w:type="page"/>
      </w:r>
    </w:p>
    <w:p w14:paraId="0EDF8762" w14:textId="0EA81CD6" w:rsidR="000E0B74" w:rsidRDefault="008D1E4F" w:rsidP="00A31F99">
      <w:pPr>
        <w:pStyle w:val="Heading1"/>
      </w:pPr>
      <w:bookmarkStart w:id="4" w:name="_Toc183002799"/>
      <w:bookmarkEnd w:id="2"/>
      <w:r>
        <w:t xml:space="preserve">Why is </w:t>
      </w:r>
      <w:r w:rsidR="00AC75D8">
        <w:t>the</w:t>
      </w:r>
      <w:r>
        <w:t xml:space="preserve"> Australian Small Business and Family Enterprise Ombudsman being r</w:t>
      </w:r>
      <w:r w:rsidR="0055411E">
        <w:t>eview</w:t>
      </w:r>
      <w:r>
        <w:t>ed?</w:t>
      </w:r>
      <w:bookmarkEnd w:id="4"/>
    </w:p>
    <w:p w14:paraId="60CB673F" w14:textId="77777777" w:rsidR="00A70DC4" w:rsidRDefault="00A70DC4" w:rsidP="005676F8"/>
    <w:p w14:paraId="259F25E4" w14:textId="739293D6" w:rsidR="006E36B8" w:rsidRDefault="00C20BE8" w:rsidP="005676F8">
      <w:r>
        <w:t>The</w:t>
      </w:r>
      <w:r w:rsidRPr="005965EB">
        <w:t xml:space="preserve"> </w:t>
      </w:r>
      <w:r w:rsidRPr="005965EB">
        <w:rPr>
          <w:i/>
          <w:iCs/>
        </w:rPr>
        <w:t>Australian Small Business and Family Enterprise Ombudsman Act 2015</w:t>
      </w:r>
      <w:r w:rsidRPr="005965EB">
        <w:t xml:space="preserve"> </w:t>
      </w:r>
      <w:r w:rsidRPr="001860D0">
        <w:t xml:space="preserve">requires that the </w:t>
      </w:r>
      <w:r w:rsidR="00392459">
        <w:t xml:space="preserve">ASBFEO </w:t>
      </w:r>
      <w:r w:rsidRPr="001860D0">
        <w:t xml:space="preserve">assistance function </w:t>
      </w:r>
      <w:r w:rsidR="00AC75D8">
        <w:t>be</w:t>
      </w:r>
      <w:r w:rsidR="00AC75D8" w:rsidRPr="001860D0">
        <w:t xml:space="preserve"> </w:t>
      </w:r>
      <w:r w:rsidRPr="001860D0">
        <w:t>reviewed every four years</w:t>
      </w:r>
      <w:r>
        <w:t xml:space="preserve">. </w:t>
      </w:r>
      <w:r w:rsidR="006B2C34">
        <w:t xml:space="preserve">Since </w:t>
      </w:r>
      <w:r w:rsidR="00AC75D8">
        <w:t>its</w:t>
      </w:r>
      <w:r w:rsidR="006B2C34">
        <w:t xml:space="preserve"> establishment, </w:t>
      </w:r>
      <w:r w:rsidR="002D58CA">
        <w:t>the ASBFEO has been subject to two statutory reviews</w:t>
      </w:r>
      <w:r w:rsidR="000D4652">
        <w:t>;</w:t>
      </w:r>
      <w:r w:rsidR="005B42C8">
        <w:t xml:space="preserve"> t</w:t>
      </w:r>
      <w:r w:rsidR="002D58CA">
        <w:t>he first</w:t>
      </w:r>
      <w:r w:rsidR="005B42C8">
        <w:t xml:space="preserve"> </w:t>
      </w:r>
      <w:r w:rsidR="008F63E3">
        <w:t>occurring</w:t>
      </w:r>
      <w:r w:rsidR="002D58CA">
        <w:t xml:space="preserve"> in 2017, </w:t>
      </w:r>
      <w:r w:rsidR="005B42C8">
        <w:t xml:space="preserve">and </w:t>
      </w:r>
      <w:r w:rsidR="002D58CA">
        <w:t>the second in 2021</w:t>
      </w:r>
      <w:r w:rsidR="0075272D">
        <w:t>.</w:t>
      </w:r>
    </w:p>
    <w:p w14:paraId="070F9F66" w14:textId="797E37CC" w:rsidR="007351E0" w:rsidRDefault="0A8E4D60" w:rsidP="005676F8">
      <w:pPr>
        <w:pStyle w:val="Bullet"/>
        <w:numPr>
          <w:ilvl w:val="0"/>
          <w:numId w:val="0"/>
        </w:numPr>
        <w:spacing w:line="240" w:lineRule="auto"/>
      </w:pPr>
      <w:r>
        <w:t xml:space="preserve">On </w:t>
      </w:r>
      <w:r w:rsidR="00B11A6A" w:rsidRPr="004F2AC5">
        <w:t>13</w:t>
      </w:r>
      <w:r w:rsidRPr="004F2AC5">
        <w:t xml:space="preserve"> </w:t>
      </w:r>
      <w:r w:rsidR="005E387A" w:rsidRPr="004F2AC5">
        <w:t>November</w:t>
      </w:r>
      <w:r w:rsidR="005E387A">
        <w:t xml:space="preserve"> </w:t>
      </w:r>
      <w:r>
        <w:t>2</w:t>
      </w:r>
      <w:r w:rsidR="5A0C9BDC">
        <w:t>0</w:t>
      </w:r>
      <w:r>
        <w:t xml:space="preserve">24 the </w:t>
      </w:r>
      <w:r w:rsidR="0052707E">
        <w:t xml:space="preserve">Hon Julie Collins, </w:t>
      </w:r>
      <w:r>
        <w:t>Minister for S</w:t>
      </w:r>
      <w:r w:rsidR="3E6E3946">
        <w:t xml:space="preserve">mall Business announced </w:t>
      </w:r>
      <w:r w:rsidR="001724F4">
        <w:t>the</w:t>
      </w:r>
      <w:r w:rsidR="3E6E3946">
        <w:t xml:space="preserve"> third </w:t>
      </w:r>
      <w:r w:rsidR="00D34A9D">
        <w:t>statutory review</w:t>
      </w:r>
      <w:r w:rsidR="002D5B33">
        <w:t xml:space="preserve"> </w:t>
      </w:r>
      <w:r w:rsidR="001459A8">
        <w:t>to</w:t>
      </w:r>
      <w:r w:rsidR="009455C6">
        <w:t xml:space="preserve"> consider </w:t>
      </w:r>
      <w:r w:rsidR="00443153" w:rsidRPr="00FA32B2">
        <w:t>whether the ASBFEO’s functions and operations are effective, efficient, and align with the needs of the small business community</w:t>
      </w:r>
      <w:r w:rsidR="00443153">
        <w:t>.</w:t>
      </w:r>
      <w:r w:rsidR="003C1B71">
        <w:t xml:space="preserve"> </w:t>
      </w:r>
    </w:p>
    <w:p w14:paraId="454FB351" w14:textId="3083385B" w:rsidR="000D40C3" w:rsidRDefault="001D3749" w:rsidP="005676F8">
      <w:r>
        <w:t>Th</w:t>
      </w:r>
      <w:r w:rsidR="00100C89">
        <w:t>is</w:t>
      </w:r>
      <w:r>
        <w:t xml:space="preserve"> review will be conducted by </w:t>
      </w:r>
      <w:r w:rsidR="00371FB7">
        <w:t xml:space="preserve">Ms </w:t>
      </w:r>
      <w:r>
        <w:t>Judy O’Connell</w:t>
      </w:r>
      <w:r w:rsidR="007A34BF">
        <w:t xml:space="preserve">, supported by a Secretariat in Treasury. </w:t>
      </w:r>
      <w:r w:rsidR="000D40C3">
        <w:t xml:space="preserve">A Report will be provided to </w:t>
      </w:r>
      <w:r w:rsidR="002F0487">
        <w:t xml:space="preserve">the </w:t>
      </w:r>
      <w:r w:rsidR="000D40C3">
        <w:t xml:space="preserve">Government by 18 June </w:t>
      </w:r>
      <w:r w:rsidR="001F0454">
        <w:t>2025</w:t>
      </w:r>
      <w:r w:rsidR="000D40C3">
        <w:t>.</w:t>
      </w:r>
    </w:p>
    <w:p w14:paraId="789C5A7C" w14:textId="2E7EB086" w:rsidR="001545EA" w:rsidRPr="0088704A" w:rsidRDefault="003D626B" w:rsidP="005676F8">
      <w:pPr>
        <w:pStyle w:val="Bullet"/>
        <w:numPr>
          <w:ilvl w:val="0"/>
          <w:numId w:val="0"/>
        </w:numPr>
        <w:spacing w:before="96" w:after="96" w:line="240" w:lineRule="auto"/>
        <w:rPr>
          <w:b/>
          <w:szCs w:val="22"/>
        </w:rPr>
      </w:pPr>
      <w:r>
        <w:t xml:space="preserve">This consultation paper provides information about the review process and the functions of </w:t>
      </w:r>
      <w:r w:rsidR="00853C6E">
        <w:t xml:space="preserve">the </w:t>
      </w:r>
      <w:r>
        <w:t xml:space="preserve">ASBFEO. It also provides a </w:t>
      </w:r>
      <w:r w:rsidR="00772AD2">
        <w:t>lis</w:t>
      </w:r>
      <w:r w:rsidR="000F2CAE">
        <w:t>t</w:t>
      </w:r>
      <w:r w:rsidR="00772AD2">
        <w:t xml:space="preserve"> </w:t>
      </w:r>
      <w:r>
        <w:t xml:space="preserve">of questions </w:t>
      </w:r>
      <w:r w:rsidR="00F57B35">
        <w:t xml:space="preserve">and invites </w:t>
      </w:r>
      <w:r>
        <w:t>stakeholders</w:t>
      </w:r>
      <w:r w:rsidR="00382312">
        <w:t xml:space="preserve">, </w:t>
      </w:r>
      <w:r w:rsidR="00382312" w:rsidRPr="0088704A">
        <w:rPr>
          <w:szCs w:val="22"/>
        </w:rPr>
        <w:t xml:space="preserve">including those in the </w:t>
      </w:r>
      <w:r w:rsidR="00AB0C39" w:rsidRPr="00FF7140">
        <w:rPr>
          <w:szCs w:val="22"/>
        </w:rPr>
        <w:t>f</w:t>
      </w:r>
      <w:r w:rsidR="00382312" w:rsidRPr="00FF7140">
        <w:rPr>
          <w:szCs w:val="22"/>
        </w:rPr>
        <w:t xml:space="preserve">ranchising sector, </w:t>
      </w:r>
      <w:r w:rsidRPr="00FF7140">
        <w:t>to</w:t>
      </w:r>
      <w:r>
        <w:t xml:space="preserve"> consider </w:t>
      </w:r>
      <w:r w:rsidR="00F57B35">
        <w:t>and respond to</w:t>
      </w:r>
      <w:r w:rsidR="00784ACA">
        <w:t xml:space="preserve"> these</w:t>
      </w:r>
      <w:r w:rsidR="00AB0C39">
        <w:t xml:space="preserve"> questions</w:t>
      </w:r>
      <w:r w:rsidR="00C42258">
        <w:t xml:space="preserve">. Responses should </w:t>
      </w:r>
      <w:r w:rsidR="00035DD7">
        <w:t>relat</w:t>
      </w:r>
      <w:r w:rsidR="00C42258">
        <w:t>e</w:t>
      </w:r>
      <w:r w:rsidR="00035DD7">
        <w:t xml:space="preserve"> to the period </w:t>
      </w:r>
      <w:r w:rsidR="00663DCF">
        <w:t xml:space="preserve">since the last review </w:t>
      </w:r>
      <w:r w:rsidR="009062AE">
        <w:t>in July 2021</w:t>
      </w:r>
      <w:r w:rsidR="00663DCF">
        <w:t xml:space="preserve"> until the announcement of this review</w:t>
      </w:r>
      <w:r w:rsidR="00C96817">
        <w:t xml:space="preserve"> in November 2024</w:t>
      </w:r>
      <w:r w:rsidR="00F57B35">
        <w:t xml:space="preserve">. </w:t>
      </w:r>
    </w:p>
    <w:p w14:paraId="50FA6D98" w14:textId="21484E85" w:rsidR="003D626B" w:rsidRDefault="003D626B" w:rsidP="003E6128"/>
    <w:p w14:paraId="2601777B" w14:textId="3B48C806" w:rsidR="00C16443" w:rsidRDefault="00C16443" w:rsidP="003E6128"/>
    <w:tbl>
      <w:tblPr>
        <w:tblStyle w:val="TableGrid"/>
        <w:tblW w:w="9331" w:type="dxa"/>
        <w:tblLook w:val="04A0" w:firstRow="1" w:lastRow="0" w:firstColumn="1" w:lastColumn="0" w:noHBand="0" w:noVBand="1"/>
      </w:tblPr>
      <w:tblGrid>
        <w:gridCol w:w="9331"/>
      </w:tblGrid>
      <w:tr w:rsidR="00F625B3" w14:paraId="68BCA713" w14:textId="77777777" w:rsidTr="000F2351">
        <w:trPr>
          <w:cnfStyle w:val="100000000000" w:firstRow="1" w:lastRow="0" w:firstColumn="0" w:lastColumn="0" w:oddVBand="0" w:evenVBand="0" w:oddHBand="0" w:evenHBand="0" w:firstRowFirstColumn="0" w:firstRowLastColumn="0" w:lastRowFirstColumn="0" w:lastRowLastColumn="0"/>
          <w:trHeight w:val="9214"/>
        </w:trPr>
        <w:tc>
          <w:tcPr>
            <w:tcW w:w="9331" w:type="dxa"/>
          </w:tcPr>
          <w:p w14:paraId="2523CB55" w14:textId="77777777" w:rsidR="00F625B3" w:rsidRPr="00A31F99" w:rsidRDefault="00F625B3" w:rsidP="00A31F99">
            <w:pPr>
              <w:pStyle w:val="Heading1"/>
              <w:spacing w:before="96" w:after="96"/>
              <w:rPr>
                <w:b/>
              </w:rPr>
            </w:pPr>
            <w:bookmarkStart w:id="5" w:name="_Toc183002800"/>
            <w:r w:rsidRPr="007A663A">
              <w:rPr>
                <w:b/>
              </w:rPr>
              <w:t>Terms of Reference</w:t>
            </w:r>
            <w:bookmarkEnd w:id="5"/>
          </w:p>
          <w:p w14:paraId="4966B463" w14:textId="26B8086D" w:rsidR="00F625B3" w:rsidRPr="00582744" w:rsidRDefault="00F625B3">
            <w:pPr>
              <w:spacing w:before="96" w:after="96"/>
              <w:rPr>
                <w:b w:val="0"/>
                <w:bCs/>
                <w:sz w:val="22"/>
                <w:szCs w:val="22"/>
              </w:rPr>
            </w:pPr>
            <w:r w:rsidRPr="00582744">
              <w:rPr>
                <w:b w:val="0"/>
                <w:bCs/>
                <w:sz w:val="22"/>
                <w:szCs w:val="22"/>
              </w:rPr>
              <w:t xml:space="preserve">Under the </w:t>
            </w:r>
            <w:r w:rsidRPr="007D0071">
              <w:rPr>
                <w:b w:val="0"/>
                <w:bCs/>
                <w:i/>
                <w:iCs/>
                <w:sz w:val="22"/>
                <w:szCs w:val="22"/>
              </w:rPr>
              <w:t>Australian Small Business and Family Enterprise Ombudsman Act 2015</w:t>
            </w:r>
            <w:r w:rsidR="00296973">
              <w:rPr>
                <w:b w:val="0"/>
                <w:bCs/>
                <w:i/>
                <w:iCs/>
                <w:sz w:val="22"/>
                <w:szCs w:val="22"/>
              </w:rPr>
              <w:t xml:space="preserve"> (</w:t>
            </w:r>
            <w:r w:rsidR="00296973" w:rsidRPr="00FF4A85">
              <w:rPr>
                <w:szCs w:val="22"/>
              </w:rPr>
              <w:t xml:space="preserve">ASBFEO </w:t>
            </w:r>
            <w:r w:rsidR="00296973" w:rsidRPr="00296973">
              <w:rPr>
                <w:szCs w:val="22"/>
              </w:rPr>
              <w:t>Act</w:t>
            </w:r>
            <w:r w:rsidR="00296973">
              <w:rPr>
                <w:b w:val="0"/>
                <w:bCs/>
                <w:i/>
                <w:iCs/>
                <w:sz w:val="22"/>
                <w:szCs w:val="22"/>
              </w:rPr>
              <w:t>)</w:t>
            </w:r>
            <w:r w:rsidRPr="00582744">
              <w:rPr>
                <w:b w:val="0"/>
                <w:bCs/>
                <w:sz w:val="22"/>
                <w:szCs w:val="22"/>
              </w:rPr>
              <w:t xml:space="preserve"> there must be a review of the assistance function of the </w:t>
            </w:r>
            <w:r>
              <w:rPr>
                <w:b w:val="0"/>
                <w:sz w:val="22"/>
                <w:szCs w:val="22"/>
              </w:rPr>
              <w:t>ASBFEO</w:t>
            </w:r>
            <w:r w:rsidRPr="00582744">
              <w:rPr>
                <w:b w:val="0"/>
                <w:bCs/>
                <w:sz w:val="22"/>
                <w:szCs w:val="22"/>
              </w:rPr>
              <w:t xml:space="preserve"> every four years. There have been two prior reviews of the ASBFEO, in 2017 and 2021. </w:t>
            </w:r>
          </w:p>
          <w:p w14:paraId="042320EC" w14:textId="77777777" w:rsidR="00F625B3" w:rsidRPr="00582744" w:rsidRDefault="00F625B3">
            <w:pPr>
              <w:spacing w:before="96" w:after="96"/>
              <w:rPr>
                <w:b w:val="0"/>
                <w:bCs/>
                <w:sz w:val="22"/>
                <w:szCs w:val="22"/>
              </w:rPr>
            </w:pPr>
            <w:r w:rsidRPr="00582744">
              <w:rPr>
                <w:b w:val="0"/>
                <w:bCs/>
                <w:sz w:val="22"/>
                <w:szCs w:val="22"/>
              </w:rPr>
              <w:t xml:space="preserve">As the ASBFEO approaches 10 years of operation, it is timely to undertake a broader review of its functions and operation. </w:t>
            </w:r>
          </w:p>
          <w:p w14:paraId="52B2A0E0" w14:textId="2DCDB981" w:rsidR="00F625B3" w:rsidRPr="00582744" w:rsidRDefault="00F625B3">
            <w:pPr>
              <w:spacing w:before="96" w:after="96"/>
              <w:rPr>
                <w:b w:val="0"/>
                <w:bCs/>
                <w:sz w:val="22"/>
                <w:szCs w:val="22"/>
              </w:rPr>
            </w:pPr>
            <w:r w:rsidRPr="00582744">
              <w:rPr>
                <w:b w:val="0"/>
                <w:bCs/>
                <w:sz w:val="22"/>
                <w:szCs w:val="22"/>
              </w:rPr>
              <w:t xml:space="preserve">The review must consider the matters prescribed in section 95 of the </w:t>
            </w:r>
            <w:r w:rsidR="00296973" w:rsidRPr="00FF4A85">
              <w:rPr>
                <w:b w:val="0"/>
                <w:bCs/>
                <w:szCs w:val="22"/>
              </w:rPr>
              <w:t>ASBFEO</w:t>
            </w:r>
            <w:r w:rsidR="00296973" w:rsidRPr="00FF4A85">
              <w:rPr>
                <w:b w:val="0"/>
                <w:bCs/>
                <w:sz w:val="22"/>
                <w:szCs w:val="22"/>
              </w:rPr>
              <w:t xml:space="preserve"> </w:t>
            </w:r>
            <w:r w:rsidRPr="00582744">
              <w:rPr>
                <w:b w:val="0"/>
                <w:bCs/>
                <w:sz w:val="22"/>
                <w:szCs w:val="22"/>
              </w:rPr>
              <w:t xml:space="preserve">Act. These are: </w:t>
            </w:r>
          </w:p>
          <w:p w14:paraId="29D2927C" w14:textId="52E39335" w:rsidR="00F625B3" w:rsidRPr="000A587D" w:rsidRDefault="00F625B3" w:rsidP="008D6BF0">
            <w:pPr>
              <w:pStyle w:val="Bullet"/>
              <w:numPr>
                <w:ilvl w:val="1"/>
                <w:numId w:val="6"/>
              </w:numPr>
              <w:spacing w:beforeLines="0" w:afterLines="0" w:after="120" w:line="240" w:lineRule="auto"/>
              <w:rPr>
                <w:b w:val="0"/>
                <w:sz w:val="22"/>
              </w:rPr>
            </w:pPr>
            <w:r w:rsidRPr="000A587D">
              <w:rPr>
                <w:b w:val="0"/>
                <w:sz w:val="22"/>
              </w:rPr>
              <w:t xml:space="preserve">the kinds of assistance requested during the period being </w:t>
            </w:r>
            <w:r w:rsidR="00120F82" w:rsidRPr="000A587D">
              <w:rPr>
                <w:b w:val="0"/>
                <w:sz w:val="22"/>
              </w:rPr>
              <w:t>reviewed</w:t>
            </w:r>
            <w:r w:rsidR="00120F82" w:rsidRPr="000A587D">
              <w:t>.</w:t>
            </w:r>
            <w:r w:rsidRPr="000A587D">
              <w:rPr>
                <w:b w:val="0"/>
                <w:sz w:val="22"/>
              </w:rPr>
              <w:t xml:space="preserve"> </w:t>
            </w:r>
          </w:p>
          <w:p w14:paraId="0E4A621C" w14:textId="77777777" w:rsidR="00F625B3" w:rsidRPr="000A587D" w:rsidRDefault="00F625B3" w:rsidP="008D6BF0">
            <w:pPr>
              <w:pStyle w:val="Bullet"/>
              <w:numPr>
                <w:ilvl w:val="1"/>
                <w:numId w:val="6"/>
              </w:numPr>
              <w:spacing w:beforeLines="0" w:afterLines="0" w:after="120" w:line="240" w:lineRule="auto"/>
              <w:rPr>
                <w:b w:val="0"/>
                <w:sz w:val="22"/>
              </w:rPr>
            </w:pPr>
            <w:r w:rsidRPr="000A587D">
              <w:rPr>
                <w:b w:val="0"/>
                <w:sz w:val="22"/>
              </w:rPr>
              <w:t xml:space="preserve">whether the assistance given was convenient and effective for the operators of small businesses and family enterprises who requested assistance, and </w:t>
            </w:r>
          </w:p>
          <w:p w14:paraId="56A29573" w14:textId="77777777" w:rsidR="00F625B3" w:rsidRPr="000A587D" w:rsidRDefault="00F625B3" w:rsidP="008D6BF0">
            <w:pPr>
              <w:pStyle w:val="Bullet"/>
              <w:numPr>
                <w:ilvl w:val="1"/>
                <w:numId w:val="6"/>
              </w:numPr>
              <w:spacing w:beforeLines="0" w:afterLines="0" w:after="120" w:line="240" w:lineRule="auto"/>
              <w:rPr>
                <w:b w:val="0"/>
                <w:sz w:val="22"/>
              </w:rPr>
            </w:pPr>
            <w:r w:rsidRPr="000A587D">
              <w:rPr>
                <w:b w:val="0"/>
                <w:sz w:val="22"/>
              </w:rPr>
              <w:t xml:space="preserve">whether amendment of the Act is needed to more conveniently and effectively assist the operators of small businesses and family enterprises. </w:t>
            </w:r>
          </w:p>
          <w:p w14:paraId="364C4F58" w14:textId="222BB4DE" w:rsidR="00F625B3" w:rsidRPr="000A587D" w:rsidRDefault="00F625B3">
            <w:pPr>
              <w:spacing w:before="96" w:after="96"/>
              <w:rPr>
                <w:b w:val="0"/>
                <w:bCs/>
                <w:sz w:val="22"/>
                <w:szCs w:val="22"/>
              </w:rPr>
            </w:pPr>
            <w:r w:rsidRPr="000A587D">
              <w:rPr>
                <w:b w:val="0"/>
                <w:bCs/>
                <w:sz w:val="22"/>
                <w:szCs w:val="22"/>
              </w:rPr>
              <w:t xml:space="preserve">Beyond the matters set out in section 95 of the </w:t>
            </w:r>
            <w:r w:rsidR="008278A9" w:rsidRPr="000A587D">
              <w:rPr>
                <w:b w:val="0"/>
                <w:bCs/>
                <w:szCs w:val="22"/>
              </w:rPr>
              <w:t xml:space="preserve">ASBFEO </w:t>
            </w:r>
            <w:r w:rsidRPr="000A587D">
              <w:rPr>
                <w:b w:val="0"/>
                <w:bCs/>
                <w:sz w:val="22"/>
                <w:szCs w:val="22"/>
              </w:rPr>
              <w:t xml:space="preserve">Act, the review should: </w:t>
            </w:r>
          </w:p>
          <w:p w14:paraId="288CB265" w14:textId="4053C63D" w:rsidR="00F625B3" w:rsidRPr="000A587D" w:rsidRDefault="00F625B3" w:rsidP="008D6BF0">
            <w:pPr>
              <w:pStyle w:val="Bullet"/>
              <w:numPr>
                <w:ilvl w:val="1"/>
                <w:numId w:val="6"/>
              </w:numPr>
              <w:spacing w:beforeLines="0" w:afterLines="0" w:after="120" w:line="240" w:lineRule="auto"/>
              <w:rPr>
                <w:b w:val="0"/>
                <w:sz w:val="22"/>
              </w:rPr>
            </w:pPr>
            <w:r w:rsidRPr="000A587D">
              <w:rPr>
                <w:b w:val="0"/>
                <w:sz w:val="22"/>
              </w:rPr>
              <w:t xml:space="preserve">assess whether the ASBFEO’s assistance and dispute resolution function is fit-for-purpose within the broader dispute resolution ecosystem in supporting small business and family enterprise access to </w:t>
            </w:r>
            <w:r w:rsidR="009270C1" w:rsidRPr="000A587D">
              <w:rPr>
                <w:b w:val="0"/>
                <w:sz w:val="22"/>
              </w:rPr>
              <w:t>justice</w:t>
            </w:r>
            <w:r w:rsidR="009270C1" w:rsidRPr="000A587D">
              <w:t>.</w:t>
            </w:r>
            <w:r w:rsidRPr="000A587D">
              <w:rPr>
                <w:b w:val="0"/>
                <w:sz w:val="22"/>
              </w:rPr>
              <w:t xml:space="preserve"> </w:t>
            </w:r>
          </w:p>
          <w:p w14:paraId="38A494D9" w14:textId="644EEF57" w:rsidR="00F625B3" w:rsidRPr="000A587D" w:rsidRDefault="00F625B3" w:rsidP="008D6BF0">
            <w:pPr>
              <w:pStyle w:val="Bullet"/>
              <w:numPr>
                <w:ilvl w:val="1"/>
                <w:numId w:val="6"/>
              </w:numPr>
              <w:spacing w:beforeLines="0" w:afterLines="0" w:after="120" w:line="240" w:lineRule="auto"/>
              <w:rPr>
                <w:b w:val="0"/>
                <w:sz w:val="22"/>
              </w:rPr>
            </w:pPr>
            <w:r w:rsidRPr="000A587D">
              <w:rPr>
                <w:b w:val="0"/>
                <w:sz w:val="22"/>
              </w:rPr>
              <w:t xml:space="preserve">evaluate the ASBFEO’s effectiveness and efficiency in undertaking its functions including whether the ASBFEO’s service offerings align with the needs of the small business </w:t>
            </w:r>
            <w:r w:rsidR="009270C1" w:rsidRPr="000A587D">
              <w:rPr>
                <w:b w:val="0"/>
                <w:sz w:val="22"/>
              </w:rPr>
              <w:t>community</w:t>
            </w:r>
            <w:r w:rsidR="009270C1" w:rsidRPr="000A587D">
              <w:t>.</w:t>
            </w:r>
            <w:r w:rsidRPr="000A587D">
              <w:rPr>
                <w:b w:val="0"/>
                <w:sz w:val="22"/>
              </w:rPr>
              <w:t xml:space="preserve"> </w:t>
            </w:r>
          </w:p>
          <w:p w14:paraId="1CEF1F9A" w14:textId="7E1B67E9" w:rsidR="00F625B3" w:rsidRPr="000A587D" w:rsidRDefault="00F625B3" w:rsidP="008D6BF0">
            <w:pPr>
              <w:pStyle w:val="Bullet"/>
              <w:numPr>
                <w:ilvl w:val="1"/>
                <w:numId w:val="6"/>
              </w:numPr>
              <w:spacing w:beforeLines="0" w:afterLines="0" w:after="120" w:line="240" w:lineRule="auto"/>
              <w:rPr>
                <w:b w:val="0"/>
                <w:sz w:val="22"/>
              </w:rPr>
            </w:pPr>
            <w:r w:rsidRPr="000A587D">
              <w:rPr>
                <w:b w:val="0"/>
                <w:sz w:val="22"/>
              </w:rPr>
              <w:t>assess the efficacy of the ASBFEO’s role in the franchising sector, taking into account the findings of the 2023 Independent Review of the Franchising Code of Conduct</w:t>
            </w:r>
            <w:r w:rsidR="00777DF9" w:rsidRPr="000A587D">
              <w:rPr>
                <w:b w:val="0"/>
                <w:sz w:val="22"/>
              </w:rPr>
              <w:t xml:space="preserve"> (Fra</w:t>
            </w:r>
            <w:r w:rsidR="00397A24" w:rsidRPr="000A587D">
              <w:rPr>
                <w:b w:val="0"/>
                <w:sz w:val="22"/>
              </w:rPr>
              <w:t>nchising Review)</w:t>
            </w:r>
            <w:r w:rsidRPr="000A587D">
              <w:rPr>
                <w:b w:val="0"/>
                <w:sz w:val="22"/>
              </w:rPr>
              <w:t xml:space="preserve">, and </w:t>
            </w:r>
          </w:p>
          <w:p w14:paraId="1C9C1776" w14:textId="77777777" w:rsidR="00F625B3" w:rsidRPr="000A587D" w:rsidRDefault="00F625B3" w:rsidP="008D6BF0">
            <w:pPr>
              <w:pStyle w:val="Bullet"/>
              <w:numPr>
                <w:ilvl w:val="1"/>
                <w:numId w:val="6"/>
              </w:numPr>
              <w:spacing w:beforeLines="0" w:afterLines="0" w:after="120" w:line="240" w:lineRule="auto"/>
              <w:rPr>
                <w:b w:val="0"/>
                <w:sz w:val="22"/>
              </w:rPr>
            </w:pPr>
            <w:r w:rsidRPr="000A587D">
              <w:rPr>
                <w:b w:val="0"/>
                <w:sz w:val="22"/>
              </w:rPr>
              <w:t xml:space="preserve">assess the suitability of the nomenclature and branding attached the statutory office having regard to nature of the role, possible future functions and community awareness of the office and its services. </w:t>
            </w:r>
          </w:p>
          <w:p w14:paraId="2B3CCC68" w14:textId="77777777" w:rsidR="00F625B3" w:rsidRPr="00582744" w:rsidRDefault="00F625B3">
            <w:pPr>
              <w:spacing w:before="96" w:after="96"/>
              <w:rPr>
                <w:b w:val="0"/>
                <w:bCs/>
                <w:sz w:val="22"/>
                <w:szCs w:val="22"/>
              </w:rPr>
            </w:pPr>
            <w:r w:rsidRPr="00582744">
              <w:rPr>
                <w:b w:val="0"/>
                <w:bCs/>
                <w:sz w:val="22"/>
                <w:szCs w:val="22"/>
              </w:rPr>
              <w:t xml:space="preserve">In considering these matters the review should have regard to the two previous reviews of the ASBFEO in 2017 and 2021. </w:t>
            </w:r>
          </w:p>
          <w:p w14:paraId="324052FE" w14:textId="24BC88DE" w:rsidR="00F625B3" w:rsidRPr="00284300" w:rsidRDefault="00F625B3" w:rsidP="00284300">
            <w:pPr>
              <w:spacing w:before="96" w:after="96"/>
              <w:rPr>
                <w:b w:val="0"/>
                <w:sz w:val="22"/>
                <w:szCs w:val="22"/>
              </w:rPr>
            </w:pPr>
          </w:p>
        </w:tc>
      </w:tr>
    </w:tbl>
    <w:p w14:paraId="73DA203C" w14:textId="77777777" w:rsidR="00406B04" w:rsidRDefault="00406B04" w:rsidP="00406B04">
      <w:pPr>
        <w:pStyle w:val="Heading2"/>
      </w:pPr>
    </w:p>
    <w:p w14:paraId="7F8ABBF0" w14:textId="432680E8" w:rsidR="00A25AAC" w:rsidRDefault="00A25AAC">
      <w:pPr>
        <w:spacing w:before="0" w:after="160" w:line="259" w:lineRule="auto"/>
      </w:pPr>
      <w:r>
        <w:br w:type="page"/>
      </w:r>
    </w:p>
    <w:p w14:paraId="741C96F6" w14:textId="11757522" w:rsidR="00A31F99" w:rsidRDefault="00A31F99" w:rsidP="002A21A6">
      <w:pPr>
        <w:pStyle w:val="Heading1"/>
      </w:pPr>
      <w:bookmarkStart w:id="6" w:name="_Toc183002801"/>
      <w:r>
        <w:t>Background</w:t>
      </w:r>
      <w:bookmarkEnd w:id="6"/>
    </w:p>
    <w:p w14:paraId="5802F938" w14:textId="637A5F72" w:rsidR="000F1762" w:rsidRDefault="00C814F1" w:rsidP="00C84342">
      <w:pPr>
        <w:pStyle w:val="ChartMainHeading"/>
        <w:jc w:val="left"/>
      </w:pPr>
      <w:bookmarkStart w:id="7" w:name="_Toc183002802"/>
      <w:r w:rsidRPr="00570491">
        <w:t>T</w:t>
      </w:r>
      <w:r w:rsidR="00D35172" w:rsidRPr="00570491">
        <w:t>he Small Business and Family Enterprise Sector</w:t>
      </w:r>
      <w:bookmarkEnd w:id="7"/>
      <w:r w:rsidR="00935509" w:rsidRPr="00570491">
        <w:t xml:space="preserve"> </w:t>
      </w:r>
    </w:p>
    <w:p w14:paraId="7FCDB9B1" w14:textId="7B5431EE" w:rsidR="00570755" w:rsidRDefault="00570755" w:rsidP="00EB0845">
      <w:r>
        <w:t xml:space="preserve">Australia’s 2.5 million small businesses are vital to the country’s prosperity. They drive innovation and productivity. Small businesses contribute more than $500 billion to the economy and employ around 5.2 million people. They are also </w:t>
      </w:r>
      <w:r w:rsidR="002E49FE">
        <w:t>integral to</w:t>
      </w:r>
      <w:r>
        <w:t xml:space="preserve"> their local communities, providing jobs, revenue</w:t>
      </w:r>
      <w:r w:rsidR="003C6686">
        <w:t xml:space="preserve"> and</w:t>
      </w:r>
      <w:r>
        <w:t xml:space="preserve"> services</w:t>
      </w:r>
      <w:r w:rsidR="00D27123">
        <w:t>.</w:t>
      </w:r>
      <w:r w:rsidR="00F12E47">
        <w:rPr>
          <w:rStyle w:val="FootnoteReference"/>
        </w:rPr>
        <w:footnoteReference w:id="2"/>
      </w:r>
      <w:r w:rsidR="0049258C">
        <w:t xml:space="preserve"> </w:t>
      </w:r>
    </w:p>
    <w:p w14:paraId="5A8D5E5F" w14:textId="77777777" w:rsidR="00134623" w:rsidRDefault="0014702A" w:rsidP="00A504EC">
      <w:r>
        <w:t>Most s</w:t>
      </w:r>
      <w:r w:rsidR="000E5D5F">
        <w:t xml:space="preserve">mall </w:t>
      </w:r>
      <w:r w:rsidR="002B3D51">
        <w:t>b</w:t>
      </w:r>
      <w:r w:rsidR="000E5D5F">
        <w:t xml:space="preserve">usiness owners </w:t>
      </w:r>
      <w:r w:rsidR="00B85033">
        <w:t>operate</w:t>
      </w:r>
      <w:r w:rsidR="00785A8C">
        <w:t xml:space="preserve"> their own </w:t>
      </w:r>
      <w:r w:rsidR="00AF6A68">
        <w:t>businesses</w:t>
      </w:r>
      <w:r w:rsidR="005A3AD9">
        <w:t xml:space="preserve"> </w:t>
      </w:r>
      <w:r w:rsidR="00602BA8">
        <w:t>managing</w:t>
      </w:r>
      <w:r w:rsidR="005A3AD9">
        <w:t xml:space="preserve"> </w:t>
      </w:r>
      <w:r w:rsidR="00785A8C">
        <w:t>a range o</w:t>
      </w:r>
      <w:r w:rsidR="00FC4D84">
        <w:t xml:space="preserve">f </w:t>
      </w:r>
      <w:r w:rsidR="00DA7846">
        <w:t>functions</w:t>
      </w:r>
      <w:r w:rsidR="002B368C">
        <w:t xml:space="preserve"> from </w:t>
      </w:r>
      <w:r w:rsidR="00DA7846">
        <w:t>marketing, sales, inventory</w:t>
      </w:r>
      <w:r w:rsidR="00EF7797">
        <w:t xml:space="preserve"> management</w:t>
      </w:r>
      <w:r w:rsidR="00DA7846">
        <w:t>, pricing, IT, book-keeping</w:t>
      </w:r>
      <w:r w:rsidR="00EF7797">
        <w:t>, property management,</w:t>
      </w:r>
      <w:r w:rsidR="00DC2C85">
        <w:t xml:space="preserve"> </w:t>
      </w:r>
      <w:r w:rsidR="00EF7797">
        <w:t>human resource</w:t>
      </w:r>
      <w:r w:rsidR="009B0A96">
        <w:t>s</w:t>
      </w:r>
      <w:r w:rsidR="00DC2C85">
        <w:t xml:space="preserve"> and </w:t>
      </w:r>
      <w:r w:rsidRPr="00380CF1">
        <w:t>regulatory compliance</w:t>
      </w:r>
      <w:r w:rsidR="00DC2C85" w:rsidRPr="00380CF1">
        <w:t>.</w:t>
      </w:r>
      <w:r w:rsidR="00ED7911">
        <w:t xml:space="preserve"> They often face additional challenges such as governance, succession planning and taxation. </w:t>
      </w:r>
      <w:r w:rsidR="000C2183">
        <w:t>For family businesses, business longevity is influenced not merely by productivity and economic factors</w:t>
      </w:r>
      <w:r w:rsidR="0024220E">
        <w:t>, t</w:t>
      </w:r>
      <w:r w:rsidR="00E0181E">
        <w:t>hey</w:t>
      </w:r>
      <w:r w:rsidR="000C2183">
        <w:t xml:space="preserve"> must also manage family tension and conflict regarding the goals and direction of the business.</w:t>
      </w:r>
    </w:p>
    <w:p w14:paraId="78B9590D" w14:textId="4E8EE253" w:rsidR="00487322" w:rsidRPr="00380CF1" w:rsidRDefault="006E7032" w:rsidP="00A504EC">
      <w:r>
        <w:t>C</w:t>
      </w:r>
      <w:r w:rsidR="00EB741D">
        <w:t xml:space="preserve">ompeting demands for time and </w:t>
      </w:r>
      <w:r w:rsidR="000E2771">
        <w:t>resourc</w:t>
      </w:r>
      <w:r>
        <w:t>es</w:t>
      </w:r>
      <w:r w:rsidR="000E2771">
        <w:t xml:space="preserve"> </w:t>
      </w:r>
      <w:r w:rsidR="009B123C">
        <w:t xml:space="preserve">can make it </w:t>
      </w:r>
      <w:r w:rsidR="008E3538">
        <w:t xml:space="preserve">difficult for small businesses </w:t>
      </w:r>
      <w:r w:rsidR="00F0033A">
        <w:t xml:space="preserve">and family enterprises </w:t>
      </w:r>
      <w:r w:rsidR="008E3538">
        <w:t xml:space="preserve">to </w:t>
      </w:r>
      <w:r w:rsidR="00193C68">
        <w:t xml:space="preserve">engage with </w:t>
      </w:r>
      <w:r w:rsidR="006E2E6D">
        <w:t>g</w:t>
      </w:r>
      <w:r w:rsidR="00193C68">
        <w:t xml:space="preserve">overnment </w:t>
      </w:r>
      <w:r w:rsidR="008378A2">
        <w:t xml:space="preserve">on policies that affect them. </w:t>
      </w:r>
      <w:r w:rsidR="00E4796D">
        <w:t xml:space="preserve">This is despite </w:t>
      </w:r>
      <w:r w:rsidR="00B57B58">
        <w:t xml:space="preserve">small businesses </w:t>
      </w:r>
      <w:r w:rsidR="00E4796D">
        <w:t xml:space="preserve">typically </w:t>
      </w:r>
      <w:r w:rsidR="00B57B58">
        <w:t>fac</w:t>
      </w:r>
      <w:r w:rsidR="00E4796D">
        <w:t>ing</w:t>
      </w:r>
      <w:r w:rsidR="00B57B58">
        <w:t xml:space="preserve"> </w:t>
      </w:r>
      <w:r w:rsidR="00B57B58" w:rsidRPr="00380CF1">
        <w:t>proportionally higher</w:t>
      </w:r>
      <w:r w:rsidR="00B57B58" w:rsidRPr="00B57B58">
        <w:t xml:space="preserve"> </w:t>
      </w:r>
      <w:r w:rsidR="00B57B58">
        <w:t>c</w:t>
      </w:r>
      <w:r w:rsidR="00B57B58" w:rsidRPr="00380CF1">
        <w:t>ompliance costs</w:t>
      </w:r>
      <w:r w:rsidR="00B57B58">
        <w:t xml:space="preserve"> </w:t>
      </w:r>
      <w:r w:rsidR="00B57B58" w:rsidRPr="00380CF1">
        <w:t>compared to larger businesses</w:t>
      </w:r>
      <w:r w:rsidR="00021F79">
        <w:t>.</w:t>
      </w:r>
      <w:r w:rsidR="003F2E91">
        <w:t xml:space="preserve"> </w:t>
      </w:r>
      <w:r w:rsidR="002922F4">
        <w:t>S</w:t>
      </w:r>
      <w:r w:rsidR="003F2E91">
        <w:t xml:space="preserve">mall businesses are also a heterogenous group covering </w:t>
      </w:r>
      <w:r w:rsidR="00C560D8">
        <w:t xml:space="preserve">numerous </w:t>
      </w:r>
      <w:r w:rsidR="003F2E91">
        <w:t>industries</w:t>
      </w:r>
      <w:r w:rsidR="002922F4">
        <w:t>, all</w:t>
      </w:r>
      <w:r w:rsidR="003F2E91">
        <w:t xml:space="preserve"> having different perspectives making it difficult for government to consult them. </w:t>
      </w:r>
      <w:r w:rsidR="001054C6">
        <w:t>W</w:t>
      </w:r>
      <w:r w:rsidR="00D55ADF" w:rsidRPr="00380CF1">
        <w:t>ithout a clear understanding of how regulations and reform</w:t>
      </w:r>
      <w:r w:rsidR="003C433E">
        <w:t xml:space="preserve"> </w:t>
      </w:r>
      <w:r w:rsidR="00D55ADF" w:rsidRPr="00380CF1">
        <w:t>impact</w:t>
      </w:r>
      <w:r w:rsidR="003C433E">
        <w:t>s</w:t>
      </w:r>
      <w:r w:rsidR="00D55ADF" w:rsidRPr="00380CF1">
        <w:t xml:space="preserve"> small business, policy makers can find it difficult to design efficient and </w:t>
      </w:r>
      <w:r w:rsidR="009B0F7C">
        <w:t xml:space="preserve">effective </w:t>
      </w:r>
      <w:r w:rsidR="00D55ADF" w:rsidRPr="00380CF1">
        <w:t>regulations and reform</w:t>
      </w:r>
      <w:r w:rsidR="00D27123">
        <w:t>.</w:t>
      </w:r>
      <w:r w:rsidR="003567D9">
        <w:rPr>
          <w:rStyle w:val="FootnoteReference"/>
        </w:rPr>
        <w:footnoteReference w:id="3"/>
      </w:r>
    </w:p>
    <w:p w14:paraId="0DAC17BD" w14:textId="01174CA8" w:rsidR="00380CF1" w:rsidRPr="00380CF1" w:rsidRDefault="00A7671F" w:rsidP="00EB0845">
      <w:r w:rsidRPr="00380CF1">
        <w:t>Managing disputes</w:t>
      </w:r>
      <w:r w:rsidR="0061692E">
        <w:t xml:space="preserve">, such as </w:t>
      </w:r>
      <w:r w:rsidR="005050AA">
        <w:t xml:space="preserve">disagreements over </w:t>
      </w:r>
      <w:r w:rsidR="00AA3BED">
        <w:t xml:space="preserve">payments </w:t>
      </w:r>
      <w:r w:rsidR="00E24577">
        <w:t>for goods</w:t>
      </w:r>
      <w:r w:rsidR="000E63EC">
        <w:t xml:space="preserve"> </w:t>
      </w:r>
      <w:r w:rsidR="00E24577">
        <w:t>and services</w:t>
      </w:r>
      <w:r w:rsidR="005050AA">
        <w:t xml:space="preserve"> or other contractual obligations, </w:t>
      </w:r>
      <w:r w:rsidR="00667FED">
        <w:t>can be a</w:t>
      </w:r>
      <w:r w:rsidR="00D07CAA">
        <w:t xml:space="preserve"> time consuming and</w:t>
      </w:r>
      <w:r w:rsidR="00667FED">
        <w:t xml:space="preserve"> stressful </w:t>
      </w:r>
      <w:r w:rsidR="000E63EC">
        <w:t xml:space="preserve">part of running a </w:t>
      </w:r>
      <w:r w:rsidR="00D87691" w:rsidRPr="00380CF1">
        <w:t>business</w:t>
      </w:r>
      <w:r w:rsidR="0061692E">
        <w:t xml:space="preserve">. </w:t>
      </w:r>
      <w:r w:rsidR="002204D4">
        <w:t xml:space="preserve">Where small businesses are not aware of, or cannot access, </w:t>
      </w:r>
      <w:r w:rsidR="002204D4" w:rsidRPr="00380CF1">
        <w:t>low-cost and alternative avenues for addressing disputes</w:t>
      </w:r>
      <w:r w:rsidR="002204D4">
        <w:t xml:space="preserve">, they may </w:t>
      </w:r>
      <w:r w:rsidR="003716D8">
        <w:t>ignore</w:t>
      </w:r>
      <w:r w:rsidR="00275F02">
        <w:t xml:space="preserve"> the dispute </w:t>
      </w:r>
      <w:r w:rsidR="00927784">
        <w:t xml:space="preserve">and </w:t>
      </w:r>
      <w:r w:rsidR="002204D4">
        <w:t xml:space="preserve">avoid </w:t>
      </w:r>
      <w:r w:rsidR="00F53655">
        <w:t xml:space="preserve">involving </w:t>
      </w:r>
      <w:r w:rsidR="00021585">
        <w:t>a third party to r</w:t>
      </w:r>
      <w:r w:rsidR="006E479A">
        <w:t>esolv</w:t>
      </w:r>
      <w:r w:rsidR="00021585">
        <w:t>e</w:t>
      </w:r>
      <w:r w:rsidR="002204D4">
        <w:t xml:space="preserve"> disputes. </w:t>
      </w:r>
      <w:r w:rsidR="005C782C">
        <w:t>This can significant</w:t>
      </w:r>
      <w:r w:rsidR="00435605">
        <w:t>ly</w:t>
      </w:r>
      <w:r w:rsidR="005C782C">
        <w:t xml:space="preserve"> impact the s</w:t>
      </w:r>
      <w:r w:rsidR="004903D9" w:rsidRPr="00380CF1">
        <w:t>mall business</w:t>
      </w:r>
      <w:r w:rsidR="0061692E">
        <w:t xml:space="preserve">, including </w:t>
      </w:r>
      <w:r w:rsidR="0061692E" w:rsidRPr="00380CF1">
        <w:t>facing an increased risk of business failure</w:t>
      </w:r>
      <w:r w:rsidR="00DA6119">
        <w:t>.</w:t>
      </w:r>
      <w:r w:rsidR="0061692E" w:rsidRPr="00380CF1">
        <w:rPr>
          <w:rStyle w:val="FootnoteReference"/>
        </w:rPr>
        <w:footnoteReference w:id="4"/>
      </w:r>
    </w:p>
    <w:p w14:paraId="1BADB762" w14:textId="0BBFF468" w:rsidR="00B72F27" w:rsidRDefault="00380CF1" w:rsidP="00EB0845">
      <w:r w:rsidRPr="00380CF1">
        <w:t xml:space="preserve">The </w:t>
      </w:r>
      <w:r w:rsidR="00D906C9">
        <w:t xml:space="preserve">core purpose of </w:t>
      </w:r>
      <w:r w:rsidR="00476960">
        <w:t xml:space="preserve">the </w:t>
      </w:r>
      <w:r w:rsidR="00533482" w:rsidRPr="00380CF1">
        <w:t xml:space="preserve">ASBFEO </w:t>
      </w:r>
      <w:r w:rsidR="00D906C9">
        <w:t xml:space="preserve">is </w:t>
      </w:r>
      <w:r w:rsidR="00C0089D">
        <w:t>to</w:t>
      </w:r>
      <w:r w:rsidR="007E10E3">
        <w:t xml:space="preserve"> </w:t>
      </w:r>
      <w:r w:rsidR="00005A8B">
        <w:t>reduc</w:t>
      </w:r>
      <w:r w:rsidR="00CE2CF7">
        <w:t>e</w:t>
      </w:r>
      <w:r w:rsidR="00005A8B">
        <w:t xml:space="preserve"> these challenges for</w:t>
      </w:r>
      <w:r w:rsidR="00743692">
        <w:t xml:space="preserve"> </w:t>
      </w:r>
      <w:r w:rsidR="00557581">
        <w:t>small business</w:t>
      </w:r>
      <w:r w:rsidR="00005A8B">
        <w:t xml:space="preserve">es </w:t>
      </w:r>
      <w:r w:rsidR="00A808A9">
        <w:t xml:space="preserve">and family enterprises </w:t>
      </w:r>
      <w:r w:rsidR="00005A8B">
        <w:t>by</w:t>
      </w:r>
      <w:r w:rsidR="00D906C9">
        <w:t xml:space="preserve"> </w:t>
      </w:r>
      <w:r w:rsidR="000E1BBC" w:rsidRPr="00380CF1">
        <w:t>mak</w:t>
      </w:r>
      <w:r w:rsidR="00005A8B">
        <w:t xml:space="preserve">ing </w:t>
      </w:r>
      <w:r w:rsidR="000E1BBC" w:rsidRPr="00380CF1">
        <w:t xml:space="preserve">it easier for </w:t>
      </w:r>
      <w:r w:rsidR="00BB2D3E">
        <w:t>them</w:t>
      </w:r>
      <w:r w:rsidR="000E1BBC" w:rsidRPr="00380CF1">
        <w:t xml:space="preserve"> to have their views heard by the Government and policy makers</w:t>
      </w:r>
      <w:r w:rsidR="00491596" w:rsidRPr="00380CF1">
        <w:t>,</w:t>
      </w:r>
      <w:r w:rsidR="00FA7A8E" w:rsidRPr="00380CF1">
        <w:t xml:space="preserve"> and in facilitating quic</w:t>
      </w:r>
      <w:r w:rsidR="003B02CB" w:rsidRPr="00380CF1">
        <w:t>k</w:t>
      </w:r>
      <w:r w:rsidR="00FA7A8E" w:rsidRPr="00380CF1">
        <w:t xml:space="preserve"> and cost-effective </w:t>
      </w:r>
      <w:r w:rsidR="00491596" w:rsidRPr="00380CF1">
        <w:t>access to dispute resolution services</w:t>
      </w:r>
      <w:r w:rsidR="001A648B" w:rsidRPr="00380CF1">
        <w:t>.</w:t>
      </w:r>
    </w:p>
    <w:p w14:paraId="29B41C24" w14:textId="4F74E493" w:rsidR="00FA69B4" w:rsidRDefault="00FA69B4" w:rsidP="000A1206">
      <w:pPr>
        <w:pStyle w:val="Heading1"/>
      </w:pPr>
      <w:bookmarkStart w:id="8" w:name="_Toc183002803"/>
      <w:r>
        <w:t>ASBFEO</w:t>
      </w:r>
      <w:bookmarkEnd w:id="8"/>
      <w:r w:rsidR="00935509">
        <w:t xml:space="preserve"> </w:t>
      </w:r>
    </w:p>
    <w:p w14:paraId="1A6B9902" w14:textId="0958ABF3" w:rsidR="00783C2E" w:rsidRDefault="00DD7F52" w:rsidP="00913A4B">
      <w:pPr>
        <w:rPr>
          <w:rFonts w:eastAsia="Calibri Light" w:cs="Calibri Light"/>
          <w:color w:val="000000" w:themeColor="text1"/>
          <w:szCs w:val="22"/>
        </w:rPr>
      </w:pPr>
      <w:r w:rsidRPr="00780A8C">
        <w:rPr>
          <w:rFonts w:cs="Calibri Light"/>
          <w:szCs w:val="22"/>
        </w:rPr>
        <w:t xml:space="preserve">The </w:t>
      </w:r>
      <w:r w:rsidR="00430DA8" w:rsidRPr="00780A8C">
        <w:rPr>
          <w:rFonts w:cs="Calibri Light"/>
          <w:szCs w:val="22"/>
        </w:rPr>
        <w:t>AS</w:t>
      </w:r>
      <w:r w:rsidR="00D562D5" w:rsidRPr="00780A8C">
        <w:rPr>
          <w:rFonts w:cs="Calibri Light"/>
          <w:szCs w:val="22"/>
        </w:rPr>
        <w:t xml:space="preserve">BFEO </w:t>
      </w:r>
      <w:r w:rsidRPr="00780A8C">
        <w:rPr>
          <w:rFonts w:cs="Calibri Light"/>
          <w:szCs w:val="22"/>
        </w:rPr>
        <w:t>commenced operations in March 2016</w:t>
      </w:r>
      <w:r w:rsidR="0097394F">
        <w:rPr>
          <w:rFonts w:cs="Calibri Light"/>
          <w:szCs w:val="22"/>
        </w:rPr>
        <w:t xml:space="preserve"> with the mandate</w:t>
      </w:r>
      <w:r w:rsidR="00FE5D9E" w:rsidRPr="00780A8C">
        <w:rPr>
          <w:rFonts w:cs="Calibri Light"/>
          <w:szCs w:val="22"/>
        </w:rPr>
        <w:t xml:space="preserve"> </w:t>
      </w:r>
      <w:r w:rsidR="00003852" w:rsidRPr="00780A8C">
        <w:rPr>
          <w:rFonts w:cs="Calibri Light"/>
          <w:szCs w:val="22"/>
        </w:rPr>
        <w:t xml:space="preserve">to provide advocacy and assistance </w:t>
      </w:r>
      <w:r w:rsidR="00ED1F17">
        <w:rPr>
          <w:rFonts w:cs="Calibri Light"/>
          <w:szCs w:val="22"/>
        </w:rPr>
        <w:t>functions</w:t>
      </w:r>
      <w:r w:rsidR="00003852" w:rsidRPr="00780A8C">
        <w:rPr>
          <w:rFonts w:cs="Calibri Light"/>
          <w:szCs w:val="22"/>
        </w:rPr>
        <w:t xml:space="preserve"> for small businesses and family enterprises</w:t>
      </w:r>
      <w:r w:rsidR="00870244" w:rsidRPr="00780A8C">
        <w:rPr>
          <w:rFonts w:cs="Calibri Light"/>
          <w:szCs w:val="22"/>
        </w:rPr>
        <w:t>.</w:t>
      </w:r>
      <w:r w:rsidR="00585BF5" w:rsidRPr="00284300">
        <w:rPr>
          <w:rFonts w:eastAsia="Calibri Light" w:cs="Calibri Light"/>
          <w:color w:val="000000" w:themeColor="text1"/>
          <w:szCs w:val="22"/>
        </w:rPr>
        <w:t xml:space="preserve"> </w:t>
      </w:r>
    </w:p>
    <w:p w14:paraId="36DD7D56" w14:textId="6FC1FE9C" w:rsidR="007611B0" w:rsidRDefault="007611B0" w:rsidP="00913A4B">
      <w:pPr>
        <w:rPr>
          <w:rFonts w:eastAsia="Calibri Light" w:cs="Calibri Light"/>
          <w:color w:val="000000" w:themeColor="text1"/>
          <w:szCs w:val="22"/>
        </w:rPr>
      </w:pPr>
      <w:r w:rsidRPr="00D85EF3">
        <w:rPr>
          <w:rFonts w:cs="Calibri Light"/>
          <w:szCs w:val="22"/>
        </w:rPr>
        <w:t xml:space="preserve">The ASBFEO Act defines a </w:t>
      </w:r>
      <w:r w:rsidRPr="00D85EF3">
        <w:rPr>
          <w:rFonts w:eastAsia="Calibri Light" w:cs="Calibri Light"/>
          <w:color w:val="000000" w:themeColor="text1"/>
          <w:szCs w:val="22"/>
        </w:rPr>
        <w:t>small business</w:t>
      </w:r>
      <w:r w:rsidR="001053CF">
        <w:rPr>
          <w:rFonts w:eastAsia="Calibri Light" w:cs="Calibri Light"/>
          <w:color w:val="000000" w:themeColor="text1"/>
          <w:szCs w:val="22"/>
        </w:rPr>
        <w:t xml:space="preserve"> as</w:t>
      </w:r>
      <w:r w:rsidR="008D2F80">
        <w:rPr>
          <w:rFonts w:eastAsia="Calibri Light" w:cs="Calibri Light"/>
          <w:color w:val="000000" w:themeColor="text1"/>
          <w:szCs w:val="22"/>
        </w:rPr>
        <w:t xml:space="preserve"> </w:t>
      </w:r>
      <w:r w:rsidR="003B2D50">
        <w:rPr>
          <w:rFonts w:eastAsia="Calibri Light" w:cs="Calibri Light"/>
          <w:color w:val="000000" w:themeColor="text1"/>
          <w:szCs w:val="22"/>
        </w:rPr>
        <w:t>having</w:t>
      </w:r>
      <w:r w:rsidRPr="00D85EF3">
        <w:rPr>
          <w:rFonts w:eastAsia="Calibri Light" w:cs="Calibri Light"/>
          <w:color w:val="000000" w:themeColor="text1"/>
          <w:szCs w:val="22"/>
        </w:rPr>
        <w:t xml:space="preserve"> </w:t>
      </w:r>
      <w:r w:rsidRPr="00D85EF3">
        <w:rPr>
          <w:rFonts w:cs="Calibri Light"/>
          <w:szCs w:val="22"/>
        </w:rPr>
        <w:t>fewer than 100 employees or revenue of less than $5 million per year</w:t>
      </w:r>
      <w:r w:rsidR="00B001F0">
        <w:rPr>
          <w:rFonts w:cs="Calibri Light"/>
          <w:szCs w:val="22"/>
        </w:rPr>
        <w:t xml:space="preserve">. </w:t>
      </w:r>
      <w:r w:rsidR="00C74361">
        <w:rPr>
          <w:rFonts w:cs="Calibri Light"/>
          <w:szCs w:val="22"/>
        </w:rPr>
        <w:t>A</w:t>
      </w:r>
      <w:r w:rsidR="00744F4B">
        <w:rPr>
          <w:rFonts w:eastAsia="Calibri Light" w:cs="Calibri Light"/>
          <w:color w:val="000000" w:themeColor="text1"/>
          <w:szCs w:val="22"/>
        </w:rPr>
        <w:t xml:space="preserve"> </w:t>
      </w:r>
      <w:r w:rsidRPr="00D85EF3">
        <w:rPr>
          <w:rFonts w:eastAsia="Calibri Light" w:cs="Calibri Light"/>
          <w:color w:val="000000" w:themeColor="text1"/>
          <w:szCs w:val="22"/>
        </w:rPr>
        <w:t>small business operat</w:t>
      </w:r>
      <w:r w:rsidR="00F844B7">
        <w:rPr>
          <w:rFonts w:eastAsia="Calibri Light" w:cs="Calibri Light"/>
          <w:color w:val="000000" w:themeColor="text1"/>
          <w:szCs w:val="22"/>
        </w:rPr>
        <w:t>ing</w:t>
      </w:r>
      <w:r w:rsidRPr="00D85EF3">
        <w:rPr>
          <w:rFonts w:eastAsia="Calibri Light" w:cs="Calibri Light"/>
          <w:color w:val="000000" w:themeColor="text1"/>
          <w:szCs w:val="22"/>
        </w:rPr>
        <w:t xml:space="preserve"> as a family enterprise is </w:t>
      </w:r>
      <w:r w:rsidR="00C803EC">
        <w:rPr>
          <w:rFonts w:eastAsia="Calibri Light" w:cs="Calibri Light"/>
          <w:color w:val="000000" w:themeColor="text1"/>
          <w:szCs w:val="22"/>
        </w:rPr>
        <w:t xml:space="preserve">defined </w:t>
      </w:r>
      <w:r w:rsidRPr="00D85EF3">
        <w:rPr>
          <w:rFonts w:eastAsia="Calibri Light" w:cs="Calibri Light"/>
          <w:color w:val="000000" w:themeColor="text1"/>
          <w:szCs w:val="22"/>
        </w:rPr>
        <w:t>as a family enterprise.</w:t>
      </w:r>
    </w:p>
    <w:p w14:paraId="488C4844" w14:textId="26F3580A" w:rsidR="00E25A80" w:rsidRDefault="00E25A80" w:rsidP="00913A4B">
      <w:r w:rsidRPr="00F93787">
        <w:t xml:space="preserve">The </w:t>
      </w:r>
      <w:r>
        <w:t xml:space="preserve">Ombudsman </w:t>
      </w:r>
      <w:r w:rsidRPr="00F93787">
        <w:t xml:space="preserve">is </w:t>
      </w:r>
      <w:r w:rsidR="00917D0E">
        <w:t>an independent statutory appointment</w:t>
      </w:r>
      <w:r w:rsidR="00B4250F">
        <w:t>. Th</w:t>
      </w:r>
      <w:r w:rsidR="00352A25">
        <w:t xml:space="preserve">e </w:t>
      </w:r>
      <w:r w:rsidRPr="00F93787">
        <w:t>Hon Bruce Billson</w:t>
      </w:r>
      <w:r>
        <w:t xml:space="preserve"> </w:t>
      </w:r>
      <w:r w:rsidR="00F35A51">
        <w:t xml:space="preserve">is the current Ombudsman </w:t>
      </w:r>
      <w:r w:rsidR="00407241">
        <w:t>who</w:t>
      </w:r>
      <w:r w:rsidR="00F35A51">
        <w:t xml:space="preserve"> </w:t>
      </w:r>
      <w:r w:rsidR="00352A25">
        <w:t xml:space="preserve">was appointed </w:t>
      </w:r>
      <w:r w:rsidR="00294941">
        <w:t xml:space="preserve">for a 5 year term </w:t>
      </w:r>
      <w:r w:rsidR="00352A25">
        <w:t xml:space="preserve">in </w:t>
      </w:r>
      <w:r w:rsidR="005401C7">
        <w:t>March 2021</w:t>
      </w:r>
      <w:r w:rsidR="00C26ABA">
        <w:t>. Ms</w:t>
      </w:r>
      <w:r w:rsidR="00EC776D">
        <w:t xml:space="preserve"> Kate Carnell</w:t>
      </w:r>
      <w:r w:rsidR="00C26ABA">
        <w:t xml:space="preserve"> AO was the </w:t>
      </w:r>
      <w:r w:rsidR="00E14726">
        <w:t xml:space="preserve">inaugural </w:t>
      </w:r>
      <w:r w:rsidR="00C26ABA">
        <w:t xml:space="preserve">Ombudsman </w:t>
      </w:r>
      <w:r w:rsidR="00C8131B">
        <w:t xml:space="preserve">from </w:t>
      </w:r>
      <w:r w:rsidR="00E14726">
        <w:t>2016-2021</w:t>
      </w:r>
      <w:r w:rsidR="00EC776D">
        <w:t>.</w:t>
      </w:r>
    </w:p>
    <w:p w14:paraId="76B2314F" w14:textId="4169DB0F" w:rsidR="008A3651" w:rsidRDefault="0083571C" w:rsidP="00913A4B">
      <w:pPr>
        <w:rPr>
          <w:rStyle w:val="normaltextrun"/>
          <w:rFonts w:cs="Calibri"/>
          <w:color w:val="000000"/>
          <w:szCs w:val="22"/>
          <w:shd w:val="clear" w:color="auto" w:fill="FFFFFF"/>
        </w:rPr>
      </w:pPr>
      <w:r>
        <w:t xml:space="preserve">Since June 2021, </w:t>
      </w:r>
      <w:r w:rsidR="00667E75">
        <w:t xml:space="preserve">the </w:t>
      </w:r>
      <w:r>
        <w:t xml:space="preserve">ASBFEO </w:t>
      </w:r>
      <w:r w:rsidR="00550A3E">
        <w:t xml:space="preserve">has been part of the </w:t>
      </w:r>
      <w:r>
        <w:t>Treasury portfolio</w:t>
      </w:r>
      <w:r w:rsidR="002E59E6">
        <w:t>.</w:t>
      </w:r>
      <w:r w:rsidR="001F64F6">
        <w:t xml:space="preserve"> As a </w:t>
      </w:r>
      <w:r w:rsidR="00550A3E">
        <w:t>result</w:t>
      </w:r>
      <w:r w:rsidR="001F64F6">
        <w:t>,</w:t>
      </w:r>
      <w:r w:rsidR="00550A3E">
        <w:t xml:space="preserve"> </w:t>
      </w:r>
      <w:r w:rsidR="00F25C0F">
        <w:t xml:space="preserve">the Ombudsman’s office staff </w:t>
      </w:r>
      <w:r w:rsidR="00794604">
        <w:t xml:space="preserve">are </w:t>
      </w:r>
      <w:r w:rsidR="002E59E6">
        <w:rPr>
          <w:rStyle w:val="normaltextrun"/>
          <w:rFonts w:cs="Calibri"/>
          <w:color w:val="000000"/>
          <w:szCs w:val="22"/>
          <w:shd w:val="clear" w:color="auto" w:fill="FFFFFF"/>
        </w:rPr>
        <w:t xml:space="preserve">engaged </w:t>
      </w:r>
      <w:r w:rsidR="000B54F6">
        <w:rPr>
          <w:rStyle w:val="normaltextrun"/>
          <w:rFonts w:cs="Calibri"/>
          <w:color w:val="000000"/>
          <w:szCs w:val="22"/>
          <w:shd w:val="clear" w:color="auto" w:fill="FFFFFF"/>
        </w:rPr>
        <w:t xml:space="preserve">as </w:t>
      </w:r>
      <w:r w:rsidR="000875F3">
        <w:rPr>
          <w:rStyle w:val="normaltextrun"/>
          <w:rFonts w:cs="Calibri"/>
          <w:color w:val="000000"/>
          <w:szCs w:val="22"/>
          <w:shd w:val="clear" w:color="auto" w:fill="FFFFFF"/>
        </w:rPr>
        <w:t xml:space="preserve">staff within the </w:t>
      </w:r>
      <w:r w:rsidR="000B54F6">
        <w:rPr>
          <w:rStyle w:val="normaltextrun"/>
          <w:rFonts w:cs="Calibri"/>
          <w:color w:val="000000"/>
          <w:szCs w:val="22"/>
          <w:shd w:val="clear" w:color="auto" w:fill="FFFFFF"/>
        </w:rPr>
        <w:t xml:space="preserve">Treasury </w:t>
      </w:r>
      <w:r w:rsidR="002E59E6">
        <w:rPr>
          <w:rStyle w:val="normaltextrun"/>
          <w:rFonts w:cs="Calibri"/>
          <w:color w:val="000000"/>
          <w:szCs w:val="22"/>
          <w:shd w:val="clear" w:color="auto" w:fill="FFFFFF"/>
        </w:rPr>
        <w:t xml:space="preserve">under the </w:t>
      </w:r>
      <w:r w:rsidR="002E59E6" w:rsidRPr="00332537">
        <w:rPr>
          <w:rStyle w:val="normaltextrun"/>
          <w:rFonts w:cs="Calibri"/>
          <w:i/>
          <w:iCs/>
          <w:color w:val="000000"/>
          <w:szCs w:val="22"/>
          <w:shd w:val="clear" w:color="auto" w:fill="FFFFFF"/>
        </w:rPr>
        <w:t>Public Service Act 1999</w:t>
      </w:r>
      <w:r w:rsidR="00794604">
        <w:rPr>
          <w:rStyle w:val="normaltextrun"/>
          <w:rFonts w:cs="Calibri"/>
          <w:color w:val="000000"/>
          <w:szCs w:val="22"/>
          <w:shd w:val="clear" w:color="auto" w:fill="FFFFFF"/>
        </w:rPr>
        <w:t>.</w:t>
      </w:r>
      <w:r w:rsidR="006B43ED">
        <w:rPr>
          <w:rStyle w:val="normaltextrun"/>
          <w:rFonts w:cs="Calibri"/>
          <w:color w:val="000000"/>
          <w:szCs w:val="22"/>
          <w:shd w:val="clear" w:color="auto" w:fill="FFFFFF"/>
        </w:rPr>
        <w:t xml:space="preserve"> </w:t>
      </w:r>
    </w:p>
    <w:p w14:paraId="317FD067" w14:textId="6273FFB7" w:rsidR="00082444" w:rsidRDefault="00D53DAA" w:rsidP="00082444">
      <w:r>
        <w:t xml:space="preserve">Previously </w:t>
      </w:r>
      <w:r w:rsidR="00B82C4B">
        <w:rPr>
          <w:rStyle w:val="normaltextrun"/>
          <w:rFonts w:cs="Calibri"/>
          <w:color w:val="000000"/>
          <w:szCs w:val="22"/>
          <w:shd w:val="clear" w:color="auto" w:fill="FFFFFF"/>
        </w:rPr>
        <w:t xml:space="preserve">the ASBFEO resided within </w:t>
      </w:r>
      <w:r w:rsidR="00B82C4B">
        <w:t>the</w:t>
      </w:r>
      <w:r w:rsidR="00082444">
        <w:t xml:space="preserve"> portfolio</w:t>
      </w:r>
      <w:r w:rsidR="00265A9B">
        <w:t xml:space="preserve"> for</w:t>
      </w:r>
      <w:r w:rsidR="00B82C4B">
        <w:t xml:space="preserve"> Industry, Science, Energy and Resources</w:t>
      </w:r>
      <w:r>
        <w:t xml:space="preserve"> from February 2020 to June 2021</w:t>
      </w:r>
      <w:r w:rsidR="0019521A">
        <w:t xml:space="preserve">. </w:t>
      </w:r>
      <w:r w:rsidR="00207EDD">
        <w:t>W</w:t>
      </w:r>
      <w:r w:rsidR="000F42A9">
        <w:t xml:space="preserve">ithin </w:t>
      </w:r>
      <w:r w:rsidR="00AB0235">
        <w:t xml:space="preserve">the </w:t>
      </w:r>
      <w:r w:rsidR="00082444">
        <w:t xml:space="preserve">portfolio </w:t>
      </w:r>
      <w:r w:rsidR="00265A9B">
        <w:t xml:space="preserve">for </w:t>
      </w:r>
      <w:r w:rsidR="00AB0235">
        <w:t>Employment, Skills, Small and Family Business</w:t>
      </w:r>
      <w:r w:rsidR="00207EDD" w:rsidRPr="00207EDD">
        <w:t xml:space="preserve"> </w:t>
      </w:r>
      <w:r w:rsidR="00C95441">
        <w:t>f</w:t>
      </w:r>
      <w:r w:rsidR="00207EDD">
        <w:t xml:space="preserve">rom August 2018 to January 2020 </w:t>
      </w:r>
      <w:r w:rsidR="009C0262">
        <w:t xml:space="preserve">and </w:t>
      </w:r>
      <w:r w:rsidR="007C5B24">
        <w:t>the</w:t>
      </w:r>
      <w:r w:rsidR="00C95441">
        <w:t xml:space="preserve"> </w:t>
      </w:r>
      <w:r w:rsidR="009C0262">
        <w:t>Treasury</w:t>
      </w:r>
      <w:r w:rsidR="007C5B24">
        <w:t xml:space="preserve"> portfolio</w:t>
      </w:r>
      <w:r w:rsidR="00233F85">
        <w:t xml:space="preserve"> </w:t>
      </w:r>
      <w:r w:rsidR="007C5B24">
        <w:t>f</w:t>
      </w:r>
      <w:r w:rsidR="003F1D75">
        <w:t>rom March 2016 to August 2018</w:t>
      </w:r>
      <w:r w:rsidR="007C5B24">
        <w:t>.</w:t>
      </w:r>
    </w:p>
    <w:p w14:paraId="763AB633" w14:textId="538790C8" w:rsidR="009B46FA" w:rsidRDefault="00BF618B" w:rsidP="002A21A6">
      <w:pPr>
        <w:pStyle w:val="Heading1"/>
      </w:pPr>
      <w:bookmarkStart w:id="9" w:name="_Toc183002804"/>
      <w:r>
        <w:t>Functions of ASBFEO</w:t>
      </w:r>
      <w:bookmarkEnd w:id="9"/>
    </w:p>
    <w:p w14:paraId="11C205B3" w14:textId="7E4490DF" w:rsidR="004B3EA2" w:rsidRDefault="00C9464A" w:rsidP="00026AB1">
      <w:r>
        <w:t>The ABSFEO</w:t>
      </w:r>
      <w:r w:rsidR="00684183">
        <w:t xml:space="preserve"> Act </w:t>
      </w:r>
      <w:r w:rsidR="005C056F">
        <w:t>sets out the functions and powers of the ASBFEO</w:t>
      </w:r>
      <w:r w:rsidR="00E64A8F">
        <w:t>.</w:t>
      </w:r>
      <w:r w:rsidR="00B63779">
        <w:rPr>
          <w:rStyle w:val="FootnoteReference"/>
        </w:rPr>
        <w:footnoteReference w:id="5"/>
      </w:r>
      <w:r w:rsidR="00974BE0">
        <w:t xml:space="preserve"> </w:t>
      </w:r>
      <w:r w:rsidR="00CD67FA">
        <w:t>These functions</w:t>
      </w:r>
      <w:r w:rsidR="00B63779">
        <w:t xml:space="preserve"> </w:t>
      </w:r>
      <w:r w:rsidR="00CD67FA">
        <w:t>are</w:t>
      </w:r>
      <w:r w:rsidR="00CF026F">
        <w:t xml:space="preserve"> to:</w:t>
      </w:r>
    </w:p>
    <w:p w14:paraId="3FCD75D8" w14:textId="0332A748" w:rsidR="009007E8" w:rsidRPr="0011546C" w:rsidRDefault="0024220E" w:rsidP="008D6BF0">
      <w:pPr>
        <w:pStyle w:val="Bullet"/>
        <w:numPr>
          <w:ilvl w:val="1"/>
          <w:numId w:val="6"/>
        </w:numPr>
        <w:spacing w:after="120" w:line="240" w:lineRule="auto"/>
      </w:pPr>
      <w:r>
        <w:t>a</w:t>
      </w:r>
      <w:r w:rsidR="009007E8" w:rsidRPr="0011546C">
        <w:t xml:space="preserve">dvocate for small businesses and family enterprises </w:t>
      </w:r>
      <w:r w:rsidR="00E574BB" w:rsidRPr="0011546C">
        <w:t>concerning</w:t>
      </w:r>
      <w:r w:rsidR="009007E8" w:rsidRPr="0011546C">
        <w:t xml:space="preserve"> relevant legislation, policies and practices (the advocacy function)</w:t>
      </w:r>
      <w:r>
        <w:t>,</w:t>
      </w:r>
    </w:p>
    <w:p w14:paraId="4B75B644" w14:textId="49482BDB" w:rsidR="002C3C0B" w:rsidRPr="0011546C" w:rsidRDefault="0024220E" w:rsidP="008D6BF0">
      <w:pPr>
        <w:pStyle w:val="Bullet"/>
        <w:numPr>
          <w:ilvl w:val="1"/>
          <w:numId w:val="6"/>
        </w:numPr>
        <w:spacing w:after="120" w:line="240" w:lineRule="auto"/>
      </w:pPr>
      <w:r>
        <w:t>g</w:t>
      </w:r>
      <w:r w:rsidR="002C3C0B" w:rsidRPr="0011546C">
        <w:t xml:space="preserve">ive assistance </w:t>
      </w:r>
      <w:r w:rsidR="00F209BA" w:rsidRPr="0011546C">
        <w:t>to</w:t>
      </w:r>
      <w:r w:rsidR="00142746" w:rsidRPr="0011546C">
        <w:t xml:space="preserve"> small businesses and family enterprises in dispute with other businesses or Commonwealth Government agencies.</w:t>
      </w:r>
      <w:r w:rsidR="00196C93" w:rsidRPr="0011546C">
        <w:t xml:space="preserve"> </w:t>
      </w:r>
      <w:r w:rsidR="00990956" w:rsidRPr="0011546C">
        <w:t>(the assistance function)</w:t>
      </w:r>
      <w:r>
        <w:t>,</w:t>
      </w:r>
    </w:p>
    <w:p w14:paraId="2D71665A" w14:textId="70C73AF6" w:rsidR="002C3C0B" w:rsidRPr="0011546C" w:rsidRDefault="0024220E" w:rsidP="008D6BF0">
      <w:pPr>
        <w:pStyle w:val="Bullet"/>
        <w:numPr>
          <w:ilvl w:val="1"/>
          <w:numId w:val="6"/>
        </w:numPr>
        <w:spacing w:after="120" w:line="240" w:lineRule="auto"/>
      </w:pPr>
      <w:r>
        <w:t>p</w:t>
      </w:r>
      <w:r w:rsidR="002C3C0B" w:rsidRPr="0011546C">
        <w:t>erform any other function conferred on the Ombudsman by any Act or legislative instrument</w:t>
      </w:r>
      <w:r w:rsidR="00102F4E" w:rsidRPr="0011546C">
        <w:t>.</w:t>
      </w:r>
    </w:p>
    <w:p w14:paraId="662085AD" w14:textId="4B67CCF4" w:rsidR="00914B0A" w:rsidRPr="00DB406C" w:rsidRDefault="00C1644D" w:rsidP="00026AB1">
      <w:pPr>
        <w:pStyle w:val="Bullet"/>
        <w:numPr>
          <w:ilvl w:val="0"/>
          <w:numId w:val="0"/>
        </w:numPr>
        <w:shd w:val="clear" w:color="auto" w:fill="FFFFFF"/>
        <w:spacing w:after="120" w:line="240" w:lineRule="auto"/>
        <w:rPr>
          <w:rFonts w:cs="Calibri Light"/>
          <w:color w:val="212529"/>
          <w:szCs w:val="22"/>
        </w:rPr>
      </w:pPr>
      <w:r w:rsidRPr="0011546C">
        <w:t>The</w:t>
      </w:r>
      <w:r w:rsidR="000F7C1F" w:rsidRPr="0011546C">
        <w:t xml:space="preserve"> </w:t>
      </w:r>
      <w:r w:rsidR="00A415C4" w:rsidRPr="0011546C">
        <w:t>A</w:t>
      </w:r>
      <w:r w:rsidR="000F7C1F" w:rsidRPr="0011546C">
        <w:t>SBFEO</w:t>
      </w:r>
      <w:r w:rsidR="0024220E">
        <w:t xml:space="preserve"> also</w:t>
      </w:r>
      <w:r w:rsidR="00A415C4" w:rsidRPr="0011546C">
        <w:t xml:space="preserve"> </w:t>
      </w:r>
      <w:r w:rsidR="00E93B09" w:rsidRPr="0011546C">
        <w:t>provide</w:t>
      </w:r>
      <w:r w:rsidR="000F7C1F" w:rsidRPr="0011546C">
        <w:t>s</w:t>
      </w:r>
      <w:r w:rsidR="00E93B09" w:rsidRPr="0011546C">
        <w:t xml:space="preserve"> </w:t>
      </w:r>
      <w:r w:rsidR="00E75F89" w:rsidRPr="0011546C">
        <w:rPr>
          <w:rFonts w:cs="Calibri Light"/>
          <w:color w:val="212529"/>
          <w:szCs w:val="22"/>
        </w:rPr>
        <w:t>alternative dispute resolution processes</w:t>
      </w:r>
      <w:r w:rsidR="00E75F89" w:rsidRPr="00E75F89">
        <w:rPr>
          <w:rFonts w:cs="Calibri Light"/>
          <w:color w:val="212529"/>
          <w:szCs w:val="22"/>
        </w:rPr>
        <w:t xml:space="preserve"> under the Franchising, Horticulture, Dairy and Oil Codes of Conduct and </w:t>
      </w:r>
      <w:r w:rsidR="00A415C4">
        <w:rPr>
          <w:rFonts w:cs="Calibri Light"/>
          <w:color w:val="212529"/>
          <w:szCs w:val="22"/>
        </w:rPr>
        <w:t>assist</w:t>
      </w:r>
      <w:r w:rsidR="000F7C1F">
        <w:rPr>
          <w:rFonts w:cs="Calibri Light"/>
          <w:color w:val="212529"/>
          <w:szCs w:val="22"/>
        </w:rPr>
        <w:t>s</w:t>
      </w:r>
      <w:r w:rsidR="00E75F89" w:rsidRPr="00E75F89">
        <w:rPr>
          <w:rFonts w:cs="Calibri Light"/>
          <w:color w:val="212529"/>
          <w:szCs w:val="22"/>
        </w:rPr>
        <w:t xml:space="preserve"> with disputes with the</w:t>
      </w:r>
      <w:r w:rsidR="00E75F89" w:rsidRPr="00DA4B61">
        <w:t xml:space="preserve"> ATO.</w:t>
      </w:r>
      <w:r w:rsidR="004A6363" w:rsidRPr="00DA4B61">
        <w:t xml:space="preserve"> The </w:t>
      </w:r>
      <w:r w:rsidR="008438CD">
        <w:t xml:space="preserve">role in supporting small businesses </w:t>
      </w:r>
      <w:r w:rsidR="00C838F7">
        <w:t xml:space="preserve">who are parties to </w:t>
      </w:r>
      <w:r w:rsidR="008438CD">
        <w:t xml:space="preserve">the Franchising Code of Conduct </w:t>
      </w:r>
      <w:r w:rsidR="00C838F7">
        <w:t>expanded</w:t>
      </w:r>
      <w:r w:rsidR="006209ED">
        <w:t xml:space="preserve"> in 2021</w:t>
      </w:r>
      <w:r w:rsidR="00063C89">
        <w:t>,</w:t>
      </w:r>
      <w:r w:rsidR="009A3CE8">
        <w:t xml:space="preserve"> </w:t>
      </w:r>
      <w:r w:rsidR="00063C89">
        <w:t xml:space="preserve">and </w:t>
      </w:r>
      <w:r w:rsidR="0001307C">
        <w:t>again in 2024</w:t>
      </w:r>
      <w:r w:rsidR="00977C35">
        <w:t>, as</w:t>
      </w:r>
      <w:r w:rsidR="00C9502A">
        <w:t xml:space="preserve"> a result of the Government response to the Franchising </w:t>
      </w:r>
      <w:r w:rsidR="00D7241C">
        <w:t>R</w:t>
      </w:r>
      <w:r w:rsidR="00C9502A">
        <w:t>eview</w:t>
      </w:r>
      <w:r w:rsidR="00E84A8B">
        <w:t xml:space="preserve">. </w:t>
      </w:r>
      <w:r w:rsidR="00850BBF">
        <w:t xml:space="preserve">This is discussed further </w:t>
      </w:r>
      <w:r w:rsidR="00FF2B4D">
        <w:t>i</w:t>
      </w:r>
      <w:r w:rsidR="00850BBF">
        <w:t>n the section</w:t>
      </w:r>
      <w:r w:rsidR="007E2C34">
        <w:t xml:space="preserve"> </w:t>
      </w:r>
      <w:r w:rsidR="00E56805">
        <w:t>‘</w:t>
      </w:r>
      <w:r w:rsidR="00850BBF">
        <w:t>ASBFEOs role in the franchisin</w:t>
      </w:r>
      <w:r w:rsidR="00EA2F5D">
        <w:t>g sector</w:t>
      </w:r>
      <w:r w:rsidR="00E56805">
        <w:t>’</w:t>
      </w:r>
      <w:r w:rsidR="00850BBF">
        <w:t>.</w:t>
      </w:r>
    </w:p>
    <w:p w14:paraId="480D79EA" w14:textId="32BBD8CB" w:rsidR="00FB5E38" w:rsidRDefault="00FB5E38" w:rsidP="00026AB1">
      <w:r>
        <w:t>The</w:t>
      </w:r>
      <w:r w:rsidDel="00E56805">
        <w:t xml:space="preserve"> </w:t>
      </w:r>
      <w:r w:rsidR="00E56805">
        <w:t>ASBFEO</w:t>
      </w:r>
      <w:r>
        <w:t xml:space="preserve"> is required to work closely with the state </w:t>
      </w:r>
      <w:r w:rsidR="00947BC9">
        <w:t>S</w:t>
      </w:r>
      <w:r>
        <w:t xml:space="preserve">mall </w:t>
      </w:r>
      <w:r w:rsidR="00947BC9">
        <w:t>B</w:t>
      </w:r>
      <w:r>
        <w:t xml:space="preserve">usiness </w:t>
      </w:r>
      <w:r w:rsidR="00947BC9">
        <w:t>C</w:t>
      </w:r>
      <w:r>
        <w:t xml:space="preserve">ommissioners, </w:t>
      </w:r>
      <w:r w:rsidR="00947BC9">
        <w:t xml:space="preserve">and </w:t>
      </w:r>
      <w:r>
        <w:t xml:space="preserve">other state and territory officials, </w:t>
      </w:r>
      <w:r w:rsidR="0024220E">
        <w:t>and</w:t>
      </w:r>
      <w:r>
        <w:t xml:space="preserve"> must avoid duplicating the services of other agencies.</w:t>
      </w:r>
      <w:r w:rsidR="00CC7531">
        <w:rPr>
          <w:rStyle w:val="FootnoteReference"/>
        </w:rPr>
        <w:footnoteReference w:id="6"/>
      </w:r>
    </w:p>
    <w:p w14:paraId="54EDA5C2" w14:textId="77777777" w:rsidR="0040420A" w:rsidRDefault="0040420A" w:rsidP="0040420A">
      <w:pPr>
        <w:pStyle w:val="ChartMainHeading"/>
        <w:jc w:val="left"/>
      </w:pPr>
      <w:bookmarkStart w:id="10" w:name="_Toc183002805"/>
      <w:r>
        <w:t>Advocacy function</w:t>
      </w:r>
      <w:bookmarkEnd w:id="10"/>
    </w:p>
    <w:p w14:paraId="03B0C5A1" w14:textId="089EE2B6" w:rsidR="00BA70C2" w:rsidRDefault="0040420A" w:rsidP="0040420A">
      <w:r>
        <w:t xml:space="preserve">The </w:t>
      </w:r>
      <w:r w:rsidR="00CF4A0B">
        <w:t xml:space="preserve">purpose of the </w:t>
      </w:r>
      <w:r w:rsidR="00210B9E">
        <w:t>a</w:t>
      </w:r>
      <w:r>
        <w:t xml:space="preserve">dvocacy function </w:t>
      </w:r>
      <w:r w:rsidR="00EF29AA">
        <w:t>i</w:t>
      </w:r>
      <w:r>
        <w:t>s</w:t>
      </w:r>
      <w:r w:rsidR="00BA70C2">
        <w:t xml:space="preserve"> to </w:t>
      </w:r>
      <w:r w:rsidR="008D5AED">
        <w:t xml:space="preserve">facilitate the ability </w:t>
      </w:r>
      <w:r w:rsidR="00BA70C2">
        <w:t>for small businesses to have their views heard by the Government and policy makers on how regulations and policies may impact them</w:t>
      </w:r>
      <w:r w:rsidR="004012D7">
        <w:t>.</w:t>
      </w:r>
    </w:p>
    <w:p w14:paraId="3BFCF452" w14:textId="54615B5C" w:rsidR="0040420A" w:rsidRDefault="00CF4A0B" w:rsidP="0040420A">
      <w:r>
        <w:t xml:space="preserve">The </w:t>
      </w:r>
      <w:r w:rsidR="004F13FB">
        <w:t xml:space="preserve">ASBFEO Act </w:t>
      </w:r>
      <w:r w:rsidR="000D4512">
        <w:t xml:space="preserve">allows </w:t>
      </w:r>
      <w:r w:rsidR="0040420A">
        <w:t>the</w:t>
      </w:r>
      <w:r w:rsidR="0040420A" w:rsidDel="00743DAA">
        <w:t xml:space="preserve"> </w:t>
      </w:r>
      <w:r w:rsidR="00743DAA">
        <w:t>ASBFEO</w:t>
      </w:r>
      <w:r w:rsidR="0040420A">
        <w:t xml:space="preserve"> </w:t>
      </w:r>
      <w:r w:rsidR="000D4512">
        <w:t xml:space="preserve">to act </w:t>
      </w:r>
      <w:r w:rsidR="0040420A">
        <w:t>as a conduit for issues that small businesses and family enterprises face</w:t>
      </w:r>
      <w:r w:rsidR="008869E9">
        <w:t>, ensuring the perspectives of the small business and family enterprise operators are heard equally and fairly in consideration during the policy-making process</w:t>
      </w:r>
      <w:r w:rsidR="003D7015">
        <w:t xml:space="preserve">, </w:t>
      </w:r>
      <w:r w:rsidR="0040420A">
        <w:t xml:space="preserve">and </w:t>
      </w:r>
      <w:r w:rsidR="003D7015">
        <w:t xml:space="preserve">to </w:t>
      </w:r>
      <w:r w:rsidR="0040420A">
        <w:t>promote a nationally consistent and coordinated approach to these issues</w:t>
      </w:r>
      <w:r w:rsidR="00790A35">
        <w:t xml:space="preserve"> across both the public and private sector</w:t>
      </w:r>
      <w:r w:rsidR="003D7015">
        <w:rPr>
          <w:rStyle w:val="FootnoteReference"/>
        </w:rPr>
        <w:footnoteReference w:id="7"/>
      </w:r>
      <w:r w:rsidR="0040420A">
        <w:t>.</w:t>
      </w:r>
    </w:p>
    <w:p w14:paraId="77BD00F0" w14:textId="06139825" w:rsidR="0040420A" w:rsidRDefault="0040420A" w:rsidP="0040420A">
      <w:r>
        <w:t>Section 14 of the ASBFEO Act defines the advocacy function to include the following 8 functions:</w:t>
      </w:r>
    </w:p>
    <w:p w14:paraId="28D9E93B" w14:textId="77777777" w:rsidR="0040420A" w:rsidRDefault="0040420A" w:rsidP="008D6BF0">
      <w:pPr>
        <w:pStyle w:val="Bullet"/>
        <w:numPr>
          <w:ilvl w:val="1"/>
          <w:numId w:val="6"/>
        </w:numPr>
        <w:spacing w:after="120" w:line="240" w:lineRule="auto"/>
      </w:pPr>
      <w:r>
        <w:t xml:space="preserve">identifying the concerns arising out of relevant legislation, policies and practices relating to small business and family enterprise operations; </w:t>
      </w:r>
    </w:p>
    <w:p w14:paraId="4AD54198" w14:textId="3C6ADF40" w:rsidR="0040420A" w:rsidRDefault="0040420A" w:rsidP="008D6BF0">
      <w:pPr>
        <w:pStyle w:val="Bullet"/>
        <w:numPr>
          <w:ilvl w:val="1"/>
          <w:numId w:val="6"/>
        </w:numPr>
        <w:spacing w:after="120" w:line="240" w:lineRule="auto"/>
      </w:pPr>
      <w:r>
        <w:t>conducting research and mak</w:t>
      </w:r>
      <w:r w:rsidR="0015197C">
        <w:t>ing</w:t>
      </w:r>
      <w:r>
        <w:t xml:space="preserve"> inquiries on the Ombudsman's initiative in relation to relevant legislation, policies and practices; </w:t>
      </w:r>
    </w:p>
    <w:p w14:paraId="724230CB" w14:textId="77777777" w:rsidR="0040420A" w:rsidRDefault="0040420A" w:rsidP="006E0670">
      <w:pPr>
        <w:pStyle w:val="Bullet"/>
        <w:numPr>
          <w:ilvl w:val="1"/>
          <w:numId w:val="6"/>
        </w:numPr>
        <w:spacing w:after="120" w:line="240" w:lineRule="auto"/>
      </w:pPr>
      <w:r>
        <w:t xml:space="preserve">inquiring into matters referred to the Ombudsman by the Minister and providing advice to the Minister on matters referred to the Ombudsman; </w:t>
      </w:r>
    </w:p>
    <w:p w14:paraId="7056CE02" w14:textId="77777777" w:rsidR="0040420A" w:rsidRDefault="0040420A" w:rsidP="006E0670">
      <w:pPr>
        <w:pStyle w:val="Bullet"/>
        <w:numPr>
          <w:ilvl w:val="1"/>
          <w:numId w:val="6"/>
        </w:numPr>
        <w:spacing w:after="120" w:line="240" w:lineRule="auto"/>
      </w:pPr>
      <w:r>
        <w:t xml:space="preserve">co-operating with the appropriate agencies of the Commonwealth, States and Territories to develop national strategies in relation to legislation, policies and practices that affect, or may affect, small businesses or family enterprises; </w:t>
      </w:r>
    </w:p>
    <w:p w14:paraId="4D2A2314" w14:textId="26CB0E52" w:rsidR="0040420A" w:rsidRDefault="0040420A" w:rsidP="006E0670">
      <w:pPr>
        <w:pStyle w:val="Bullet"/>
        <w:numPr>
          <w:ilvl w:val="1"/>
          <w:numId w:val="6"/>
        </w:numPr>
        <w:spacing w:after="120" w:line="240" w:lineRule="auto"/>
      </w:pPr>
      <w:r>
        <w:t xml:space="preserve">providing information to make submissions or recommendations to, and otherwise contribute to the conduct of inquiries into relevant legislation, policies and practices; </w:t>
      </w:r>
    </w:p>
    <w:p w14:paraId="649095F2" w14:textId="77777777" w:rsidR="0040420A" w:rsidRDefault="0040420A" w:rsidP="006E0670">
      <w:pPr>
        <w:pStyle w:val="Bullet"/>
        <w:numPr>
          <w:ilvl w:val="1"/>
          <w:numId w:val="6"/>
        </w:numPr>
        <w:spacing w:after="120" w:line="240" w:lineRule="auto"/>
      </w:pPr>
      <w:r>
        <w:t xml:space="preserve">reviewing proposals in relation to relevant legislation, policies and practices, and give the Minister advice in relation to proposals of that kind; </w:t>
      </w:r>
    </w:p>
    <w:p w14:paraId="19D56365" w14:textId="77777777" w:rsidR="0040420A" w:rsidRDefault="0040420A" w:rsidP="00AA2D41">
      <w:pPr>
        <w:pStyle w:val="Bullet"/>
        <w:numPr>
          <w:ilvl w:val="1"/>
          <w:numId w:val="6"/>
        </w:numPr>
        <w:spacing w:after="120" w:line="240" w:lineRule="auto"/>
      </w:pPr>
      <w:r>
        <w:t xml:space="preserve">promoting best practice in interactions with small businesses and family enterprises. </w:t>
      </w:r>
    </w:p>
    <w:p w14:paraId="73B2AAC8" w14:textId="7494382D" w:rsidR="003F6D73" w:rsidRDefault="00606F9A" w:rsidP="000F04AF">
      <w:r>
        <w:t>ASB</w:t>
      </w:r>
      <w:r w:rsidR="00DC0F93">
        <w:t xml:space="preserve">FEO </w:t>
      </w:r>
      <w:r w:rsidR="00E975FA">
        <w:t>engages</w:t>
      </w:r>
      <w:r w:rsidR="00E17957">
        <w:t xml:space="preserve"> with stakeholders </w:t>
      </w:r>
      <w:r w:rsidR="009007E8">
        <w:t xml:space="preserve">through a range of </w:t>
      </w:r>
      <w:r w:rsidR="00E975FA">
        <w:t xml:space="preserve">events </w:t>
      </w:r>
      <w:r w:rsidR="00C767FB">
        <w:t>and platforms</w:t>
      </w:r>
      <w:r w:rsidR="00FF75EA">
        <w:t xml:space="preserve">. </w:t>
      </w:r>
      <w:r w:rsidR="005E6819">
        <w:t>For example, t</w:t>
      </w:r>
      <w:r w:rsidR="00F166FA">
        <w:t>he ASBFEO Forum brings</w:t>
      </w:r>
      <w:r w:rsidR="0072788E">
        <w:t xml:space="preserve"> </w:t>
      </w:r>
      <w:r w:rsidR="00A01E3E">
        <w:t xml:space="preserve">together </w:t>
      </w:r>
      <w:r w:rsidR="00A03FBE">
        <w:t xml:space="preserve">industry and professional associations </w:t>
      </w:r>
      <w:r w:rsidR="00202659">
        <w:t xml:space="preserve">for deeper engagement with </w:t>
      </w:r>
      <w:r w:rsidR="002108C4">
        <w:t xml:space="preserve">government about a range of policy issues. </w:t>
      </w:r>
      <w:r w:rsidR="00603DFC">
        <w:t xml:space="preserve">The </w:t>
      </w:r>
      <w:r w:rsidR="007C150F">
        <w:t>ASBFEO</w:t>
      </w:r>
      <w:r w:rsidR="00D0404A">
        <w:t xml:space="preserve"> also</w:t>
      </w:r>
      <w:r w:rsidR="007C150F">
        <w:t xml:space="preserve"> </w:t>
      </w:r>
      <w:r w:rsidR="003F6D73">
        <w:t>meets regularly with the</w:t>
      </w:r>
      <w:r w:rsidR="00ED2B33">
        <w:t xml:space="preserve"> state based</w:t>
      </w:r>
      <w:r w:rsidR="003F6D73">
        <w:t xml:space="preserve"> Small Business Commissioner</w:t>
      </w:r>
      <w:r w:rsidR="008B047B">
        <w:t xml:space="preserve">s </w:t>
      </w:r>
      <w:r w:rsidR="003F6D73">
        <w:t>to share information and</w:t>
      </w:r>
      <w:r w:rsidR="00C25615">
        <w:t xml:space="preserve"> </w:t>
      </w:r>
      <w:r w:rsidR="003B7471">
        <w:t>chairs</w:t>
      </w:r>
      <w:r w:rsidR="008B047B">
        <w:t xml:space="preserve"> </w:t>
      </w:r>
      <w:r w:rsidR="00437249">
        <w:t xml:space="preserve">quarterly </w:t>
      </w:r>
      <w:r w:rsidR="009D0042">
        <w:t xml:space="preserve">meetings </w:t>
      </w:r>
      <w:r w:rsidR="0089501E" w:rsidRPr="0089501E">
        <w:t xml:space="preserve">with </w:t>
      </w:r>
      <w:r w:rsidR="000925CA">
        <w:t>F</w:t>
      </w:r>
      <w:r w:rsidR="0089501E" w:rsidRPr="0089501E">
        <w:t xml:space="preserve">ederal </w:t>
      </w:r>
      <w:r w:rsidR="000925CA">
        <w:t>R</w:t>
      </w:r>
      <w:r w:rsidR="0089501E" w:rsidRPr="0089501E">
        <w:t xml:space="preserve">egulatory </w:t>
      </w:r>
      <w:r w:rsidR="000925CA">
        <w:t>Agency Group</w:t>
      </w:r>
      <w:r w:rsidR="008B047B">
        <w:t>.</w:t>
      </w:r>
      <w:r w:rsidR="00072F12">
        <w:t xml:space="preserve"> </w:t>
      </w:r>
    </w:p>
    <w:p w14:paraId="2DC4C1F5" w14:textId="249F8F7C" w:rsidR="000F04AF" w:rsidRDefault="00E21450" w:rsidP="009D15B5">
      <w:r>
        <w:t>The Ombudsman participates in podcast</w:t>
      </w:r>
      <w:r w:rsidR="001B0AE5">
        <w:t>s</w:t>
      </w:r>
      <w:r>
        <w:t xml:space="preserve">, webinars, forums and round tables </w:t>
      </w:r>
      <w:r w:rsidR="008B52C7">
        <w:t xml:space="preserve">covering a </w:t>
      </w:r>
      <w:r>
        <w:t xml:space="preserve">range of </w:t>
      </w:r>
      <w:r w:rsidR="008B52C7">
        <w:t xml:space="preserve">policy </w:t>
      </w:r>
      <w:r>
        <w:t xml:space="preserve">areas </w:t>
      </w:r>
      <w:r w:rsidR="008B52C7">
        <w:t>related to small businesses</w:t>
      </w:r>
      <w:r w:rsidR="00D2270F">
        <w:t>.</w:t>
      </w:r>
      <w:r w:rsidR="00382F72">
        <w:t xml:space="preserve"> </w:t>
      </w:r>
      <w:r w:rsidR="00754C7F">
        <w:t>R</w:t>
      </w:r>
      <w:r w:rsidR="00382F72">
        <w:t>ecent</w:t>
      </w:r>
      <w:r w:rsidR="00895EE0">
        <w:t xml:space="preserve"> topics include </w:t>
      </w:r>
      <w:r w:rsidR="00382F72">
        <w:t xml:space="preserve">the </w:t>
      </w:r>
      <w:r w:rsidR="00D2550D">
        <w:t xml:space="preserve">closure of the 3G network, privacy reforms, National Competition Policy, payment times, </w:t>
      </w:r>
      <w:r w:rsidR="006739CB">
        <w:t xml:space="preserve">reforms to the </w:t>
      </w:r>
      <w:r w:rsidR="00D2550D">
        <w:t>Franchising Code of Conduct, scams and cyber security.</w:t>
      </w:r>
      <w:r w:rsidR="000213CE">
        <w:rPr>
          <w:rStyle w:val="FootnoteReference"/>
        </w:rPr>
        <w:footnoteReference w:id="8"/>
      </w:r>
    </w:p>
    <w:p w14:paraId="00E327FA" w14:textId="6E600B55" w:rsidR="0040420A" w:rsidRDefault="0040420A" w:rsidP="00493BDC">
      <w:r>
        <w:t>ASBFEO has contributed submissions to a range of reviews, inquiries and committees. Since March 2021, the ASBFEO has published 173 completed submissions on its website.</w:t>
      </w:r>
      <w:r w:rsidR="00BE2CFB">
        <w:t xml:space="preserve"> P</w:t>
      </w:r>
      <w:r w:rsidR="006F4AE4">
        <w:t xml:space="preserve">olicy areas </w:t>
      </w:r>
      <w:r w:rsidR="0024220E">
        <w:t xml:space="preserve">the </w:t>
      </w:r>
      <w:r w:rsidR="00E50706">
        <w:t xml:space="preserve">ASBFEO has </w:t>
      </w:r>
      <w:r w:rsidR="00BE2CFB">
        <w:t xml:space="preserve">recently </w:t>
      </w:r>
      <w:r w:rsidR="00E50706">
        <w:t>commented</w:t>
      </w:r>
      <w:r w:rsidR="000C5197">
        <w:t xml:space="preserve"> on </w:t>
      </w:r>
      <w:r w:rsidR="00BE2CFB">
        <w:t>range from the</w:t>
      </w:r>
      <w:r w:rsidR="00B24A66">
        <w:t xml:space="preserve"> ACCC’s </w:t>
      </w:r>
      <w:r w:rsidR="00744400" w:rsidRPr="00744400">
        <w:t>Supermarkets Inquiry August 2024 interim report</w:t>
      </w:r>
      <w:r w:rsidR="00575FD4">
        <w:t>;</w:t>
      </w:r>
      <w:r w:rsidR="004329E1">
        <w:t xml:space="preserve"> </w:t>
      </w:r>
      <w:r w:rsidR="00D26C17">
        <w:t>the Senate Standing Committee on Economics – References Committee on Big Box Price Setting</w:t>
      </w:r>
      <w:r w:rsidR="00575FD4">
        <w:t>;</w:t>
      </w:r>
      <w:r w:rsidR="00DC4B5C">
        <w:t xml:space="preserve"> </w:t>
      </w:r>
      <w:r w:rsidR="009B00E5">
        <w:t xml:space="preserve">exposure draft legislation for the Payment Times Reporting Rules </w:t>
      </w:r>
      <w:r w:rsidR="004160A4">
        <w:t xml:space="preserve">2024 and </w:t>
      </w:r>
      <w:r w:rsidR="00575FD4">
        <w:t xml:space="preserve">the 2024 Regional </w:t>
      </w:r>
      <w:r w:rsidR="00451333">
        <w:t>T</w:t>
      </w:r>
      <w:r w:rsidR="00575FD4">
        <w:t>elecommunications independent review</w:t>
      </w:r>
      <w:r w:rsidR="00203FDA">
        <w:t>.</w:t>
      </w:r>
      <w:r w:rsidR="001F3810">
        <w:rPr>
          <w:rStyle w:val="FootnoteReference"/>
        </w:rPr>
        <w:footnoteReference w:id="9"/>
      </w:r>
      <w:r w:rsidR="00203FDA">
        <w:t xml:space="preserve"> </w:t>
      </w:r>
    </w:p>
    <w:p w14:paraId="1AE417AC" w14:textId="77777777" w:rsidR="00872016" w:rsidRDefault="00872016" w:rsidP="00493BDC"/>
    <w:tbl>
      <w:tblPr>
        <w:tblStyle w:val="TableGrid"/>
        <w:tblW w:w="0" w:type="auto"/>
        <w:tblLook w:val="04A0" w:firstRow="1" w:lastRow="0" w:firstColumn="1" w:lastColumn="0" w:noHBand="0" w:noVBand="1"/>
      </w:tblPr>
      <w:tblGrid>
        <w:gridCol w:w="9070"/>
      </w:tblGrid>
      <w:tr w:rsidR="0040420A" w14:paraId="642951AE" w14:textId="77777777" w:rsidTr="007374B8">
        <w:trPr>
          <w:cnfStyle w:val="100000000000" w:firstRow="1" w:lastRow="0" w:firstColumn="0" w:lastColumn="0" w:oddVBand="0" w:evenVBand="0" w:oddHBand="0" w:evenHBand="0" w:firstRowFirstColumn="0" w:firstRowLastColumn="0" w:lastRowFirstColumn="0" w:lastRowLastColumn="0"/>
          <w:trHeight w:val="5054"/>
        </w:trPr>
        <w:tc>
          <w:tcPr>
            <w:tcW w:w="9070" w:type="dxa"/>
          </w:tcPr>
          <w:p w14:paraId="6B003551" w14:textId="4351F5F3" w:rsidR="0040420A" w:rsidRPr="00D741D6" w:rsidRDefault="0040420A" w:rsidP="00C15E23">
            <w:pPr>
              <w:pStyle w:val="ChartMainHeading"/>
              <w:spacing w:before="96" w:after="96"/>
              <w:jc w:val="left"/>
              <w:rPr>
                <w:bCs/>
                <w:color w:val="auto"/>
              </w:rPr>
            </w:pPr>
            <w:bookmarkStart w:id="11" w:name="_Toc183002806"/>
            <w:r w:rsidRPr="00D741D6">
              <w:rPr>
                <w:bCs/>
                <w:color w:val="auto"/>
              </w:rPr>
              <w:t>Questions</w:t>
            </w:r>
            <w:r w:rsidR="00C15E23" w:rsidRPr="00D741D6">
              <w:rPr>
                <w:bCs/>
                <w:color w:val="auto"/>
              </w:rPr>
              <w:t xml:space="preserve"> relat</w:t>
            </w:r>
            <w:r w:rsidR="003300E4" w:rsidRPr="00D741D6">
              <w:rPr>
                <w:bCs/>
                <w:color w:val="auto"/>
              </w:rPr>
              <w:t>ing</w:t>
            </w:r>
            <w:r w:rsidR="00C15E23" w:rsidRPr="00D741D6">
              <w:rPr>
                <w:bCs/>
                <w:color w:val="auto"/>
              </w:rPr>
              <w:t xml:space="preserve"> to </w:t>
            </w:r>
            <w:r w:rsidR="004C4F22" w:rsidRPr="00D741D6">
              <w:rPr>
                <w:bCs/>
                <w:color w:val="auto"/>
              </w:rPr>
              <w:t>a</w:t>
            </w:r>
            <w:r w:rsidR="00F201BC" w:rsidRPr="00D741D6">
              <w:rPr>
                <w:bCs/>
                <w:color w:val="auto"/>
              </w:rPr>
              <w:t>dvocacy</w:t>
            </w:r>
            <w:bookmarkEnd w:id="11"/>
          </w:p>
          <w:p w14:paraId="145B1316" w14:textId="07C5E422" w:rsidR="00D741D6" w:rsidRPr="00267842" w:rsidRDefault="004D555D" w:rsidP="007374B8">
            <w:pPr>
              <w:pStyle w:val="OutlineNumbered1"/>
              <w:spacing w:beforeLines="0" w:before="120" w:afterLines="0"/>
              <w:rPr>
                <w:sz w:val="22"/>
                <w:szCs w:val="22"/>
              </w:rPr>
            </w:pPr>
            <w:r w:rsidRPr="00267842">
              <w:rPr>
                <w:sz w:val="22"/>
                <w:szCs w:val="22"/>
              </w:rPr>
              <w:t xml:space="preserve">As a </w:t>
            </w:r>
            <w:r w:rsidR="00972AB4" w:rsidRPr="00267842">
              <w:rPr>
                <w:sz w:val="22"/>
                <w:szCs w:val="22"/>
              </w:rPr>
              <w:t>small business or family enterprise, or a representative of either, p</w:t>
            </w:r>
            <w:r w:rsidR="00BD1F9E" w:rsidRPr="00267842">
              <w:rPr>
                <w:sz w:val="22"/>
                <w:szCs w:val="22"/>
              </w:rPr>
              <w:t xml:space="preserve">lease outline </w:t>
            </w:r>
            <w:r w:rsidR="009B5B2B" w:rsidRPr="00267842">
              <w:rPr>
                <w:sz w:val="22"/>
                <w:szCs w:val="22"/>
              </w:rPr>
              <w:t xml:space="preserve">your </w:t>
            </w:r>
            <w:r w:rsidR="00BD1F9E" w:rsidRPr="00267842">
              <w:rPr>
                <w:sz w:val="22"/>
                <w:szCs w:val="22"/>
              </w:rPr>
              <w:t>interactions, outreach, engagement</w:t>
            </w:r>
            <w:r w:rsidR="00EC5413" w:rsidRPr="00267842">
              <w:rPr>
                <w:sz w:val="22"/>
                <w:szCs w:val="22"/>
              </w:rPr>
              <w:t>s</w:t>
            </w:r>
            <w:r w:rsidR="00BD1F9E" w:rsidRPr="00267842">
              <w:rPr>
                <w:sz w:val="22"/>
                <w:szCs w:val="22"/>
              </w:rPr>
              <w:t xml:space="preserve"> or similar </w:t>
            </w:r>
            <w:r w:rsidR="00EC5413" w:rsidRPr="00267842">
              <w:rPr>
                <w:sz w:val="22"/>
                <w:szCs w:val="22"/>
              </w:rPr>
              <w:t xml:space="preserve">experiences </w:t>
            </w:r>
            <w:r w:rsidR="00BD1F9E" w:rsidRPr="00267842">
              <w:rPr>
                <w:sz w:val="22"/>
                <w:szCs w:val="22"/>
              </w:rPr>
              <w:t xml:space="preserve">with ASBFEO </w:t>
            </w:r>
            <w:r w:rsidR="00566B02" w:rsidRPr="00267842">
              <w:rPr>
                <w:sz w:val="22"/>
                <w:szCs w:val="22"/>
              </w:rPr>
              <w:t xml:space="preserve">in regard to </w:t>
            </w:r>
            <w:r w:rsidR="00BD1F9E" w:rsidRPr="00267842">
              <w:rPr>
                <w:sz w:val="22"/>
                <w:szCs w:val="22"/>
              </w:rPr>
              <w:t>advocating on l</w:t>
            </w:r>
            <w:r w:rsidR="00D124EE" w:rsidRPr="00267842">
              <w:rPr>
                <w:sz w:val="22"/>
                <w:szCs w:val="22"/>
              </w:rPr>
              <w:t>egislation</w:t>
            </w:r>
            <w:r w:rsidR="00BD1F9E" w:rsidRPr="00267842">
              <w:rPr>
                <w:sz w:val="22"/>
                <w:szCs w:val="22"/>
              </w:rPr>
              <w:t>, reforms or policies for small business</w:t>
            </w:r>
            <w:r w:rsidR="0024220E" w:rsidRPr="00267842">
              <w:rPr>
                <w:sz w:val="22"/>
                <w:szCs w:val="22"/>
              </w:rPr>
              <w:t xml:space="preserve"> and family enterprises</w:t>
            </w:r>
            <w:r w:rsidR="007D2BEC" w:rsidRPr="00267842">
              <w:rPr>
                <w:sz w:val="22"/>
                <w:szCs w:val="22"/>
              </w:rPr>
              <w:t>.</w:t>
            </w:r>
          </w:p>
          <w:p w14:paraId="3D33FC41" w14:textId="31152C8E" w:rsidR="00BD1F9E" w:rsidRPr="00267842" w:rsidRDefault="00BD1F9E" w:rsidP="007374B8">
            <w:pPr>
              <w:pStyle w:val="OutlineNumbered2"/>
              <w:numPr>
                <w:ilvl w:val="4"/>
                <w:numId w:val="19"/>
              </w:numPr>
              <w:spacing w:beforeLines="0" w:before="120" w:afterLines="0"/>
              <w:rPr>
                <w:sz w:val="22"/>
                <w:szCs w:val="22"/>
              </w:rPr>
            </w:pPr>
            <w:r w:rsidRPr="00267842">
              <w:rPr>
                <w:sz w:val="22"/>
                <w:szCs w:val="22"/>
              </w:rPr>
              <w:t>How well did</w:t>
            </w:r>
            <w:r w:rsidR="003300EA" w:rsidRPr="00267842">
              <w:rPr>
                <w:sz w:val="22"/>
                <w:szCs w:val="22"/>
              </w:rPr>
              <w:t xml:space="preserve"> the</w:t>
            </w:r>
            <w:r w:rsidRPr="00267842">
              <w:rPr>
                <w:sz w:val="22"/>
                <w:szCs w:val="22"/>
              </w:rPr>
              <w:t xml:space="preserve"> ASBFEO engage and collaborate on advocacy issues? </w:t>
            </w:r>
          </w:p>
          <w:p w14:paraId="0E6116CB" w14:textId="2F9CB891" w:rsidR="00BD1F9E" w:rsidRPr="00267842" w:rsidRDefault="00BD1F9E" w:rsidP="007374B8">
            <w:pPr>
              <w:pStyle w:val="OutlineNumbered2"/>
              <w:numPr>
                <w:ilvl w:val="4"/>
                <w:numId w:val="19"/>
              </w:numPr>
              <w:spacing w:beforeLines="0" w:before="120" w:afterLines="0"/>
              <w:rPr>
                <w:sz w:val="22"/>
                <w:szCs w:val="22"/>
              </w:rPr>
            </w:pPr>
            <w:r w:rsidRPr="00267842">
              <w:rPr>
                <w:sz w:val="22"/>
                <w:szCs w:val="22"/>
              </w:rPr>
              <w:t xml:space="preserve">How does </w:t>
            </w:r>
            <w:r w:rsidR="003300EA" w:rsidRPr="00267842">
              <w:rPr>
                <w:sz w:val="22"/>
                <w:szCs w:val="22"/>
              </w:rPr>
              <w:t xml:space="preserve">the </w:t>
            </w:r>
            <w:r w:rsidRPr="00267842">
              <w:rPr>
                <w:sz w:val="22"/>
                <w:szCs w:val="22"/>
              </w:rPr>
              <w:t>ASBFEO’s advocacy function compare to other</w:t>
            </w:r>
            <w:r w:rsidR="00B65658" w:rsidRPr="00267842">
              <w:rPr>
                <w:sz w:val="22"/>
                <w:szCs w:val="22"/>
              </w:rPr>
              <w:t xml:space="preserve"> parties</w:t>
            </w:r>
            <w:r w:rsidRPr="00267842">
              <w:rPr>
                <w:sz w:val="22"/>
                <w:szCs w:val="22"/>
              </w:rPr>
              <w:t>?</w:t>
            </w:r>
          </w:p>
          <w:p w14:paraId="5C4F76BE" w14:textId="4DCD9197" w:rsidR="00B65D79" w:rsidRPr="00267842" w:rsidRDefault="00B65D79" w:rsidP="007374B8">
            <w:pPr>
              <w:pStyle w:val="OutlineNumbered1"/>
              <w:spacing w:beforeLines="0" w:before="120" w:afterLines="0"/>
              <w:rPr>
                <w:sz w:val="22"/>
                <w:szCs w:val="22"/>
              </w:rPr>
            </w:pPr>
            <w:r w:rsidRPr="00267842">
              <w:rPr>
                <w:sz w:val="22"/>
                <w:szCs w:val="22"/>
              </w:rPr>
              <w:t xml:space="preserve">Are </w:t>
            </w:r>
            <w:r w:rsidR="00B419FF" w:rsidRPr="00267842">
              <w:rPr>
                <w:sz w:val="22"/>
                <w:szCs w:val="22"/>
              </w:rPr>
              <w:t xml:space="preserve">small business and family enterprise stakeholders </w:t>
            </w:r>
            <w:r w:rsidRPr="00267842">
              <w:rPr>
                <w:sz w:val="22"/>
                <w:szCs w:val="22"/>
              </w:rPr>
              <w:t>aware of the ASBFEO advocacy agenda?</w:t>
            </w:r>
          </w:p>
          <w:p w14:paraId="3DB420AB" w14:textId="3860DE67" w:rsidR="00BD1F9E" w:rsidRPr="00267842" w:rsidRDefault="00D86361" w:rsidP="007374B8">
            <w:pPr>
              <w:pStyle w:val="OutlineNumbered1"/>
              <w:spacing w:beforeLines="0" w:before="120" w:afterLines="0"/>
              <w:rPr>
                <w:sz w:val="22"/>
                <w:szCs w:val="22"/>
              </w:rPr>
            </w:pPr>
            <w:r w:rsidRPr="00267842">
              <w:rPr>
                <w:sz w:val="22"/>
                <w:szCs w:val="22"/>
              </w:rPr>
              <w:t>Does</w:t>
            </w:r>
            <w:r w:rsidR="00BD1F9E" w:rsidRPr="00267842">
              <w:rPr>
                <w:sz w:val="22"/>
                <w:szCs w:val="22"/>
              </w:rPr>
              <w:t xml:space="preserve"> </w:t>
            </w:r>
            <w:r w:rsidR="003300EA" w:rsidRPr="00267842">
              <w:rPr>
                <w:sz w:val="22"/>
                <w:szCs w:val="22"/>
              </w:rPr>
              <w:t xml:space="preserve">the </w:t>
            </w:r>
            <w:r w:rsidR="00BD1F9E" w:rsidRPr="00267842">
              <w:rPr>
                <w:sz w:val="22"/>
                <w:szCs w:val="22"/>
              </w:rPr>
              <w:t xml:space="preserve">ASBFEO’s advocacy function benefit </w:t>
            </w:r>
            <w:r w:rsidR="00046168" w:rsidRPr="00267842">
              <w:rPr>
                <w:sz w:val="22"/>
                <w:szCs w:val="22"/>
              </w:rPr>
              <w:t xml:space="preserve">the broader </w:t>
            </w:r>
            <w:r w:rsidR="00BD1F9E" w:rsidRPr="00267842">
              <w:rPr>
                <w:sz w:val="22"/>
                <w:szCs w:val="22"/>
              </w:rPr>
              <w:t>small business and family enterprise</w:t>
            </w:r>
            <w:r w:rsidR="00A72810" w:rsidRPr="00267842">
              <w:rPr>
                <w:sz w:val="22"/>
                <w:szCs w:val="22"/>
              </w:rPr>
              <w:t xml:space="preserve"> </w:t>
            </w:r>
            <w:r w:rsidR="00046168" w:rsidRPr="00267842">
              <w:rPr>
                <w:sz w:val="22"/>
                <w:szCs w:val="22"/>
              </w:rPr>
              <w:t>community</w:t>
            </w:r>
            <w:r w:rsidR="00BD1F9E" w:rsidRPr="00267842">
              <w:rPr>
                <w:sz w:val="22"/>
                <w:szCs w:val="22"/>
              </w:rPr>
              <w:t>?</w:t>
            </w:r>
          </w:p>
          <w:p w14:paraId="42561F6E" w14:textId="752B0182" w:rsidR="00BD1F9E" w:rsidRPr="00424EC5" w:rsidRDefault="00BD1F9E" w:rsidP="007374B8">
            <w:pPr>
              <w:pStyle w:val="OutlineNumbered1"/>
              <w:spacing w:beforeLines="0" w:before="120" w:afterLines="0"/>
              <w:rPr>
                <w:sz w:val="22"/>
                <w:szCs w:val="22"/>
              </w:rPr>
            </w:pPr>
            <w:r w:rsidRPr="00267842">
              <w:rPr>
                <w:sz w:val="22"/>
                <w:szCs w:val="22"/>
              </w:rPr>
              <w:t xml:space="preserve">To what extent has </w:t>
            </w:r>
            <w:r w:rsidR="003300EA" w:rsidRPr="00267842">
              <w:rPr>
                <w:sz w:val="22"/>
                <w:szCs w:val="22"/>
              </w:rPr>
              <w:t xml:space="preserve">the </w:t>
            </w:r>
            <w:r w:rsidRPr="00267842">
              <w:rPr>
                <w:sz w:val="22"/>
                <w:szCs w:val="22"/>
              </w:rPr>
              <w:t>ASBFEO strategic advocacy agenda focus</w:t>
            </w:r>
            <w:r w:rsidR="0024220E" w:rsidRPr="00267842">
              <w:rPr>
                <w:sz w:val="22"/>
                <w:szCs w:val="22"/>
              </w:rPr>
              <w:t>ed</w:t>
            </w:r>
            <w:r w:rsidRPr="00267842">
              <w:rPr>
                <w:sz w:val="22"/>
                <w:szCs w:val="22"/>
              </w:rPr>
              <w:t xml:space="preserve"> on high priority </w:t>
            </w:r>
            <w:r w:rsidR="0024220E" w:rsidRPr="00267842">
              <w:rPr>
                <w:sz w:val="22"/>
                <w:szCs w:val="22"/>
              </w:rPr>
              <w:t xml:space="preserve">issues </w:t>
            </w:r>
            <w:r w:rsidR="0024220E" w:rsidRPr="00424EC5">
              <w:rPr>
                <w:sz w:val="22"/>
                <w:szCs w:val="22"/>
              </w:rPr>
              <w:t xml:space="preserve">in the </w:t>
            </w:r>
            <w:r w:rsidRPr="00424EC5">
              <w:rPr>
                <w:sz w:val="22"/>
                <w:szCs w:val="22"/>
              </w:rPr>
              <w:t>small business</w:t>
            </w:r>
            <w:r w:rsidR="00CD0BF0" w:rsidRPr="00424EC5">
              <w:rPr>
                <w:sz w:val="22"/>
                <w:szCs w:val="22"/>
              </w:rPr>
              <w:t xml:space="preserve"> and family enterprise</w:t>
            </w:r>
            <w:r w:rsidRPr="00424EC5">
              <w:rPr>
                <w:sz w:val="22"/>
                <w:szCs w:val="22"/>
              </w:rPr>
              <w:t xml:space="preserve"> sector?</w:t>
            </w:r>
          </w:p>
          <w:p w14:paraId="4465C366" w14:textId="3CD37027" w:rsidR="0024220E" w:rsidRPr="00424EC5" w:rsidRDefault="0024220E" w:rsidP="007374B8">
            <w:pPr>
              <w:pStyle w:val="OutlineNumbered1"/>
              <w:spacing w:beforeLines="0" w:before="120" w:afterLines="0"/>
              <w:rPr>
                <w:sz w:val="22"/>
                <w:szCs w:val="22"/>
              </w:rPr>
            </w:pPr>
            <w:r w:rsidRPr="00424EC5">
              <w:rPr>
                <w:sz w:val="22"/>
                <w:szCs w:val="22"/>
              </w:rPr>
              <w:t xml:space="preserve">Are the small business </w:t>
            </w:r>
            <w:r w:rsidR="00B419FF" w:rsidRPr="00424EC5">
              <w:rPr>
                <w:sz w:val="22"/>
                <w:szCs w:val="22"/>
              </w:rPr>
              <w:t xml:space="preserve">and family enterprise </w:t>
            </w:r>
            <w:r w:rsidRPr="00424EC5">
              <w:rPr>
                <w:sz w:val="22"/>
                <w:szCs w:val="22"/>
              </w:rPr>
              <w:t>stakeholders engaged in the development of the strategic agenda?</w:t>
            </w:r>
          </w:p>
          <w:p w14:paraId="5D65D01C" w14:textId="16CC88AD" w:rsidR="0040420A" w:rsidRPr="00424EC5" w:rsidRDefault="00BD1F9E" w:rsidP="007374B8">
            <w:pPr>
              <w:pStyle w:val="OutlineNumbered1"/>
              <w:spacing w:beforeLines="0" w:before="120" w:afterLines="0"/>
              <w:rPr>
                <w:sz w:val="22"/>
                <w:szCs w:val="22"/>
              </w:rPr>
            </w:pPr>
            <w:r w:rsidRPr="00424EC5">
              <w:rPr>
                <w:sz w:val="22"/>
                <w:szCs w:val="22"/>
              </w:rPr>
              <w:t xml:space="preserve">What improvements, if any, could be made to </w:t>
            </w:r>
            <w:r w:rsidR="00451835" w:rsidRPr="00424EC5">
              <w:rPr>
                <w:sz w:val="22"/>
                <w:szCs w:val="22"/>
              </w:rPr>
              <w:t xml:space="preserve">the </w:t>
            </w:r>
            <w:r w:rsidRPr="00424EC5">
              <w:rPr>
                <w:sz w:val="22"/>
                <w:szCs w:val="22"/>
              </w:rPr>
              <w:t>ASBFEO’s advocacy function?</w:t>
            </w:r>
          </w:p>
          <w:p w14:paraId="020A674B" w14:textId="4BD7F532" w:rsidR="00B6261A" w:rsidRPr="007374B8" w:rsidRDefault="00A27544" w:rsidP="007374B8">
            <w:pPr>
              <w:pStyle w:val="OutlineNumbered1"/>
              <w:spacing w:beforeLines="0" w:before="120" w:afterLines="0"/>
              <w:rPr>
                <w:bCs/>
              </w:rPr>
            </w:pPr>
            <w:r w:rsidRPr="00424EC5">
              <w:rPr>
                <w:sz w:val="22"/>
                <w:szCs w:val="22"/>
              </w:rPr>
              <w:t xml:space="preserve">Are there important advocacy issues that have not been address by </w:t>
            </w:r>
            <w:r w:rsidR="00451835" w:rsidRPr="00424EC5">
              <w:rPr>
                <w:sz w:val="22"/>
                <w:szCs w:val="22"/>
              </w:rPr>
              <w:t xml:space="preserve">the </w:t>
            </w:r>
            <w:r w:rsidRPr="00424EC5">
              <w:rPr>
                <w:sz w:val="22"/>
                <w:szCs w:val="22"/>
              </w:rPr>
              <w:t>ASBFEO</w:t>
            </w:r>
            <w:r w:rsidR="00B6261A" w:rsidRPr="00424EC5">
              <w:rPr>
                <w:sz w:val="22"/>
                <w:szCs w:val="22"/>
              </w:rPr>
              <w:t>?</w:t>
            </w:r>
          </w:p>
        </w:tc>
      </w:tr>
    </w:tbl>
    <w:p w14:paraId="6672B916" w14:textId="77777777" w:rsidR="00332BF3" w:rsidRDefault="00332BF3">
      <w:pPr>
        <w:spacing w:before="0" w:after="160" w:line="259" w:lineRule="auto"/>
        <w:rPr>
          <w:sz w:val="16"/>
          <w:szCs w:val="16"/>
        </w:rPr>
      </w:pPr>
      <w:r>
        <w:rPr>
          <w:sz w:val="16"/>
          <w:szCs w:val="16"/>
        </w:rPr>
        <w:br w:type="page"/>
      </w:r>
    </w:p>
    <w:p w14:paraId="2D9EECEA" w14:textId="7A0A0575" w:rsidR="00BE2AF8" w:rsidRDefault="006D4D90" w:rsidP="00E24610">
      <w:pPr>
        <w:pStyle w:val="ChartMainHeading"/>
        <w:jc w:val="left"/>
      </w:pPr>
      <w:bookmarkStart w:id="12" w:name="_Toc183002807"/>
      <w:r>
        <w:t>Assistance function</w:t>
      </w:r>
      <w:bookmarkEnd w:id="12"/>
    </w:p>
    <w:p w14:paraId="7B83B0E4" w14:textId="20D62FCF" w:rsidR="006A53DE" w:rsidRDefault="00A35662" w:rsidP="000B0BE3">
      <w:r>
        <w:t>A core driver in the establishment of the ASBFEO was creating an assistance function to provide time poor small business owners with support in accessing a range of low-cost options to resolve disputes.</w:t>
      </w:r>
      <w:r w:rsidR="00B6630D">
        <w:t xml:space="preserve"> </w:t>
      </w:r>
      <w:r w:rsidR="00124F90">
        <w:t>U</w:t>
      </w:r>
      <w:r w:rsidR="00CF4B0A">
        <w:t>nresolved disputes can significantly impact the ongoing viability of small businesses and family enterprises and impair their capacity to contribute to the economy</w:t>
      </w:r>
      <w:r w:rsidR="0085169A">
        <w:t>.</w:t>
      </w:r>
      <w:r w:rsidR="002709CA">
        <w:rPr>
          <w:rStyle w:val="FootnoteReference"/>
        </w:rPr>
        <w:footnoteReference w:id="10"/>
      </w:r>
      <w:r w:rsidR="00903DF8">
        <w:t xml:space="preserve"> Small business</w:t>
      </w:r>
      <w:r w:rsidR="00574E3C">
        <w:t xml:space="preserve">es </w:t>
      </w:r>
      <w:r w:rsidR="0024220E">
        <w:t xml:space="preserve">and family enterprises </w:t>
      </w:r>
      <w:r w:rsidR="00903DF8">
        <w:t xml:space="preserve">may be aware </w:t>
      </w:r>
      <w:r w:rsidR="00014A19">
        <w:t>they have</w:t>
      </w:r>
      <w:r w:rsidR="00903DF8">
        <w:t xml:space="preserve"> an </w:t>
      </w:r>
      <w:r w:rsidR="00574E3C">
        <w:t xml:space="preserve">unresolved dispute or </w:t>
      </w:r>
      <w:r w:rsidR="00C41EC6">
        <w:t>issue but</w:t>
      </w:r>
      <w:r w:rsidR="00903DF8">
        <w:t xml:space="preserve"> may not </w:t>
      </w:r>
      <w:r w:rsidR="00BE0D9C">
        <w:t xml:space="preserve">know how </w:t>
      </w:r>
      <w:r w:rsidR="00903DF8">
        <w:t>to address it</w:t>
      </w:r>
      <w:r w:rsidR="009D5D23">
        <w:t>.</w:t>
      </w:r>
      <w:r w:rsidR="003A3F8F" w:rsidRPr="003A3F8F">
        <w:rPr>
          <w:rStyle w:val="FootnoteReference"/>
        </w:rPr>
        <w:t xml:space="preserve"> </w:t>
      </w:r>
      <w:r w:rsidR="003A3F8F">
        <w:rPr>
          <w:rStyle w:val="FootnoteReference"/>
        </w:rPr>
        <w:footnoteReference w:id="11"/>
      </w:r>
      <w:r w:rsidR="003758FD">
        <w:t xml:space="preserve"> </w:t>
      </w:r>
    </w:p>
    <w:p w14:paraId="7F67B04B" w14:textId="0548D60D" w:rsidR="003F161B" w:rsidRDefault="00B35A98" w:rsidP="000B0BE3">
      <w:r>
        <w:t>Section 15 of the ASBFEO Act sets out</w:t>
      </w:r>
      <w:r w:rsidDel="004812E8">
        <w:t xml:space="preserve"> </w:t>
      </w:r>
      <w:r>
        <w:t xml:space="preserve">the functions </w:t>
      </w:r>
      <w:r w:rsidR="007B0656">
        <w:t xml:space="preserve">that </w:t>
      </w:r>
      <w:r>
        <w:t xml:space="preserve">are included in the assistance function. </w:t>
      </w:r>
      <w:r w:rsidR="003F161B">
        <w:t xml:space="preserve">The legislation allows </w:t>
      </w:r>
      <w:r w:rsidR="001624E0">
        <w:t xml:space="preserve">the </w:t>
      </w:r>
      <w:r w:rsidR="003F161B">
        <w:t>ASBFEO to assist</w:t>
      </w:r>
      <w:r w:rsidR="004F49C8">
        <w:t xml:space="preserve"> with </w:t>
      </w:r>
      <w:r w:rsidR="00217AB1">
        <w:t>conflicts</w:t>
      </w:r>
      <w:r w:rsidR="004F49C8">
        <w:t xml:space="preserve"> </w:t>
      </w:r>
      <w:r w:rsidR="007A61E5">
        <w:t xml:space="preserve">that may occur </w:t>
      </w:r>
      <w:r w:rsidR="004F49C8">
        <w:t>between</w:t>
      </w:r>
      <w:r w:rsidR="007A61E5">
        <w:t xml:space="preserve"> a small business and </w:t>
      </w:r>
      <w:r w:rsidR="00416E58">
        <w:t>government agenc</w:t>
      </w:r>
      <w:r w:rsidR="007A61E5">
        <w:t xml:space="preserve">y or </w:t>
      </w:r>
      <w:r w:rsidR="00483235">
        <w:t>another business</w:t>
      </w:r>
      <w:r w:rsidR="004269AC">
        <w:t xml:space="preserve">. </w:t>
      </w:r>
      <w:r w:rsidR="00A850F6">
        <w:t>This is provided</w:t>
      </w:r>
      <w:r w:rsidR="00A7049F">
        <w:t xml:space="preserve"> </w:t>
      </w:r>
      <w:r w:rsidR="0095785F">
        <w:t xml:space="preserve">by advising on and </w:t>
      </w:r>
      <w:r w:rsidR="00F663FA">
        <w:t xml:space="preserve">preparing a person’s case for a no adverse cost order under </w:t>
      </w:r>
      <w:r w:rsidR="00677496">
        <w:t>subsection 8</w:t>
      </w:r>
      <w:r w:rsidR="00935BA7">
        <w:t>2(4) of the Competition and Consumer Act 2010</w:t>
      </w:r>
      <w:r w:rsidR="000A5697">
        <w:t>;</w:t>
      </w:r>
      <w:r w:rsidR="008B729F">
        <w:t xml:space="preserve"> and</w:t>
      </w:r>
      <w:r w:rsidR="000A5697">
        <w:t>,</w:t>
      </w:r>
      <w:r w:rsidR="008B729F">
        <w:t xml:space="preserve"> </w:t>
      </w:r>
      <w:r w:rsidR="00224B3C">
        <w:t>assisting</w:t>
      </w:r>
      <w:r w:rsidR="003F161B">
        <w:t xml:space="preserve"> small business owners </w:t>
      </w:r>
      <w:r w:rsidR="00865231">
        <w:t xml:space="preserve">in </w:t>
      </w:r>
      <w:r w:rsidR="002721C6">
        <w:t xml:space="preserve">to </w:t>
      </w:r>
      <w:r w:rsidR="00865231">
        <w:t>access</w:t>
      </w:r>
      <w:r w:rsidR="003F161B">
        <w:t xml:space="preserve"> alternative dispute resolution processes and recommend an alternative dispute resolution (</w:t>
      </w:r>
      <w:r w:rsidR="003F161B" w:rsidRPr="00930709">
        <w:rPr>
          <w:b/>
        </w:rPr>
        <w:t>ADR</w:t>
      </w:r>
      <w:r w:rsidR="003F161B">
        <w:t xml:space="preserve">) process be undertaken. </w:t>
      </w:r>
    </w:p>
    <w:p w14:paraId="7E662B9C" w14:textId="6CFA26FD" w:rsidR="00D80AE2" w:rsidRDefault="00155D73" w:rsidP="000B0BE3">
      <w:r>
        <w:t xml:space="preserve">ADR typically involves a process </w:t>
      </w:r>
      <w:r w:rsidR="001C175D">
        <w:t>in which</w:t>
      </w:r>
      <w:r>
        <w:t xml:space="preserve"> an independent person (an ADR practitioner, such as a mediator) helps parties in dispute to sort out issues. ADR can help to resolve a dispute before it requires a court or tribunal to get involved.</w:t>
      </w:r>
      <w:r>
        <w:rPr>
          <w:rStyle w:val="FootnoteReference"/>
        </w:rPr>
        <w:footnoteReference w:id="12"/>
      </w:r>
      <w:r w:rsidR="00CD4FAB">
        <w:t xml:space="preserve"> </w:t>
      </w:r>
      <w:r w:rsidR="00D80AE2">
        <w:t xml:space="preserve">The ASBFEO Act </w:t>
      </w:r>
      <w:r w:rsidR="00B8350F">
        <w:t xml:space="preserve">defines </w:t>
      </w:r>
      <w:r w:rsidR="0030649D">
        <w:t>ADR</w:t>
      </w:r>
      <w:r w:rsidR="00FA1C19">
        <w:t xml:space="preserve"> processes to include conferencing; </w:t>
      </w:r>
      <w:r w:rsidR="00AC6C67">
        <w:t>mediation; neutral evaluation; case appraisal</w:t>
      </w:r>
      <w:r w:rsidR="00674B38">
        <w:t>; concil</w:t>
      </w:r>
      <w:r w:rsidR="00774CDC">
        <w:t>iation; prescribed procedures and services but does not include arbitration or court procedures or services.</w:t>
      </w:r>
      <w:r w:rsidR="00DB5A1E">
        <w:rPr>
          <w:rStyle w:val="FootnoteReference"/>
        </w:rPr>
        <w:footnoteReference w:id="13"/>
      </w:r>
    </w:p>
    <w:p w14:paraId="7928B425" w14:textId="3C977BF3" w:rsidR="00555A85" w:rsidRDefault="001E406D" w:rsidP="000B0BE3">
      <w:r w:rsidRPr="00555A85">
        <w:t xml:space="preserve">The </w:t>
      </w:r>
      <w:r w:rsidR="000228A3" w:rsidRPr="00555A85">
        <w:t xml:space="preserve">ASBFEO does not conduct the mediation themselves, </w:t>
      </w:r>
      <w:r w:rsidR="005C657F" w:rsidRPr="006133EC">
        <w:t>they</w:t>
      </w:r>
      <w:r w:rsidR="008E54FE" w:rsidRPr="006133EC">
        <w:t xml:space="preserve"> </w:t>
      </w:r>
      <w:r w:rsidRPr="006133EC">
        <w:t xml:space="preserve">provide information about the dispute resolution procedures available and appoint a mediator when one is required to help parties resolve a dispute. </w:t>
      </w:r>
    </w:p>
    <w:p w14:paraId="592759C1" w14:textId="143512D8" w:rsidR="00F53E66" w:rsidRPr="00EF366E" w:rsidRDefault="00555A85" w:rsidP="000B0BE3">
      <w:r>
        <w:t>T</w:t>
      </w:r>
      <w:r w:rsidRPr="00E927AE">
        <w:t xml:space="preserve">he ASBFEO assists small businesses </w:t>
      </w:r>
      <w:r w:rsidR="009E1570" w:rsidRPr="00E927AE">
        <w:t>engaging</w:t>
      </w:r>
      <w:r w:rsidR="009E1570">
        <w:t xml:space="preserve"> </w:t>
      </w:r>
      <w:r w:rsidR="009E1570" w:rsidRPr="00E927AE">
        <w:t>with the Australian Taxation Office (</w:t>
      </w:r>
      <w:r w:rsidR="009E1570" w:rsidRPr="00E927AE">
        <w:rPr>
          <w:b/>
        </w:rPr>
        <w:t>ATO</w:t>
      </w:r>
      <w:r w:rsidR="009E1570" w:rsidRPr="00E927AE">
        <w:t>)</w:t>
      </w:r>
      <w:r w:rsidR="009E1570">
        <w:t xml:space="preserve"> </w:t>
      </w:r>
      <w:r w:rsidR="009E1570" w:rsidRPr="00E927AE">
        <w:t>Compensation for Detriment and Defective Administration Scheme</w:t>
      </w:r>
      <w:r w:rsidR="00FB18DC">
        <w:t xml:space="preserve"> and </w:t>
      </w:r>
      <w:r w:rsidR="00F53E66" w:rsidRPr="00995E51">
        <w:t>also provides a Small Business Tax Concierge Service</w:t>
      </w:r>
      <w:r w:rsidR="008C5241">
        <w:t xml:space="preserve"> for small businesses in dispute with the ATO.</w:t>
      </w:r>
      <w:r w:rsidR="00F53E66" w:rsidRPr="00261E27">
        <w:t xml:space="preserve"> Th</w:t>
      </w:r>
      <w:r w:rsidR="009D3927">
        <w:t>e</w:t>
      </w:r>
      <w:r w:rsidR="004B3DDA">
        <w:t xml:space="preserve"> Tax Concierge</w:t>
      </w:r>
      <w:r w:rsidR="00F53E66" w:rsidRPr="00261E27">
        <w:t xml:space="preserve"> </w:t>
      </w:r>
      <w:r w:rsidR="00630F15">
        <w:t xml:space="preserve">service </w:t>
      </w:r>
      <w:r w:rsidR="00F53E66" w:rsidRPr="00261E27">
        <w:t xml:space="preserve">assists small businesses </w:t>
      </w:r>
      <w:r w:rsidR="000F6A44">
        <w:t>in deciding</w:t>
      </w:r>
      <w:r w:rsidR="00F53E66" w:rsidRPr="00261E27">
        <w:t xml:space="preserve"> whether to lodge an application to the Administrative Appeals Tribunal (</w:t>
      </w:r>
      <w:r w:rsidR="00F53E66" w:rsidRPr="00261E27">
        <w:rPr>
          <w:b/>
        </w:rPr>
        <w:t>AAT</w:t>
      </w:r>
      <w:r w:rsidR="00F53E66" w:rsidRPr="00261E27">
        <w:t>) and provides access to subsidised legal advice.</w:t>
      </w:r>
      <w:r w:rsidR="00AE784D">
        <w:t xml:space="preserve"> </w:t>
      </w:r>
      <w:r w:rsidR="00AE784D" w:rsidRPr="00A768AA">
        <w:t>T</w:t>
      </w:r>
      <w:r w:rsidR="00F43B28" w:rsidRPr="00A768AA">
        <w:t>he 2024-25 Federal Budget announced the expansion of t</w:t>
      </w:r>
      <w:r w:rsidR="00AE784D" w:rsidRPr="00A768AA">
        <w:t>his service</w:t>
      </w:r>
      <w:r w:rsidR="00834C8C" w:rsidRPr="00A768AA">
        <w:t xml:space="preserve"> </w:t>
      </w:r>
      <w:r w:rsidR="00D675DD" w:rsidRPr="00A768AA">
        <w:t xml:space="preserve">to </w:t>
      </w:r>
      <w:r w:rsidR="00986A71" w:rsidRPr="00126A89">
        <w:t>allow a greater number of unrepresented small businesses (</w:t>
      </w:r>
      <w:r w:rsidR="00986A71" w:rsidRPr="00A768AA">
        <w:t>including those involving franchising</w:t>
      </w:r>
      <w:r w:rsidR="00986A71" w:rsidRPr="00126A89">
        <w:t xml:space="preserve">) </w:t>
      </w:r>
      <w:r w:rsidR="00865115">
        <w:t xml:space="preserve">to </w:t>
      </w:r>
      <w:r w:rsidR="00986A71" w:rsidRPr="00126A89">
        <w:t>access subsidised legal advice and assistance to navigate business to business disputes through to non-court resolution outcomes</w:t>
      </w:r>
      <w:r w:rsidR="00A768AA" w:rsidRPr="00A768AA">
        <w:t>.</w:t>
      </w:r>
      <w:r w:rsidR="004A5AC0">
        <w:t xml:space="preserve"> </w:t>
      </w:r>
    </w:p>
    <w:p w14:paraId="7475FC87" w14:textId="2CB6BB8A" w:rsidR="00E715E1" w:rsidRDefault="00CB11FB" w:rsidP="000B0BE3">
      <w:r>
        <w:t>The ASBFEO</w:t>
      </w:r>
      <w:r w:rsidR="00687536">
        <w:t>’</w:t>
      </w:r>
      <w:r w:rsidR="00A8099D">
        <w:t>s</w:t>
      </w:r>
      <w:r>
        <w:t xml:space="preserve"> </w:t>
      </w:r>
      <w:r w:rsidR="00973259">
        <w:t>role in</w:t>
      </w:r>
      <w:r w:rsidR="00DE7586">
        <w:t xml:space="preserve"> assisting with</w:t>
      </w:r>
      <w:r w:rsidR="00973259">
        <w:t xml:space="preserve"> dispute </w:t>
      </w:r>
      <w:r w:rsidR="007954DB">
        <w:t>resolution</w:t>
      </w:r>
      <w:r w:rsidR="00973259">
        <w:t xml:space="preserve"> is designed to complement the </w:t>
      </w:r>
      <w:r w:rsidR="006A031F">
        <w:t>broader dispute resolution ecosystem</w:t>
      </w:r>
      <w:r w:rsidR="00304DFA">
        <w:t xml:space="preserve"> in Australia</w:t>
      </w:r>
      <w:r w:rsidR="006A031F">
        <w:t>.</w:t>
      </w:r>
      <w:r w:rsidR="00894862">
        <w:t xml:space="preserve"> </w:t>
      </w:r>
      <w:r w:rsidR="007936BC">
        <w:t xml:space="preserve">A number of other government agencies and bodies </w:t>
      </w:r>
      <w:r w:rsidR="00733EC4">
        <w:t>provide dispute resolution services</w:t>
      </w:r>
      <w:r w:rsidR="00754E11">
        <w:t>,</w:t>
      </w:r>
      <w:r w:rsidR="00733EC4">
        <w:t xml:space="preserve"> including the Commonwealth Ombudsman</w:t>
      </w:r>
      <w:r w:rsidR="00304DFA">
        <w:t xml:space="preserve">. </w:t>
      </w:r>
    </w:p>
    <w:p w14:paraId="4146EBBF" w14:textId="79456536" w:rsidR="000F4890" w:rsidRDefault="00304DFA" w:rsidP="000B0BE3">
      <w:r>
        <w:t>In addition</w:t>
      </w:r>
      <w:r w:rsidR="00733EC4">
        <w:t xml:space="preserve">, </w:t>
      </w:r>
      <w:r w:rsidR="00374CF3">
        <w:t>N</w:t>
      </w:r>
      <w:r w:rsidR="00DA7646">
        <w:t>ew South Wales</w:t>
      </w:r>
      <w:r w:rsidR="00374CF3">
        <w:t xml:space="preserve">, Tasmania, Western Australia, Queensland and Victoria operate a </w:t>
      </w:r>
      <w:r w:rsidR="00F00785">
        <w:t>state</w:t>
      </w:r>
      <w:r w:rsidR="00782DB5">
        <w:t>-</w:t>
      </w:r>
      <w:r w:rsidR="00F00785">
        <w:t xml:space="preserve">based Ombudsman </w:t>
      </w:r>
      <w:r w:rsidR="00374CF3">
        <w:t>office</w:t>
      </w:r>
      <w:r>
        <w:t>.</w:t>
      </w:r>
      <w:r w:rsidR="00782DB5">
        <w:t xml:space="preserve"> </w:t>
      </w:r>
      <w:r w:rsidR="000F4890">
        <w:t xml:space="preserve">State based </w:t>
      </w:r>
      <w:r w:rsidR="00E84340">
        <w:t>S</w:t>
      </w:r>
      <w:r w:rsidR="000F4890">
        <w:t xml:space="preserve">mall </w:t>
      </w:r>
      <w:r w:rsidR="00E84340">
        <w:t>B</w:t>
      </w:r>
      <w:r w:rsidR="000F4890">
        <w:t xml:space="preserve">usiness </w:t>
      </w:r>
      <w:r w:rsidR="00D514FD">
        <w:t>Commissioners</w:t>
      </w:r>
      <w:r w:rsidR="000F4890">
        <w:t xml:space="preserve"> also </w:t>
      </w:r>
      <w:r w:rsidR="00E84340">
        <w:t>operate</w:t>
      </w:r>
      <w:r w:rsidR="000F4890">
        <w:t xml:space="preserve"> in N</w:t>
      </w:r>
      <w:r w:rsidR="00651052">
        <w:t>ew South Wales</w:t>
      </w:r>
      <w:r w:rsidR="000F4890">
        <w:t>, Western Australia, Queensland</w:t>
      </w:r>
      <w:r w:rsidR="008D64B9">
        <w:t xml:space="preserve">, </w:t>
      </w:r>
      <w:r w:rsidR="000F4890">
        <w:t xml:space="preserve">Victoria </w:t>
      </w:r>
      <w:r w:rsidR="008D64B9">
        <w:t>and South Australia</w:t>
      </w:r>
      <w:r w:rsidR="003B0AEF">
        <w:t xml:space="preserve"> </w:t>
      </w:r>
      <w:r w:rsidR="00E84340">
        <w:t>– providing</w:t>
      </w:r>
      <w:r w:rsidR="00000B06" w:rsidRPr="00F431C7">
        <w:t xml:space="preserve"> small businesses with help to deal with business-to-business and business-to-government disputes.</w:t>
      </w:r>
    </w:p>
    <w:p w14:paraId="1B59C241" w14:textId="3FF19CAE" w:rsidR="00E17822" w:rsidRDefault="00782DB5" w:rsidP="000B0BE3">
      <w:r>
        <w:t>Ombudsm</w:t>
      </w:r>
      <w:r w:rsidR="00142C4B">
        <w:t>e</w:t>
      </w:r>
      <w:r>
        <w:t xml:space="preserve">n </w:t>
      </w:r>
      <w:r w:rsidR="00231B43">
        <w:t xml:space="preserve">or specialist dispute resolution bodies </w:t>
      </w:r>
      <w:r>
        <w:t xml:space="preserve">also exist to deal with </w:t>
      </w:r>
      <w:r w:rsidR="005E571C">
        <w:t xml:space="preserve">specific </w:t>
      </w:r>
      <w:r>
        <w:t>industries or legislation</w:t>
      </w:r>
      <w:r w:rsidR="00231B43">
        <w:t xml:space="preserve">, including the Australian Financial Complaints Authority, </w:t>
      </w:r>
      <w:r w:rsidR="00960024">
        <w:t>t</w:t>
      </w:r>
      <w:r w:rsidR="00231B43">
        <w:t>he Fair Work Ombudsman</w:t>
      </w:r>
      <w:r w:rsidR="00960024">
        <w:t xml:space="preserve">, </w:t>
      </w:r>
      <w:r w:rsidR="00E34896">
        <w:t xml:space="preserve">and </w:t>
      </w:r>
      <w:r w:rsidR="00960024">
        <w:t xml:space="preserve">the Telecommunications </w:t>
      </w:r>
      <w:r w:rsidR="0088075E">
        <w:t xml:space="preserve">Industry </w:t>
      </w:r>
      <w:r w:rsidR="00960024">
        <w:t>Ombudsman</w:t>
      </w:r>
      <w:r w:rsidR="00E34896">
        <w:t>.</w:t>
      </w:r>
    </w:p>
    <w:p w14:paraId="181D9FBA" w14:textId="0466F5D8" w:rsidR="00CB11FB" w:rsidDel="00B949F8" w:rsidRDefault="00A06904" w:rsidP="000B0BE3">
      <w:r>
        <w:t xml:space="preserve">To avoid duplicating assistance and dispute resolution services offered by other Commonwealth Government agencies and state small business commissioners, the ASBFEO Act requires </w:t>
      </w:r>
      <w:r w:rsidR="00546A08">
        <w:t xml:space="preserve">the </w:t>
      </w:r>
      <w:r>
        <w:t xml:space="preserve">ASBFEO to refer </w:t>
      </w:r>
      <w:r w:rsidR="00785A27">
        <w:t xml:space="preserve">all </w:t>
      </w:r>
      <w:r>
        <w:t xml:space="preserve">requests for assistance </w:t>
      </w:r>
      <w:r w:rsidR="00785A27">
        <w:t xml:space="preserve">which could otherwise be dealt with by another </w:t>
      </w:r>
      <w:r w:rsidR="00294B2C">
        <w:t xml:space="preserve">Commonwealth, State </w:t>
      </w:r>
      <w:r w:rsidR="00FB6E75">
        <w:t xml:space="preserve">and </w:t>
      </w:r>
      <w:r w:rsidR="00294B2C">
        <w:t>Territory</w:t>
      </w:r>
      <w:r>
        <w:t xml:space="preserve"> agency </w:t>
      </w:r>
      <w:r w:rsidR="00294B2C">
        <w:t>or Ombudsman, to</w:t>
      </w:r>
      <w:r w:rsidR="0017554B">
        <w:t xml:space="preserve"> </w:t>
      </w:r>
      <w:r w:rsidR="00294B2C">
        <w:t xml:space="preserve">that </w:t>
      </w:r>
      <w:r w:rsidR="00B35A98">
        <w:t>agency.</w:t>
      </w:r>
      <w:r w:rsidR="00743179">
        <w:rPr>
          <w:rStyle w:val="FootnoteReference"/>
        </w:rPr>
        <w:footnoteReference w:id="14"/>
      </w:r>
    </w:p>
    <w:p w14:paraId="79C1A54B" w14:textId="6EFB19EC" w:rsidR="00CC4E23" w:rsidRDefault="00CC4E23" w:rsidP="00A1087B">
      <w:r>
        <w:t xml:space="preserve">The ASBFEO reported that within </w:t>
      </w:r>
      <w:r w:rsidR="00456CA2">
        <w:t xml:space="preserve">the </w:t>
      </w:r>
      <w:r>
        <w:t>2023-24 financial year</w:t>
      </w:r>
      <w:r w:rsidR="001C0D5B">
        <w:t>,</w:t>
      </w:r>
      <w:r>
        <w:t xml:space="preserve"> they received 6,254 requests for assistance</w:t>
      </w:r>
      <w:r w:rsidR="00F33430">
        <w:t>.</w:t>
      </w:r>
      <w:r>
        <w:t xml:space="preserve"> This comprised of 4,858 calls to the ASBFEO’s contact centre and 1,396 formal requests for assistance. Consistent with previous years, the most common types of disputes in 2023–24 were</w:t>
      </w:r>
      <w:r w:rsidR="00A1087B">
        <w:t xml:space="preserve"> </w:t>
      </w:r>
      <w:r>
        <w:t>payment disputes (42 per cent)</w:t>
      </w:r>
      <w:r w:rsidR="002239A7">
        <w:t xml:space="preserve">; </w:t>
      </w:r>
      <w:r>
        <w:t>contract disputes (20 per cent)</w:t>
      </w:r>
      <w:r w:rsidR="00A1087B">
        <w:t xml:space="preserve">; and </w:t>
      </w:r>
      <w:r>
        <w:t xml:space="preserve">the Franchising Code of Conduct (9 per cent). </w:t>
      </w:r>
    </w:p>
    <w:p w14:paraId="47B093A1" w14:textId="16797D98" w:rsidR="00A10F2E" w:rsidRDefault="00B14969" w:rsidP="000B0BE3">
      <w:r>
        <w:t xml:space="preserve">The </w:t>
      </w:r>
      <w:r w:rsidR="00412A70">
        <w:t>ASBFEO</w:t>
      </w:r>
      <w:r w:rsidR="00FD3B47">
        <w:t xml:space="preserve"> also</w:t>
      </w:r>
      <w:r w:rsidR="00412A70">
        <w:t xml:space="preserve"> has</w:t>
      </w:r>
      <w:r w:rsidR="00690DDF">
        <w:t xml:space="preserve"> a </w:t>
      </w:r>
      <w:r w:rsidR="00AD0FF8">
        <w:t xml:space="preserve">specific </w:t>
      </w:r>
      <w:r w:rsidR="00690DDF">
        <w:t xml:space="preserve">role in supporting </w:t>
      </w:r>
      <w:r w:rsidR="00FF7EEA">
        <w:t xml:space="preserve">industry participants who are covered by the </w:t>
      </w:r>
      <w:r w:rsidR="005D0C17">
        <w:t xml:space="preserve">Dairy, </w:t>
      </w:r>
      <w:r w:rsidR="001018C6">
        <w:t>Horticulture</w:t>
      </w:r>
      <w:r w:rsidR="005D0C17">
        <w:t xml:space="preserve"> and </w:t>
      </w:r>
      <w:r w:rsidR="001018C6">
        <w:t xml:space="preserve">Oil </w:t>
      </w:r>
      <w:r w:rsidR="000375CA">
        <w:t>Codes of Conduct.</w:t>
      </w:r>
      <w:r w:rsidR="003305C8">
        <w:t xml:space="preserve"> </w:t>
      </w:r>
      <w:r w:rsidR="0022224D">
        <w:t xml:space="preserve">The </w:t>
      </w:r>
      <w:r w:rsidR="00577114">
        <w:t xml:space="preserve">ASBFEO is named in the </w:t>
      </w:r>
      <w:r w:rsidR="001018C6">
        <w:t xml:space="preserve">Dairy Code of Conduct </w:t>
      </w:r>
      <w:r w:rsidR="005D388C">
        <w:t xml:space="preserve">as the </w:t>
      </w:r>
      <w:r w:rsidR="00500210">
        <w:t>dispute resolution adviser</w:t>
      </w:r>
      <w:r w:rsidR="00AC432E">
        <w:t xml:space="preserve">, </w:t>
      </w:r>
      <w:r w:rsidR="003305C8">
        <w:t xml:space="preserve">and </w:t>
      </w:r>
      <w:r w:rsidR="00AC432E">
        <w:t>it has a supporting role</w:t>
      </w:r>
      <w:r w:rsidR="00577114">
        <w:t xml:space="preserve"> </w:t>
      </w:r>
      <w:r w:rsidR="00AC432E">
        <w:t>in the Horticulture and Oil Codes of Conduct by providing assistance with sourcing appropriate mediators.</w:t>
      </w:r>
      <w:r w:rsidR="00E939B2" w:rsidRPr="00E939B2">
        <w:rPr>
          <w:rStyle w:val="FootnoteReference"/>
        </w:rPr>
        <w:t xml:space="preserve"> </w:t>
      </w:r>
      <w:r w:rsidR="00E939B2">
        <w:rPr>
          <w:rStyle w:val="FootnoteReference"/>
        </w:rPr>
        <w:footnoteReference w:id="15"/>
      </w:r>
    </w:p>
    <w:p w14:paraId="0CAD6E45" w14:textId="77777777" w:rsidR="00406376" w:rsidRPr="005038A0" w:rsidRDefault="00406376" w:rsidP="00825C94"/>
    <w:tbl>
      <w:tblPr>
        <w:tblStyle w:val="TableGrid"/>
        <w:tblW w:w="9528" w:type="dxa"/>
        <w:tblInd w:w="-142" w:type="dxa"/>
        <w:tblLook w:val="04A0" w:firstRow="1" w:lastRow="0" w:firstColumn="1" w:lastColumn="0" w:noHBand="0" w:noVBand="1"/>
      </w:tblPr>
      <w:tblGrid>
        <w:gridCol w:w="9528"/>
      </w:tblGrid>
      <w:tr w:rsidR="004F707B" w14:paraId="2B8C3316" w14:textId="77777777" w:rsidTr="006A27DA">
        <w:trPr>
          <w:cnfStyle w:val="100000000000" w:firstRow="1" w:lastRow="0" w:firstColumn="0" w:lastColumn="0" w:oddVBand="0" w:evenVBand="0" w:oddHBand="0" w:evenHBand="0" w:firstRowFirstColumn="0" w:firstRowLastColumn="0" w:lastRowFirstColumn="0" w:lastRowLastColumn="0"/>
          <w:trHeight w:val="8384"/>
        </w:trPr>
        <w:tc>
          <w:tcPr>
            <w:tcW w:w="9528" w:type="dxa"/>
          </w:tcPr>
          <w:p w14:paraId="12717F4F" w14:textId="17AE428B" w:rsidR="004F707B" w:rsidRPr="00506CBD" w:rsidRDefault="004F707B" w:rsidP="009B4B98">
            <w:pPr>
              <w:pStyle w:val="ChartMainHeading"/>
              <w:spacing w:beforeLines="0" w:before="240" w:afterLines="0" w:after="100"/>
              <w:jc w:val="left"/>
              <w:rPr>
                <w:bCs/>
                <w:color w:val="auto"/>
              </w:rPr>
            </w:pPr>
            <w:bookmarkStart w:id="13" w:name="_Toc183002808"/>
            <w:r w:rsidRPr="00506CBD">
              <w:rPr>
                <w:bCs/>
                <w:color w:val="auto"/>
              </w:rPr>
              <w:t>Questions</w:t>
            </w:r>
            <w:r w:rsidR="003D69B8" w:rsidRPr="00506CBD">
              <w:rPr>
                <w:bCs/>
                <w:color w:val="auto"/>
              </w:rPr>
              <w:t xml:space="preserve"> relating to </w:t>
            </w:r>
            <w:r w:rsidR="00B96311" w:rsidRPr="00506CBD">
              <w:rPr>
                <w:bCs/>
                <w:color w:val="auto"/>
              </w:rPr>
              <w:t>a</w:t>
            </w:r>
            <w:r w:rsidR="003D69B8" w:rsidRPr="00506CBD">
              <w:rPr>
                <w:bCs/>
                <w:color w:val="auto"/>
              </w:rPr>
              <w:t xml:space="preserve">ssistance and </w:t>
            </w:r>
            <w:r w:rsidR="00B96311" w:rsidRPr="00506CBD">
              <w:rPr>
                <w:bCs/>
                <w:color w:val="auto"/>
              </w:rPr>
              <w:t>dispute resolution</w:t>
            </w:r>
            <w:bookmarkEnd w:id="13"/>
          </w:p>
          <w:p w14:paraId="4C06E5EC" w14:textId="19601EBF" w:rsidR="00E70E31" w:rsidRPr="00E70E31" w:rsidRDefault="001A4CB5" w:rsidP="005038A0">
            <w:pPr>
              <w:pStyle w:val="Bullet"/>
              <w:numPr>
                <w:ilvl w:val="0"/>
                <w:numId w:val="0"/>
              </w:numPr>
              <w:tabs>
                <w:tab w:val="num" w:pos="1240"/>
              </w:tabs>
              <w:spacing w:beforeLines="0" w:before="100" w:afterLines="0" w:after="100" w:line="240" w:lineRule="auto"/>
              <w:rPr>
                <w:bCs/>
                <w:sz w:val="22"/>
                <w:szCs w:val="22"/>
              </w:rPr>
            </w:pPr>
            <w:r>
              <w:rPr>
                <w:sz w:val="22"/>
                <w:szCs w:val="22"/>
              </w:rPr>
              <w:t>Please share your views a</w:t>
            </w:r>
            <w:r w:rsidR="00E70E31">
              <w:rPr>
                <w:sz w:val="22"/>
                <w:szCs w:val="22"/>
              </w:rPr>
              <w:t xml:space="preserve">s a small business or family enterprise, or a representative of </w:t>
            </w:r>
            <w:r w:rsidR="007528EF">
              <w:rPr>
                <w:sz w:val="22"/>
                <w:szCs w:val="22"/>
              </w:rPr>
              <w:t>small business or family enterprise</w:t>
            </w:r>
            <w:r w:rsidR="008C3408">
              <w:rPr>
                <w:sz w:val="22"/>
                <w:szCs w:val="22"/>
              </w:rPr>
              <w:t>s</w:t>
            </w:r>
            <w:r w:rsidR="007528EF">
              <w:rPr>
                <w:sz w:val="22"/>
                <w:szCs w:val="22"/>
              </w:rPr>
              <w:t>.</w:t>
            </w:r>
          </w:p>
          <w:p w14:paraId="55C6645B" w14:textId="7BFDA098" w:rsidR="008C77F8" w:rsidRPr="00825C94" w:rsidRDefault="008C77F8" w:rsidP="005038A0">
            <w:pPr>
              <w:pStyle w:val="OutlineNumbered1"/>
              <w:spacing w:beforeLines="0" w:before="100" w:afterLines="0" w:after="100"/>
              <w:rPr>
                <w:sz w:val="22"/>
                <w:szCs w:val="22"/>
              </w:rPr>
            </w:pPr>
            <w:r w:rsidRPr="00825C94">
              <w:rPr>
                <w:sz w:val="22"/>
                <w:szCs w:val="22"/>
              </w:rPr>
              <w:t>Ha</w:t>
            </w:r>
            <w:r w:rsidR="00635F40" w:rsidRPr="00825C94">
              <w:rPr>
                <w:sz w:val="22"/>
                <w:szCs w:val="22"/>
              </w:rPr>
              <w:t>s</w:t>
            </w:r>
            <w:r w:rsidRPr="00825C94">
              <w:rPr>
                <w:sz w:val="22"/>
                <w:szCs w:val="22"/>
              </w:rPr>
              <w:t xml:space="preserve"> your business had a dispute with another business or </w:t>
            </w:r>
            <w:r w:rsidR="00635F40" w:rsidRPr="00825C94">
              <w:rPr>
                <w:sz w:val="22"/>
                <w:szCs w:val="22"/>
              </w:rPr>
              <w:t>government agency between July 2021 and November 2024?</w:t>
            </w:r>
            <w:r w:rsidR="004815DC" w:rsidRPr="00825C94">
              <w:rPr>
                <w:sz w:val="22"/>
                <w:szCs w:val="22"/>
              </w:rPr>
              <w:t xml:space="preserve"> If you didn’t use the ASBFEO services</w:t>
            </w:r>
            <w:r w:rsidR="00664772" w:rsidRPr="00825C94">
              <w:rPr>
                <w:sz w:val="22"/>
                <w:szCs w:val="22"/>
              </w:rPr>
              <w:t>,</w:t>
            </w:r>
            <w:r w:rsidR="004815DC" w:rsidRPr="00825C94">
              <w:rPr>
                <w:sz w:val="22"/>
                <w:szCs w:val="22"/>
              </w:rPr>
              <w:t xml:space="preserve"> how did you resolve the dispute?</w:t>
            </w:r>
          </w:p>
          <w:p w14:paraId="6A9FC14F" w14:textId="343FA18E" w:rsidR="004F707B" w:rsidRPr="00825C94" w:rsidRDefault="004F707B" w:rsidP="005038A0">
            <w:pPr>
              <w:pStyle w:val="OutlineNumbered1"/>
              <w:spacing w:beforeLines="0" w:before="100" w:afterLines="0" w:after="100"/>
              <w:rPr>
                <w:sz w:val="22"/>
                <w:szCs w:val="22"/>
              </w:rPr>
            </w:pPr>
            <w:r w:rsidRPr="00825C94">
              <w:rPr>
                <w:sz w:val="22"/>
                <w:szCs w:val="22"/>
              </w:rPr>
              <w:t xml:space="preserve">What </w:t>
            </w:r>
            <w:r w:rsidR="00BE38BE" w:rsidRPr="00825C94">
              <w:rPr>
                <w:sz w:val="22"/>
                <w:szCs w:val="22"/>
              </w:rPr>
              <w:t>type</w:t>
            </w:r>
            <w:r w:rsidR="00DF09A9" w:rsidRPr="00825C94">
              <w:rPr>
                <w:sz w:val="22"/>
                <w:szCs w:val="22"/>
              </w:rPr>
              <w:t xml:space="preserve"> </w:t>
            </w:r>
            <w:r w:rsidRPr="00825C94">
              <w:rPr>
                <w:sz w:val="22"/>
                <w:szCs w:val="22"/>
              </w:rPr>
              <w:t xml:space="preserve">of assistance has </w:t>
            </w:r>
            <w:r w:rsidR="00BE38BE" w:rsidRPr="00825C94">
              <w:rPr>
                <w:sz w:val="22"/>
                <w:szCs w:val="22"/>
              </w:rPr>
              <w:t xml:space="preserve">the </w:t>
            </w:r>
            <w:r w:rsidRPr="00825C94">
              <w:rPr>
                <w:sz w:val="22"/>
                <w:szCs w:val="22"/>
              </w:rPr>
              <w:t xml:space="preserve">ASBFEO provided to your business from July 2021 to </w:t>
            </w:r>
            <w:r w:rsidR="003632C2" w:rsidRPr="00825C94">
              <w:rPr>
                <w:sz w:val="22"/>
                <w:szCs w:val="22"/>
              </w:rPr>
              <w:t>November</w:t>
            </w:r>
            <w:r w:rsidRPr="00825C94">
              <w:rPr>
                <w:sz w:val="22"/>
                <w:szCs w:val="22"/>
              </w:rPr>
              <w:t xml:space="preserve"> 2024? </w:t>
            </w:r>
          </w:p>
          <w:p w14:paraId="61E2AF1B" w14:textId="78790568" w:rsidR="00C6255D" w:rsidRPr="00825C94" w:rsidRDefault="00C639A0" w:rsidP="005038A0">
            <w:pPr>
              <w:pStyle w:val="OutlineNumbered1"/>
              <w:spacing w:beforeLines="0" w:before="100" w:afterLines="0" w:after="100"/>
              <w:rPr>
                <w:sz w:val="22"/>
                <w:szCs w:val="22"/>
              </w:rPr>
            </w:pPr>
            <w:r w:rsidRPr="00825C94">
              <w:rPr>
                <w:sz w:val="22"/>
                <w:szCs w:val="22"/>
              </w:rPr>
              <w:t xml:space="preserve">How did you find information </w:t>
            </w:r>
            <w:r w:rsidR="00D71ED1" w:rsidRPr="00825C94">
              <w:rPr>
                <w:sz w:val="22"/>
                <w:szCs w:val="22"/>
              </w:rPr>
              <w:t>regarding the ASBFEO services</w:t>
            </w:r>
            <w:r w:rsidR="007D4E7A" w:rsidRPr="00825C94">
              <w:rPr>
                <w:sz w:val="22"/>
                <w:szCs w:val="22"/>
              </w:rPr>
              <w:t xml:space="preserve">; </w:t>
            </w:r>
            <w:r w:rsidR="00D06433" w:rsidRPr="00825C94">
              <w:rPr>
                <w:sz w:val="22"/>
                <w:szCs w:val="22"/>
              </w:rPr>
              <w:t>e.g.</w:t>
            </w:r>
            <w:r w:rsidR="00DF09A9" w:rsidRPr="00825C94">
              <w:rPr>
                <w:sz w:val="22"/>
                <w:szCs w:val="22"/>
              </w:rPr>
              <w:t xml:space="preserve"> </w:t>
            </w:r>
            <w:r w:rsidR="007D4E7A" w:rsidRPr="00825C94">
              <w:rPr>
                <w:sz w:val="22"/>
                <w:szCs w:val="22"/>
              </w:rPr>
              <w:t xml:space="preserve">online, call centre </w:t>
            </w:r>
            <w:r w:rsidR="00702B8C" w:rsidRPr="00825C94">
              <w:rPr>
                <w:sz w:val="22"/>
                <w:szCs w:val="22"/>
              </w:rPr>
              <w:t>or via a third party</w:t>
            </w:r>
            <w:r w:rsidR="00D06433" w:rsidRPr="00825C94">
              <w:rPr>
                <w:sz w:val="22"/>
                <w:szCs w:val="22"/>
              </w:rPr>
              <w:t xml:space="preserve">, and was it easy to </w:t>
            </w:r>
            <w:r w:rsidR="0024220E" w:rsidRPr="00825C94">
              <w:rPr>
                <w:sz w:val="22"/>
                <w:szCs w:val="22"/>
              </w:rPr>
              <w:t>access</w:t>
            </w:r>
            <w:r w:rsidR="00D06433" w:rsidRPr="00825C94">
              <w:rPr>
                <w:sz w:val="22"/>
                <w:szCs w:val="22"/>
              </w:rPr>
              <w:t>?</w:t>
            </w:r>
          </w:p>
          <w:p w14:paraId="59334C4A" w14:textId="7B17A3D4" w:rsidR="004F707B" w:rsidRPr="00825C94" w:rsidRDefault="004F707B" w:rsidP="005038A0">
            <w:pPr>
              <w:pStyle w:val="OutlineNumbered1"/>
              <w:spacing w:beforeLines="0" w:before="100" w:afterLines="0" w:after="100"/>
              <w:rPr>
                <w:sz w:val="22"/>
                <w:szCs w:val="22"/>
              </w:rPr>
            </w:pPr>
            <w:r w:rsidRPr="00825C94">
              <w:rPr>
                <w:sz w:val="22"/>
                <w:szCs w:val="22"/>
              </w:rPr>
              <w:t xml:space="preserve">Were you provided with clear guidance and instructions from </w:t>
            </w:r>
            <w:r w:rsidR="003300EA" w:rsidRPr="00825C94">
              <w:rPr>
                <w:sz w:val="22"/>
                <w:szCs w:val="22"/>
              </w:rPr>
              <w:t xml:space="preserve">the </w:t>
            </w:r>
            <w:r w:rsidRPr="00825C94">
              <w:rPr>
                <w:sz w:val="22"/>
                <w:szCs w:val="22"/>
              </w:rPr>
              <w:t>ASBFEO throughout the dispute resolution process?</w:t>
            </w:r>
          </w:p>
          <w:p w14:paraId="6037590A" w14:textId="495C333C" w:rsidR="00CC225F" w:rsidRPr="00825C94" w:rsidRDefault="00CC225F" w:rsidP="005038A0">
            <w:pPr>
              <w:pStyle w:val="OutlineNumbered1"/>
              <w:spacing w:beforeLines="0" w:before="100" w:afterLines="0" w:after="100"/>
              <w:rPr>
                <w:sz w:val="22"/>
                <w:szCs w:val="22"/>
              </w:rPr>
            </w:pPr>
            <w:r w:rsidRPr="00825C94">
              <w:rPr>
                <w:sz w:val="22"/>
                <w:szCs w:val="22"/>
              </w:rPr>
              <w:t xml:space="preserve">How effective was </w:t>
            </w:r>
            <w:r w:rsidR="004C4E09" w:rsidRPr="00825C94">
              <w:rPr>
                <w:sz w:val="22"/>
                <w:szCs w:val="22"/>
              </w:rPr>
              <w:t xml:space="preserve">the </w:t>
            </w:r>
            <w:r w:rsidRPr="00825C94">
              <w:rPr>
                <w:sz w:val="22"/>
                <w:szCs w:val="22"/>
              </w:rPr>
              <w:t>ASBFEO in resolving or assisting with this issue or dispute</w:t>
            </w:r>
            <w:r w:rsidR="008C77F8" w:rsidRPr="00825C94">
              <w:rPr>
                <w:sz w:val="22"/>
                <w:szCs w:val="22"/>
              </w:rPr>
              <w:t>? What</w:t>
            </w:r>
            <w:r w:rsidR="00B7584B" w:rsidRPr="00825C94">
              <w:rPr>
                <w:sz w:val="22"/>
                <w:szCs w:val="22"/>
              </w:rPr>
              <w:t xml:space="preserve"> was the timeframe to resolve the issue, what was the outcome and were there othe</w:t>
            </w:r>
            <w:r w:rsidR="002E2F42" w:rsidRPr="00825C94">
              <w:rPr>
                <w:sz w:val="22"/>
                <w:szCs w:val="22"/>
              </w:rPr>
              <w:t>r challenges</w:t>
            </w:r>
            <w:r w:rsidR="008C77F8" w:rsidRPr="00825C94">
              <w:rPr>
                <w:sz w:val="22"/>
                <w:szCs w:val="22"/>
              </w:rPr>
              <w:t>?</w:t>
            </w:r>
          </w:p>
          <w:p w14:paraId="2002A454" w14:textId="7D5508E0" w:rsidR="004F707B" w:rsidRPr="00825C94" w:rsidRDefault="004F707B" w:rsidP="005038A0">
            <w:pPr>
              <w:pStyle w:val="OutlineNumbered1"/>
              <w:spacing w:beforeLines="0" w:before="100" w:afterLines="0" w:after="100"/>
              <w:rPr>
                <w:sz w:val="22"/>
                <w:szCs w:val="22"/>
              </w:rPr>
            </w:pPr>
            <w:r w:rsidRPr="00825C94">
              <w:rPr>
                <w:sz w:val="22"/>
                <w:szCs w:val="22"/>
              </w:rPr>
              <w:t xml:space="preserve">Have you used any assistance service other than </w:t>
            </w:r>
            <w:r w:rsidR="003300EA" w:rsidRPr="00825C94">
              <w:rPr>
                <w:sz w:val="22"/>
                <w:szCs w:val="22"/>
              </w:rPr>
              <w:t xml:space="preserve">the </w:t>
            </w:r>
            <w:r w:rsidRPr="00825C94">
              <w:rPr>
                <w:sz w:val="22"/>
                <w:szCs w:val="22"/>
              </w:rPr>
              <w:t>ASBFEO</w:t>
            </w:r>
            <w:r w:rsidR="00A836CF" w:rsidRPr="00825C94">
              <w:rPr>
                <w:sz w:val="22"/>
                <w:szCs w:val="22"/>
              </w:rPr>
              <w:t xml:space="preserve"> (</w:t>
            </w:r>
            <w:r w:rsidRPr="00825C94">
              <w:rPr>
                <w:sz w:val="22"/>
                <w:szCs w:val="22"/>
              </w:rPr>
              <w:t xml:space="preserve">for example </w:t>
            </w:r>
            <w:r w:rsidR="00E76892" w:rsidRPr="00825C94">
              <w:rPr>
                <w:sz w:val="22"/>
                <w:szCs w:val="22"/>
              </w:rPr>
              <w:t>the</w:t>
            </w:r>
            <w:r w:rsidR="00A836CF" w:rsidRPr="00825C94">
              <w:rPr>
                <w:sz w:val="22"/>
                <w:szCs w:val="22"/>
              </w:rPr>
              <w:t xml:space="preserve"> </w:t>
            </w:r>
            <w:r w:rsidRPr="00825C94">
              <w:rPr>
                <w:sz w:val="22"/>
                <w:szCs w:val="22"/>
              </w:rPr>
              <w:t>Commonwealth</w:t>
            </w:r>
            <w:r w:rsidR="006E4418" w:rsidRPr="00825C94">
              <w:rPr>
                <w:sz w:val="22"/>
                <w:szCs w:val="22"/>
              </w:rPr>
              <w:t xml:space="preserve"> Ombudsman, </w:t>
            </w:r>
            <w:r w:rsidR="00971030" w:rsidRPr="00825C94">
              <w:rPr>
                <w:sz w:val="22"/>
                <w:szCs w:val="22"/>
              </w:rPr>
              <w:t xml:space="preserve">the tax ombudsman, </w:t>
            </w:r>
            <w:r w:rsidR="00E76892" w:rsidRPr="00825C94">
              <w:rPr>
                <w:sz w:val="22"/>
                <w:szCs w:val="22"/>
              </w:rPr>
              <w:t>s</w:t>
            </w:r>
            <w:r w:rsidRPr="00825C94">
              <w:rPr>
                <w:sz w:val="22"/>
                <w:szCs w:val="22"/>
              </w:rPr>
              <w:t>tate Ombudsman</w:t>
            </w:r>
            <w:r w:rsidR="00E76892" w:rsidRPr="00825C94">
              <w:rPr>
                <w:sz w:val="22"/>
                <w:szCs w:val="22"/>
              </w:rPr>
              <w:t xml:space="preserve"> or state based Small Business Commissioner</w:t>
            </w:r>
            <w:r w:rsidRPr="00825C94">
              <w:rPr>
                <w:sz w:val="22"/>
                <w:szCs w:val="22"/>
              </w:rPr>
              <w:t xml:space="preserve"> service</w:t>
            </w:r>
            <w:r w:rsidR="00FB034C" w:rsidRPr="00825C94">
              <w:rPr>
                <w:sz w:val="22"/>
                <w:szCs w:val="22"/>
              </w:rPr>
              <w:t>)</w:t>
            </w:r>
            <w:r w:rsidRPr="00825C94">
              <w:rPr>
                <w:sz w:val="22"/>
                <w:szCs w:val="22"/>
              </w:rPr>
              <w:t>? If so</w:t>
            </w:r>
            <w:r w:rsidR="007A5A70" w:rsidRPr="00825C94">
              <w:rPr>
                <w:sz w:val="22"/>
                <w:szCs w:val="22"/>
              </w:rPr>
              <w:t>,</w:t>
            </w:r>
            <w:r w:rsidRPr="00825C94">
              <w:rPr>
                <w:sz w:val="22"/>
                <w:szCs w:val="22"/>
              </w:rPr>
              <w:t xml:space="preserve"> how did it compare with </w:t>
            </w:r>
            <w:r w:rsidR="003300EA" w:rsidRPr="00825C94">
              <w:rPr>
                <w:sz w:val="22"/>
                <w:szCs w:val="22"/>
              </w:rPr>
              <w:t xml:space="preserve">the </w:t>
            </w:r>
            <w:r w:rsidRPr="00825C94">
              <w:rPr>
                <w:sz w:val="22"/>
                <w:szCs w:val="22"/>
              </w:rPr>
              <w:t>ASBFEO?</w:t>
            </w:r>
          </w:p>
          <w:p w14:paraId="2066DE25" w14:textId="38B988F0" w:rsidR="004F707B" w:rsidRPr="00825C94" w:rsidRDefault="004F707B" w:rsidP="005038A0">
            <w:pPr>
              <w:pStyle w:val="OutlineNumbered1"/>
              <w:spacing w:beforeLines="0" w:before="100" w:afterLines="0" w:after="100"/>
              <w:rPr>
                <w:sz w:val="22"/>
                <w:szCs w:val="22"/>
              </w:rPr>
            </w:pPr>
            <w:r w:rsidRPr="00825C94">
              <w:rPr>
                <w:sz w:val="22"/>
                <w:szCs w:val="22"/>
              </w:rPr>
              <w:t xml:space="preserve">What improvements, if any, could be made to the assistance function provided by </w:t>
            </w:r>
            <w:r w:rsidR="003300EA" w:rsidRPr="00825C94">
              <w:rPr>
                <w:sz w:val="22"/>
                <w:szCs w:val="22"/>
              </w:rPr>
              <w:t xml:space="preserve">the </w:t>
            </w:r>
            <w:r w:rsidRPr="00825C94">
              <w:rPr>
                <w:sz w:val="22"/>
                <w:szCs w:val="22"/>
              </w:rPr>
              <w:t xml:space="preserve">ASBFEO, including how it fits in the broader dispute resolution system? </w:t>
            </w:r>
          </w:p>
          <w:p w14:paraId="0A4E797A" w14:textId="4543C6EF" w:rsidR="004F707B" w:rsidRPr="00825C94" w:rsidRDefault="009433AC" w:rsidP="005038A0">
            <w:pPr>
              <w:pStyle w:val="OutlineNumbered1"/>
              <w:spacing w:beforeLines="0" w:before="100" w:afterLines="0" w:after="100"/>
              <w:rPr>
                <w:sz w:val="22"/>
                <w:szCs w:val="22"/>
              </w:rPr>
            </w:pPr>
            <w:r w:rsidRPr="00825C94">
              <w:rPr>
                <w:sz w:val="22"/>
                <w:szCs w:val="22"/>
              </w:rPr>
              <w:t>If your dispute wasn’t resolved successfully, would</w:t>
            </w:r>
            <w:r w:rsidR="00F26629" w:rsidRPr="00825C94">
              <w:rPr>
                <w:sz w:val="22"/>
                <w:szCs w:val="22"/>
              </w:rPr>
              <w:t xml:space="preserve"> you take it further? For instance; through the court-system or </w:t>
            </w:r>
            <w:r w:rsidRPr="00825C94">
              <w:rPr>
                <w:sz w:val="22"/>
                <w:szCs w:val="22"/>
              </w:rPr>
              <w:t>low-cost arbitration</w:t>
            </w:r>
            <w:r w:rsidR="002973F9" w:rsidRPr="00825C94">
              <w:rPr>
                <w:sz w:val="22"/>
                <w:szCs w:val="22"/>
              </w:rPr>
              <w:t>? (</w:t>
            </w:r>
            <w:r w:rsidR="00571B7A" w:rsidRPr="00825C94">
              <w:rPr>
                <w:sz w:val="22"/>
                <w:szCs w:val="22"/>
              </w:rPr>
              <w:t xml:space="preserve">n.b. </w:t>
            </w:r>
            <w:r w:rsidR="00817732" w:rsidRPr="00825C94">
              <w:rPr>
                <w:sz w:val="22"/>
                <w:szCs w:val="22"/>
              </w:rPr>
              <w:t xml:space="preserve">arbitration </w:t>
            </w:r>
            <w:r w:rsidR="003F56FE" w:rsidRPr="00825C94">
              <w:rPr>
                <w:sz w:val="22"/>
                <w:szCs w:val="22"/>
              </w:rPr>
              <w:t>allows an independent third-party to</w:t>
            </w:r>
            <w:r w:rsidR="0014451B" w:rsidRPr="00825C94">
              <w:rPr>
                <w:sz w:val="22"/>
                <w:szCs w:val="22"/>
              </w:rPr>
              <w:t xml:space="preserve"> </w:t>
            </w:r>
            <w:r w:rsidR="00817732" w:rsidRPr="00825C94">
              <w:rPr>
                <w:sz w:val="22"/>
                <w:szCs w:val="22"/>
              </w:rPr>
              <w:t>make a binding and enforceable decision</w:t>
            </w:r>
            <w:r w:rsidR="002E34F8" w:rsidRPr="00825C94">
              <w:rPr>
                <w:sz w:val="22"/>
                <w:szCs w:val="22"/>
              </w:rPr>
              <w:t>, whereas mediat</w:t>
            </w:r>
            <w:r w:rsidR="0036155C" w:rsidRPr="00825C94">
              <w:rPr>
                <w:sz w:val="22"/>
                <w:szCs w:val="22"/>
              </w:rPr>
              <w:t xml:space="preserve">ion does not result make </w:t>
            </w:r>
            <w:r w:rsidR="002E34F8" w:rsidRPr="00825C94">
              <w:rPr>
                <w:sz w:val="22"/>
                <w:szCs w:val="22"/>
              </w:rPr>
              <w:t>decisions</w:t>
            </w:r>
            <w:r w:rsidR="00254AF5" w:rsidRPr="00825C94">
              <w:rPr>
                <w:sz w:val="22"/>
                <w:szCs w:val="22"/>
              </w:rPr>
              <w:t xml:space="preserve"> or tell </w:t>
            </w:r>
            <w:r w:rsidR="00F84AE6" w:rsidRPr="00825C94">
              <w:rPr>
                <w:sz w:val="22"/>
                <w:szCs w:val="22"/>
              </w:rPr>
              <w:t>parties what to do</w:t>
            </w:r>
            <w:r w:rsidR="0014451B" w:rsidRPr="00825C94">
              <w:rPr>
                <w:sz w:val="22"/>
                <w:szCs w:val="22"/>
              </w:rPr>
              <w:t>)</w:t>
            </w:r>
            <w:r w:rsidR="00F84AE6" w:rsidRPr="00825C94">
              <w:rPr>
                <w:sz w:val="22"/>
                <w:szCs w:val="22"/>
              </w:rPr>
              <w:t>.</w:t>
            </w:r>
            <w:r w:rsidR="00912CD8" w:rsidRPr="00825C94">
              <w:rPr>
                <w:sz w:val="22"/>
                <w:szCs w:val="22"/>
              </w:rPr>
              <w:t xml:space="preserve"> Or does ASBFEO need additional powers</w:t>
            </w:r>
            <w:r w:rsidR="006654D4" w:rsidRPr="00825C94">
              <w:rPr>
                <w:sz w:val="22"/>
                <w:szCs w:val="22"/>
              </w:rPr>
              <w:t xml:space="preserve"> to</w:t>
            </w:r>
            <w:r w:rsidR="00932219" w:rsidRPr="00825C94">
              <w:rPr>
                <w:sz w:val="22"/>
                <w:szCs w:val="22"/>
              </w:rPr>
              <w:t xml:space="preserve"> </w:t>
            </w:r>
            <w:r w:rsidR="003F0FCE" w:rsidRPr="00825C94">
              <w:rPr>
                <w:sz w:val="22"/>
                <w:szCs w:val="22"/>
              </w:rPr>
              <w:t>encourage</w:t>
            </w:r>
            <w:r w:rsidR="00932219" w:rsidRPr="00825C94">
              <w:rPr>
                <w:sz w:val="22"/>
                <w:szCs w:val="22"/>
              </w:rPr>
              <w:t xml:space="preserve"> </w:t>
            </w:r>
            <w:r w:rsidR="00E6676E" w:rsidRPr="00825C94">
              <w:rPr>
                <w:sz w:val="22"/>
                <w:szCs w:val="22"/>
              </w:rPr>
              <w:t xml:space="preserve">participation </w:t>
            </w:r>
            <w:r w:rsidR="00C37754" w:rsidRPr="00825C94">
              <w:rPr>
                <w:sz w:val="22"/>
                <w:szCs w:val="22"/>
              </w:rPr>
              <w:t>from all parties</w:t>
            </w:r>
            <w:r w:rsidR="00912CD8" w:rsidRPr="00825C94">
              <w:rPr>
                <w:sz w:val="22"/>
                <w:szCs w:val="22"/>
              </w:rPr>
              <w:t>?</w:t>
            </w:r>
          </w:p>
          <w:p w14:paraId="2564EAB0" w14:textId="38091952" w:rsidR="00CD21E0" w:rsidRDefault="005E168F" w:rsidP="005038A0">
            <w:pPr>
              <w:pStyle w:val="OutlineNumbered1"/>
              <w:spacing w:beforeLines="0" w:before="100" w:afterLines="0" w:after="100"/>
            </w:pPr>
            <w:r w:rsidRPr="00825C94">
              <w:rPr>
                <w:sz w:val="22"/>
                <w:szCs w:val="22"/>
              </w:rPr>
              <w:t xml:space="preserve">How effective is </w:t>
            </w:r>
            <w:r w:rsidR="003300EA" w:rsidRPr="00825C94">
              <w:rPr>
                <w:sz w:val="22"/>
                <w:szCs w:val="22"/>
              </w:rPr>
              <w:t xml:space="preserve">the </w:t>
            </w:r>
            <w:r w:rsidR="00CA6EEC" w:rsidRPr="00825C94">
              <w:rPr>
                <w:sz w:val="22"/>
                <w:szCs w:val="22"/>
              </w:rPr>
              <w:t>ASBFEO</w:t>
            </w:r>
            <w:r w:rsidR="00E1626F" w:rsidRPr="00825C94">
              <w:rPr>
                <w:sz w:val="22"/>
                <w:szCs w:val="22"/>
              </w:rPr>
              <w:t>’</w:t>
            </w:r>
            <w:r w:rsidR="00CA6EEC" w:rsidRPr="00825C94">
              <w:rPr>
                <w:sz w:val="22"/>
                <w:szCs w:val="22"/>
              </w:rPr>
              <w:t xml:space="preserve">s </w:t>
            </w:r>
            <w:r w:rsidR="00A35255" w:rsidRPr="00825C94">
              <w:rPr>
                <w:sz w:val="22"/>
                <w:szCs w:val="22"/>
              </w:rPr>
              <w:t xml:space="preserve">power to name </w:t>
            </w:r>
            <w:r w:rsidR="00881A25" w:rsidRPr="00825C94">
              <w:rPr>
                <w:sz w:val="22"/>
                <w:szCs w:val="22"/>
              </w:rPr>
              <w:t xml:space="preserve">parties </w:t>
            </w:r>
            <w:r w:rsidR="00A35255" w:rsidRPr="00825C94">
              <w:rPr>
                <w:sz w:val="22"/>
                <w:szCs w:val="22"/>
              </w:rPr>
              <w:t>who have not participated meaningfully in alternative dispute resolution</w:t>
            </w:r>
            <w:r w:rsidR="00CD21E0" w:rsidRPr="00825C94">
              <w:rPr>
                <w:sz w:val="22"/>
                <w:szCs w:val="22"/>
              </w:rPr>
              <w:t>, in leveraging</w:t>
            </w:r>
            <w:r w:rsidR="00F7105E" w:rsidRPr="00825C94">
              <w:rPr>
                <w:sz w:val="22"/>
                <w:szCs w:val="22"/>
              </w:rPr>
              <w:t xml:space="preserve"> a</w:t>
            </w:r>
            <w:r w:rsidR="00CD21E0" w:rsidRPr="00825C94">
              <w:rPr>
                <w:sz w:val="22"/>
                <w:szCs w:val="22"/>
              </w:rPr>
              <w:t xml:space="preserve"> good faith </w:t>
            </w:r>
            <w:r w:rsidR="00F7105E" w:rsidRPr="00825C94">
              <w:rPr>
                <w:sz w:val="22"/>
                <w:szCs w:val="22"/>
              </w:rPr>
              <w:t>approach to mediation?</w:t>
            </w:r>
          </w:p>
        </w:tc>
      </w:tr>
    </w:tbl>
    <w:p w14:paraId="5657B96B" w14:textId="77777777" w:rsidR="0053628D" w:rsidRDefault="0053628D" w:rsidP="00794CAF">
      <w:pPr>
        <w:spacing w:before="0" w:after="160"/>
        <w:rPr>
          <w:rFonts w:ascii="Calibri" w:hAnsi="Calibri" w:cs="Arial"/>
          <w:b/>
          <w:color w:val="5D779D" w:themeColor="accent3"/>
          <w:kern w:val="32"/>
          <w:sz w:val="44"/>
          <w:szCs w:val="36"/>
        </w:rPr>
      </w:pPr>
      <w:bookmarkStart w:id="14" w:name="_Toc180676445"/>
      <w:r>
        <w:br w:type="page"/>
      </w:r>
    </w:p>
    <w:p w14:paraId="0C1A233E" w14:textId="1BF42DD7" w:rsidR="009E0666" w:rsidRDefault="007F0D2F" w:rsidP="002A21A6">
      <w:pPr>
        <w:pStyle w:val="Heading1"/>
      </w:pPr>
      <w:bookmarkStart w:id="15" w:name="_Toc183002809"/>
      <w:r>
        <w:t xml:space="preserve">The </w:t>
      </w:r>
      <w:bookmarkEnd w:id="14"/>
      <w:r w:rsidR="00292878">
        <w:t>ASBFEO</w:t>
      </w:r>
      <w:r w:rsidR="00083A70">
        <w:t>’s</w:t>
      </w:r>
      <w:r w:rsidR="00292878">
        <w:t xml:space="preserve"> role in </w:t>
      </w:r>
      <w:r w:rsidR="00A15166">
        <w:t xml:space="preserve">the </w:t>
      </w:r>
      <w:r w:rsidR="00BA6B8A">
        <w:t>F</w:t>
      </w:r>
      <w:r w:rsidR="00292878">
        <w:t xml:space="preserve">ranchising </w:t>
      </w:r>
      <w:r w:rsidR="00BA6B8A">
        <w:t>S</w:t>
      </w:r>
      <w:r w:rsidR="00292878">
        <w:t>ector</w:t>
      </w:r>
      <w:bookmarkEnd w:id="15"/>
    </w:p>
    <w:p w14:paraId="41FC54A7" w14:textId="77777777" w:rsidR="007A04F0" w:rsidRDefault="007A04F0" w:rsidP="00284300">
      <w:pPr>
        <w:pStyle w:val="ChartorTableNote"/>
        <w:rPr>
          <w:b/>
          <w:bCs/>
          <w:color w:val="395948" w:themeColor="accent2" w:themeShade="BF"/>
          <w:sz w:val="22"/>
          <w:szCs w:val="22"/>
        </w:rPr>
      </w:pPr>
    </w:p>
    <w:p w14:paraId="69C5097A" w14:textId="27429FE1" w:rsidR="008724D6" w:rsidRPr="00284300" w:rsidRDefault="008724D6" w:rsidP="00284300">
      <w:pPr>
        <w:pStyle w:val="ChartorTableNote"/>
        <w:rPr>
          <w:b/>
          <w:color w:val="395948" w:themeColor="accent2" w:themeShade="BF"/>
          <w:szCs w:val="22"/>
        </w:rPr>
      </w:pPr>
      <w:r>
        <w:rPr>
          <w:b/>
          <w:bCs/>
          <w:color w:val="395948" w:themeColor="accent2" w:themeShade="BF"/>
          <w:sz w:val="22"/>
          <w:szCs w:val="22"/>
        </w:rPr>
        <w:t xml:space="preserve">Dispute Resolution </w:t>
      </w:r>
      <w:r w:rsidR="00353825">
        <w:rPr>
          <w:b/>
          <w:bCs/>
          <w:color w:val="395948" w:themeColor="accent2" w:themeShade="BF"/>
          <w:sz w:val="22"/>
          <w:szCs w:val="22"/>
        </w:rPr>
        <w:t>relating to Franchising</w:t>
      </w:r>
    </w:p>
    <w:p w14:paraId="69E295DF" w14:textId="7E417D5F" w:rsidR="00FF1EDD" w:rsidRDefault="00CC6FFE" w:rsidP="000B0BE3">
      <w:r w:rsidDel="00BC5953">
        <w:t xml:space="preserve">The franchising sector </w:t>
      </w:r>
      <w:r w:rsidR="004639CB">
        <w:t xml:space="preserve">in Australia is regulated by the </w:t>
      </w:r>
      <w:r w:rsidR="000E7565">
        <w:t>mandatory Franchising Code of Conduct</w:t>
      </w:r>
      <w:r w:rsidR="00F41F04">
        <w:t xml:space="preserve"> (</w:t>
      </w:r>
      <w:r w:rsidR="00377680">
        <w:t xml:space="preserve">the </w:t>
      </w:r>
      <w:r w:rsidR="00F41F04" w:rsidRPr="000C33AA">
        <w:rPr>
          <w:b/>
        </w:rPr>
        <w:t>Franchising Code</w:t>
      </w:r>
      <w:r w:rsidR="00F41F04" w:rsidRPr="00713915">
        <w:t>)</w:t>
      </w:r>
      <w:r w:rsidR="0023791B" w:rsidRPr="00713915">
        <w:t>.</w:t>
      </w:r>
      <w:r w:rsidR="0023791B">
        <w:t xml:space="preserve"> This code is made by regulation under the </w:t>
      </w:r>
      <w:r w:rsidR="0023791B" w:rsidRPr="0023791B">
        <w:rPr>
          <w:i/>
          <w:iCs/>
        </w:rPr>
        <w:t>Competition and Consumer Act</w:t>
      </w:r>
      <w:r w:rsidR="0023791B">
        <w:t xml:space="preserve"> 2021 (</w:t>
      </w:r>
      <w:r w:rsidR="009C669B">
        <w:t>Cth</w:t>
      </w:r>
      <w:r w:rsidR="0023791B">
        <w:t>)</w:t>
      </w:r>
      <w:r w:rsidR="0070460D">
        <w:t xml:space="preserve">. </w:t>
      </w:r>
      <w:r w:rsidR="00423609" w:rsidRPr="00713915">
        <w:t xml:space="preserve">Around 90 </w:t>
      </w:r>
      <w:r w:rsidR="000746E4">
        <w:t>percent</w:t>
      </w:r>
      <w:r w:rsidR="00423609" w:rsidRPr="00713915">
        <w:t xml:space="preserve"> of franchisors, and almost all franchisees, are small businesses.</w:t>
      </w:r>
    </w:p>
    <w:p w14:paraId="71077892" w14:textId="6FB8C4F9" w:rsidR="00FF1EDD" w:rsidRDefault="00A855A0" w:rsidP="000B0BE3">
      <w:r>
        <w:t>T</w:t>
      </w:r>
      <w:r w:rsidR="00FF1EDD" w:rsidRPr="00A855A0">
        <w:t>he Australian Competition and Consumer Commission (</w:t>
      </w:r>
      <w:r w:rsidR="00FF1EDD" w:rsidRPr="000C33AA">
        <w:rPr>
          <w:b/>
        </w:rPr>
        <w:t>ACCC</w:t>
      </w:r>
      <w:r w:rsidR="00FF1EDD" w:rsidRPr="00A855A0">
        <w:t xml:space="preserve">) is the regulator responsible for making sure that individuals and businesses comply with Australian competition and consumer protection laws, including the </w:t>
      </w:r>
      <w:r w:rsidR="00FF1EDD" w:rsidRPr="005863D8">
        <w:t>Franchising Code</w:t>
      </w:r>
      <w:r>
        <w:t xml:space="preserve">. </w:t>
      </w:r>
      <w:r w:rsidR="00886912">
        <w:t>However</w:t>
      </w:r>
      <w:r w:rsidR="00E605CD">
        <w:t>,</w:t>
      </w:r>
      <w:r w:rsidR="00886912">
        <w:t xml:space="preserve"> t</w:t>
      </w:r>
      <w:r w:rsidR="00886912" w:rsidRPr="00A855A0">
        <w:t xml:space="preserve">he ACCC is </w:t>
      </w:r>
      <w:r w:rsidR="00886912">
        <w:t xml:space="preserve">not a dispute resolution body and </w:t>
      </w:r>
      <w:r w:rsidR="00EF5067">
        <w:t xml:space="preserve">generally only </w:t>
      </w:r>
      <w:r w:rsidR="00886912" w:rsidRPr="00FE5A3C">
        <w:t>pursues enforcement action for breaches of the Franchising Code</w:t>
      </w:r>
      <w:r w:rsidR="00C01164">
        <w:t xml:space="preserve"> </w:t>
      </w:r>
      <w:r w:rsidR="00886912" w:rsidRPr="00FE5A3C">
        <w:t>where it is in the public interest.</w:t>
      </w:r>
      <w:r w:rsidR="00F13492">
        <w:rPr>
          <w:rStyle w:val="FootnoteReference"/>
        </w:rPr>
        <w:footnoteReference w:id="16"/>
      </w:r>
    </w:p>
    <w:p w14:paraId="625B50CB" w14:textId="396A74AE" w:rsidR="005D436A" w:rsidRDefault="00786C02" w:rsidP="000B0BE3">
      <w:r w:rsidRPr="00786C02">
        <w:t>Part 4 of the Franchising Code contains provisions relating to how disputes between franchisors and franchisees are to be resolved</w:t>
      </w:r>
      <w:r w:rsidR="006C63BD">
        <w:t xml:space="preserve">. </w:t>
      </w:r>
      <w:r w:rsidR="005D436A">
        <w:t xml:space="preserve">It sets out that franchisors or franchisees </w:t>
      </w:r>
      <w:r w:rsidR="00334852">
        <w:t>can</w:t>
      </w:r>
      <w:r w:rsidR="005D436A">
        <w:t xml:space="preserve"> select an </w:t>
      </w:r>
      <w:r w:rsidR="005D436A" w:rsidRPr="005863D8">
        <w:t>ADR</w:t>
      </w:r>
      <w:r w:rsidR="005D436A">
        <w:t xml:space="preserve"> practitioner (a conciliator or mediator) for an ADR process. If they cannot agree on who that should</w:t>
      </w:r>
      <w:r w:rsidR="00F94626">
        <w:t xml:space="preserve"> be</w:t>
      </w:r>
      <w:r w:rsidR="005D436A">
        <w:t xml:space="preserve">, the </w:t>
      </w:r>
      <w:r w:rsidR="00EE295C" w:rsidRPr="00786C02">
        <w:t xml:space="preserve">Franchising Code </w:t>
      </w:r>
      <w:r w:rsidR="005D436A">
        <w:t>sets out that they can request</w:t>
      </w:r>
      <w:r w:rsidR="00A30C3C">
        <w:t xml:space="preserve"> that</w:t>
      </w:r>
      <w:r w:rsidR="005D436A">
        <w:t xml:space="preserve"> an</w:t>
      </w:r>
      <w:r w:rsidR="005D436A" w:rsidRPr="00E76889">
        <w:t xml:space="preserve"> </w:t>
      </w:r>
      <w:r w:rsidR="005D436A">
        <w:t xml:space="preserve">ADR </w:t>
      </w:r>
      <w:r w:rsidR="002845C4">
        <w:t>practitioner</w:t>
      </w:r>
      <w:r w:rsidR="005D436A">
        <w:t xml:space="preserve"> </w:t>
      </w:r>
      <w:r w:rsidR="00A30C3C">
        <w:t xml:space="preserve">be </w:t>
      </w:r>
      <w:r w:rsidR="005D436A">
        <w:t xml:space="preserve">appointed. </w:t>
      </w:r>
    </w:p>
    <w:p w14:paraId="37ACC499" w14:textId="371333FD" w:rsidR="005F7F4D" w:rsidRDefault="00726087" w:rsidP="000B0BE3">
      <w:r>
        <w:t>Prior to 2021</w:t>
      </w:r>
      <w:r w:rsidR="008129F9">
        <w:t>, the dispute resolution process defined in the Franchising Code w</w:t>
      </w:r>
      <w:r w:rsidR="00F52C52">
        <w:t>as</w:t>
      </w:r>
      <w:r w:rsidR="008129F9">
        <w:t xml:space="preserve"> limited to mediation</w:t>
      </w:r>
      <w:r w:rsidR="00C55872">
        <w:t>. T</w:t>
      </w:r>
      <w:r>
        <w:t xml:space="preserve">he Office of Franchising Mediation Adviser was named in the </w:t>
      </w:r>
      <w:r w:rsidRPr="00786C02">
        <w:t xml:space="preserve">Franchising Code </w:t>
      </w:r>
      <w:r>
        <w:t xml:space="preserve">as the party that Franchisors or franchisees could contact </w:t>
      </w:r>
      <w:r w:rsidR="005F0E4F">
        <w:t>to request a</w:t>
      </w:r>
      <w:r>
        <w:t xml:space="preserve"> mediator </w:t>
      </w:r>
      <w:r w:rsidR="002D1EB2">
        <w:t>be</w:t>
      </w:r>
      <w:r w:rsidR="005F0E4F">
        <w:t xml:space="preserve"> </w:t>
      </w:r>
      <w:r>
        <w:t>appointed</w:t>
      </w:r>
      <w:r w:rsidR="002563D7">
        <w:t>.</w:t>
      </w:r>
      <w:r w:rsidR="00CA44B0">
        <w:rPr>
          <w:rStyle w:val="FootnoteReference"/>
        </w:rPr>
        <w:footnoteReference w:id="17"/>
      </w:r>
    </w:p>
    <w:p w14:paraId="7B614AB8" w14:textId="75A1784F" w:rsidR="00405EFC" w:rsidRDefault="00C55872" w:rsidP="000B0BE3">
      <w:r>
        <w:t xml:space="preserve">The 2021 changes introduced </w:t>
      </w:r>
      <w:r w:rsidR="003022D6">
        <w:t>the concept of conciliation into the dispute resolution provisions</w:t>
      </w:r>
      <w:r w:rsidR="00FB1852">
        <w:t xml:space="preserve"> defined in the Franchising Code </w:t>
      </w:r>
      <w:r w:rsidR="005F2CBB">
        <w:t xml:space="preserve">and </w:t>
      </w:r>
      <w:r w:rsidR="00F52C52">
        <w:t>also</w:t>
      </w:r>
      <w:r w:rsidR="005F2CBB">
        <w:t xml:space="preserve"> replaced the concept of mediation adviser with ADR practitioner - a conciliator or a mediator</w:t>
      </w:r>
      <w:r w:rsidR="00FB1852">
        <w:t>.</w:t>
      </w:r>
      <w:r w:rsidR="000A655B">
        <w:t xml:space="preserve"> </w:t>
      </w:r>
      <w:bookmarkStart w:id="16" w:name="_Hlk182817959"/>
      <w:r w:rsidR="000A655B">
        <w:t>Conciliation is similar to mediation, but a conciliator takes a more active role in discussions. They may offer advice and make recommendations, but like a mediator they do not make decisions for the parties.</w:t>
      </w:r>
      <w:r w:rsidR="000A655B">
        <w:rPr>
          <w:rStyle w:val="FootnoteReference"/>
        </w:rPr>
        <w:footnoteReference w:id="18"/>
      </w:r>
      <w:bookmarkEnd w:id="16"/>
    </w:p>
    <w:p w14:paraId="4FD9D784" w14:textId="0BA5A650" w:rsidR="005D436A" w:rsidRDefault="00AF5777" w:rsidP="000B0BE3">
      <w:r>
        <w:t>T</w:t>
      </w:r>
      <w:r w:rsidR="00726087">
        <w:t xml:space="preserve">he </w:t>
      </w:r>
      <w:r w:rsidR="00726087" w:rsidRPr="00786C02">
        <w:t xml:space="preserve">Franchising Code </w:t>
      </w:r>
      <w:r w:rsidR="00726087">
        <w:t xml:space="preserve">was </w:t>
      </w:r>
      <w:r>
        <w:t xml:space="preserve">also </w:t>
      </w:r>
      <w:r w:rsidR="00726087">
        <w:t>updated to name the ASBFEO as the party who could appoint</w:t>
      </w:r>
      <w:r w:rsidR="007638ED">
        <w:t xml:space="preserve"> an ADR practitioner</w:t>
      </w:r>
      <w:r>
        <w:t xml:space="preserve">, replacing the Office of Franchising Mediation Adviser. </w:t>
      </w:r>
    </w:p>
    <w:p w14:paraId="3821511E" w14:textId="67F4CA4F" w:rsidR="003D6CF0" w:rsidRDefault="00C50AA9" w:rsidP="000B0BE3">
      <w:pPr>
        <w:pStyle w:val="Bullet"/>
        <w:numPr>
          <w:ilvl w:val="0"/>
          <w:numId w:val="0"/>
        </w:numPr>
        <w:spacing w:after="120" w:line="240" w:lineRule="auto"/>
      </w:pPr>
      <w:r>
        <w:t xml:space="preserve">Other changes at that time </w:t>
      </w:r>
      <w:r w:rsidR="00D40705">
        <w:t xml:space="preserve">included </w:t>
      </w:r>
      <w:r w:rsidR="00FC1B5C">
        <w:t>amend</w:t>
      </w:r>
      <w:r w:rsidR="00D40705">
        <w:t xml:space="preserve">ments to require </w:t>
      </w:r>
      <w:r w:rsidR="00FC1B5C">
        <w:t>franchisor</w:t>
      </w:r>
      <w:r w:rsidR="00D40705">
        <w:t>s to</w:t>
      </w:r>
      <w:r w:rsidR="00FC1B5C">
        <w:t xml:space="preserve"> participate in multiparty mediation</w:t>
      </w:r>
      <w:r w:rsidR="00D40705">
        <w:t xml:space="preserve"> (where </w:t>
      </w:r>
      <w:r w:rsidR="00EC7028">
        <w:t xml:space="preserve">more than </w:t>
      </w:r>
      <w:r w:rsidR="001F050E">
        <w:t>one</w:t>
      </w:r>
      <w:r w:rsidR="00EC7028">
        <w:t xml:space="preserve"> franchisee has a dispute with the same franchisor</w:t>
      </w:r>
      <w:r w:rsidR="00D40705">
        <w:t>),</w:t>
      </w:r>
      <w:r w:rsidR="00FC1B5C">
        <w:t xml:space="preserve"> and </w:t>
      </w:r>
      <w:r w:rsidR="009C6F20">
        <w:t xml:space="preserve">to </w:t>
      </w:r>
      <w:r w:rsidR="00AA17D4">
        <w:t>allow</w:t>
      </w:r>
      <w:r w:rsidR="003D6CF0">
        <w:t xml:space="preserve"> the parties </w:t>
      </w:r>
      <w:r w:rsidR="009C6F20">
        <w:t>that</w:t>
      </w:r>
      <w:r w:rsidR="003D6CF0">
        <w:t xml:space="preserve"> agree</w:t>
      </w:r>
      <w:r w:rsidR="009C6F20">
        <w:t>,</w:t>
      </w:r>
      <w:r w:rsidR="003D6CF0">
        <w:t xml:space="preserve"> to arbitrate a matter supported by the ASBFEO.</w:t>
      </w:r>
      <w:r w:rsidR="003D6CF0">
        <w:rPr>
          <w:rStyle w:val="FootnoteReference"/>
        </w:rPr>
        <w:footnoteReference w:id="19"/>
      </w:r>
    </w:p>
    <w:p w14:paraId="3C93A31D" w14:textId="163D8DEC" w:rsidR="007A04F0" w:rsidRDefault="00CE4EFC" w:rsidP="000B0BE3">
      <w:pPr>
        <w:pStyle w:val="Bullet"/>
        <w:numPr>
          <w:ilvl w:val="0"/>
          <w:numId w:val="0"/>
        </w:numPr>
        <w:spacing w:after="120" w:line="240" w:lineRule="auto"/>
      </w:pPr>
      <w:r>
        <w:t xml:space="preserve">It is important to note that the </w:t>
      </w:r>
      <w:r w:rsidR="007241D5">
        <w:t xml:space="preserve">state based </w:t>
      </w:r>
      <w:r>
        <w:t xml:space="preserve">small business commissioners </w:t>
      </w:r>
      <w:r w:rsidR="007241D5">
        <w:t xml:space="preserve">can also support </w:t>
      </w:r>
      <w:r w:rsidR="00020B53">
        <w:t>franchise</w:t>
      </w:r>
      <w:r w:rsidR="007241D5">
        <w:t xml:space="preserve"> sector participants </w:t>
      </w:r>
      <w:r w:rsidR="00441715">
        <w:t xml:space="preserve">in accessing </w:t>
      </w:r>
      <w:r w:rsidR="007241D5">
        <w:t xml:space="preserve">ADR. </w:t>
      </w:r>
    </w:p>
    <w:p w14:paraId="0A9E54EA" w14:textId="77777777" w:rsidR="007A04F0" w:rsidRDefault="007A04F0" w:rsidP="00FB1320">
      <w:pPr>
        <w:pStyle w:val="ChartorTableNote"/>
        <w:rPr>
          <w:b/>
          <w:bCs/>
          <w:color w:val="395948" w:themeColor="accent2" w:themeShade="BF"/>
          <w:sz w:val="22"/>
          <w:szCs w:val="22"/>
        </w:rPr>
      </w:pPr>
    </w:p>
    <w:p w14:paraId="20937F88" w14:textId="2FD49D2B" w:rsidR="00FB1320" w:rsidRPr="00FB1320" w:rsidRDefault="00C35B1B" w:rsidP="00FB1320">
      <w:pPr>
        <w:pStyle w:val="ChartorTableNote"/>
        <w:rPr>
          <w:b/>
          <w:bCs/>
          <w:color w:val="395948" w:themeColor="accent2" w:themeShade="BF"/>
          <w:sz w:val="22"/>
          <w:szCs w:val="22"/>
        </w:rPr>
      </w:pPr>
      <w:r>
        <w:rPr>
          <w:b/>
          <w:bCs/>
          <w:color w:val="395948" w:themeColor="accent2" w:themeShade="BF"/>
          <w:sz w:val="22"/>
          <w:szCs w:val="22"/>
        </w:rPr>
        <w:t xml:space="preserve">2023 </w:t>
      </w:r>
      <w:r w:rsidR="0094318E" w:rsidRPr="0094318E">
        <w:rPr>
          <w:b/>
          <w:bCs/>
          <w:color w:val="395948" w:themeColor="accent2" w:themeShade="BF"/>
          <w:sz w:val="22"/>
          <w:szCs w:val="22"/>
        </w:rPr>
        <w:t>Independent Review of the Franchising Code of Conduct</w:t>
      </w:r>
      <w:r>
        <w:rPr>
          <w:b/>
          <w:bCs/>
          <w:color w:val="395948" w:themeColor="accent2" w:themeShade="BF"/>
          <w:sz w:val="22"/>
          <w:szCs w:val="22"/>
        </w:rPr>
        <w:t xml:space="preserve"> </w:t>
      </w:r>
    </w:p>
    <w:p w14:paraId="636A94B2" w14:textId="2069558D" w:rsidR="00E71E3B" w:rsidRPr="00346FDD" w:rsidRDefault="008B71A9" w:rsidP="000B0BE3">
      <w:r>
        <w:t>The review was conducted by Dr Michael Schaper</w:t>
      </w:r>
      <w:r w:rsidR="00BD5A76">
        <w:t>. Its purpose was to</w:t>
      </w:r>
      <w:r>
        <w:t xml:space="preserve"> </w:t>
      </w:r>
      <w:r w:rsidR="008F299D" w:rsidRPr="00346FDD">
        <w:t>evaluat</w:t>
      </w:r>
      <w:r w:rsidR="00DF55B7">
        <w:t>e</w:t>
      </w:r>
      <w:r w:rsidR="008F299D" w:rsidRPr="00346FDD">
        <w:t xml:space="preserve"> previous reforms and </w:t>
      </w:r>
      <w:r w:rsidR="00BD5A76">
        <w:t>consolidate</w:t>
      </w:r>
      <w:r w:rsidR="00F35D5E" w:rsidRPr="00346FDD">
        <w:t xml:space="preserve"> </w:t>
      </w:r>
      <w:r w:rsidR="00861E18">
        <w:t>several</w:t>
      </w:r>
      <w:r w:rsidR="008F299D" w:rsidRPr="00346FDD">
        <w:t xml:space="preserve"> reviews under one umbrella, including statutory reviews of the Franchise Disclosure Register and new car dealership protections in the </w:t>
      </w:r>
      <w:r w:rsidR="00473D4D" w:rsidRPr="00346FDD">
        <w:t xml:space="preserve">Franchising </w:t>
      </w:r>
      <w:r w:rsidR="008F299D" w:rsidRPr="00346FDD">
        <w:t>Code.</w:t>
      </w:r>
    </w:p>
    <w:p w14:paraId="252885A6" w14:textId="4F3E3F95" w:rsidR="00204B1F" w:rsidRDefault="00861E18" w:rsidP="000B0BE3">
      <w:r>
        <w:t>This</w:t>
      </w:r>
      <w:r w:rsidR="00B0671A">
        <w:t xml:space="preserve"> review </w:t>
      </w:r>
      <w:r w:rsidR="00A84F4E">
        <w:t>found that the Franchising Code is generally fit for purpose and should be remade,</w:t>
      </w:r>
      <w:r w:rsidR="0070750C">
        <w:t xml:space="preserve"> but</w:t>
      </w:r>
      <w:r w:rsidR="00A84F4E">
        <w:t xml:space="preserve"> with some changes.</w:t>
      </w:r>
      <w:r w:rsidR="0070750C">
        <w:t xml:space="preserve"> </w:t>
      </w:r>
      <w:r w:rsidR="0031114E">
        <w:t>Overall,</w:t>
      </w:r>
      <w:r w:rsidR="00F84121">
        <w:t xml:space="preserve"> the </w:t>
      </w:r>
      <w:r w:rsidR="00206772">
        <w:t>final report made 23 recommendations</w:t>
      </w:r>
      <w:r w:rsidR="0070750C">
        <w:t xml:space="preserve"> for Government to consider</w:t>
      </w:r>
      <w:r w:rsidR="00CD69DB">
        <w:t xml:space="preserve">, including several recommendations </w:t>
      </w:r>
      <w:r w:rsidR="00107891">
        <w:t>r</w:t>
      </w:r>
      <w:r w:rsidR="00CD69DB">
        <w:t>elevant to the ASBFEO</w:t>
      </w:r>
      <w:r w:rsidR="0070750C">
        <w:t>.</w:t>
      </w:r>
    </w:p>
    <w:p w14:paraId="3C7BCD1D" w14:textId="0C819ED9" w:rsidR="00091482" w:rsidRDefault="00D77794" w:rsidP="00D97F87">
      <w:r>
        <w:t xml:space="preserve">As part of the Government response to the </w:t>
      </w:r>
      <w:r w:rsidR="00091482">
        <w:t xml:space="preserve">Franchising </w:t>
      </w:r>
      <w:r w:rsidR="00DB2788">
        <w:t>Review</w:t>
      </w:r>
      <w:r>
        <w:t xml:space="preserve">, the Government </w:t>
      </w:r>
      <w:r w:rsidR="007A6A8A">
        <w:t>agree</w:t>
      </w:r>
      <w:r w:rsidR="00B10D86">
        <w:t>d, or agreed in principle</w:t>
      </w:r>
      <w:r w:rsidR="00647375">
        <w:t>,</w:t>
      </w:r>
      <w:r w:rsidR="00B10D86">
        <w:t xml:space="preserve"> to all recommendations, </w:t>
      </w:r>
      <w:r w:rsidR="00B25E5F">
        <w:t>including the</w:t>
      </w:r>
      <w:r w:rsidR="00C832D3">
        <w:t xml:space="preserve"> </w:t>
      </w:r>
      <w:r w:rsidR="00693A79">
        <w:t xml:space="preserve">following </w:t>
      </w:r>
      <w:r w:rsidR="00E437CA">
        <w:t>recommendations</w:t>
      </w:r>
      <w:r w:rsidR="00B25E5F">
        <w:t xml:space="preserve"> relevant to </w:t>
      </w:r>
      <w:r w:rsidR="00F4441C">
        <w:t xml:space="preserve">the </w:t>
      </w:r>
      <w:r w:rsidR="00B25E5F">
        <w:t>ASBFEO</w:t>
      </w:r>
      <w:r w:rsidR="006B5980">
        <w:t>:</w:t>
      </w:r>
    </w:p>
    <w:p w14:paraId="6D4F3064" w14:textId="16B12955" w:rsidR="00091482" w:rsidRDefault="003D642D" w:rsidP="00A02562">
      <w:pPr>
        <w:pStyle w:val="Bullet"/>
        <w:numPr>
          <w:ilvl w:val="1"/>
          <w:numId w:val="6"/>
        </w:numPr>
        <w:spacing w:after="120" w:line="240" w:lineRule="auto"/>
      </w:pPr>
      <w:r>
        <w:t>e</w:t>
      </w:r>
      <w:r w:rsidR="00091482">
        <w:t>xpand</w:t>
      </w:r>
      <w:r w:rsidR="00D77794">
        <w:t xml:space="preserve">ed </w:t>
      </w:r>
      <w:r w:rsidR="00091482">
        <w:t xml:space="preserve">the ASBFEO’s Tax Concierge Service to support small businesses, including franchisees to access low-cost legal advice on alternative dispute resolution prospects. </w:t>
      </w:r>
      <w:r w:rsidR="00D77794">
        <w:t xml:space="preserve">This was </w:t>
      </w:r>
      <w:r w:rsidR="00083814">
        <w:t xml:space="preserve">announced </w:t>
      </w:r>
      <w:r w:rsidR="00D77794">
        <w:t>in the 2024-25 Budget</w:t>
      </w:r>
      <w:r w:rsidR="0031066D">
        <w:t>.</w:t>
      </w:r>
    </w:p>
    <w:p w14:paraId="32A6C7C3" w14:textId="221A1338" w:rsidR="001134D8" w:rsidRDefault="009421B8" w:rsidP="00A02562">
      <w:pPr>
        <w:pStyle w:val="Bullet"/>
        <w:numPr>
          <w:ilvl w:val="1"/>
          <w:numId w:val="6"/>
        </w:numPr>
        <w:spacing w:after="120" w:line="240" w:lineRule="auto"/>
      </w:pPr>
      <w:r>
        <w:t>c</w:t>
      </w:r>
      <w:r w:rsidR="003C6132">
        <w:t>ommitted to a</w:t>
      </w:r>
      <w:r w:rsidR="00D77794">
        <w:t>mending</w:t>
      </w:r>
      <w:r w:rsidR="001134D8">
        <w:t xml:space="preserve"> </w:t>
      </w:r>
      <w:r w:rsidR="005844B4">
        <w:t xml:space="preserve">the Franchising Code </w:t>
      </w:r>
      <w:r w:rsidR="001134D8">
        <w:t>to provide the ASBFEO with the power</w:t>
      </w:r>
      <w:r w:rsidR="001364C4">
        <w:t xml:space="preserve">, </w:t>
      </w:r>
      <w:r w:rsidR="00465967">
        <w:t>from 1 April 2025,</w:t>
      </w:r>
      <w:r w:rsidR="001134D8">
        <w:t xml:space="preserve"> to publicly name franchisors that fail to participate meaningfully in </w:t>
      </w:r>
      <w:r w:rsidR="00E909CA">
        <w:t>ADR.</w:t>
      </w:r>
    </w:p>
    <w:p w14:paraId="03B4A584" w14:textId="7D788E6B" w:rsidR="003C6132" w:rsidRDefault="009421B8" w:rsidP="00A02562">
      <w:pPr>
        <w:pStyle w:val="Bullet"/>
        <w:numPr>
          <w:ilvl w:val="1"/>
          <w:numId w:val="6"/>
        </w:numPr>
        <w:spacing w:after="120" w:line="240" w:lineRule="auto"/>
      </w:pPr>
      <w:r>
        <w:t>t</w:t>
      </w:r>
      <w:r w:rsidR="003C6132">
        <w:t>asked</w:t>
      </w:r>
      <w:r w:rsidR="00F4441C">
        <w:t xml:space="preserve"> the</w:t>
      </w:r>
      <w:r w:rsidR="003C6132">
        <w:t xml:space="preserve"> </w:t>
      </w:r>
      <w:r w:rsidR="007F0EDD">
        <w:t xml:space="preserve">ASBFEO </w:t>
      </w:r>
      <w:r w:rsidR="003C6132">
        <w:t>with l</w:t>
      </w:r>
      <w:r w:rsidR="007F0EDD">
        <w:t>ead</w:t>
      </w:r>
      <w:r w:rsidR="003C6132">
        <w:t>ing</w:t>
      </w:r>
      <w:r w:rsidR="007F0EDD">
        <w:t xml:space="preserve"> the development of best practice guidance</w:t>
      </w:r>
      <w:r w:rsidR="00711E2F">
        <w:t>,</w:t>
      </w:r>
      <w:r w:rsidR="003C6132" w:rsidRPr="003C6132">
        <w:t xml:space="preserve"> </w:t>
      </w:r>
      <w:r w:rsidR="003C6132">
        <w:t>in consultation with the sector and the ACCC</w:t>
      </w:r>
      <w:r w:rsidR="00711E2F">
        <w:t>;</w:t>
      </w:r>
      <w:r w:rsidR="007F0EDD">
        <w:t xml:space="preserve"> </w:t>
      </w:r>
      <w:r w:rsidR="006639A7">
        <w:t>targeted at</w:t>
      </w:r>
      <w:r w:rsidR="00711E2F">
        <w:t>:</w:t>
      </w:r>
    </w:p>
    <w:p w14:paraId="659C3110" w14:textId="14FC8D05" w:rsidR="001134D8" w:rsidRDefault="001134D8" w:rsidP="00A02562">
      <w:pPr>
        <w:pStyle w:val="Bullet"/>
        <w:numPr>
          <w:ilvl w:val="2"/>
          <w:numId w:val="6"/>
        </w:numPr>
        <w:spacing w:after="120" w:line="240" w:lineRule="auto"/>
      </w:pPr>
      <w:r>
        <w:t>improv</w:t>
      </w:r>
      <w:r w:rsidR="006639A7">
        <w:t>ing</w:t>
      </w:r>
      <w:r>
        <w:t xml:space="preserve"> standards of conduct in franchising</w:t>
      </w:r>
      <w:r w:rsidR="00852D90">
        <w:t xml:space="preserve"> </w:t>
      </w:r>
    </w:p>
    <w:p w14:paraId="2BEBC501" w14:textId="5DC181E2" w:rsidR="001134D8" w:rsidRDefault="001134D8" w:rsidP="00A02562">
      <w:pPr>
        <w:pStyle w:val="Bullet"/>
        <w:numPr>
          <w:ilvl w:val="2"/>
          <w:numId w:val="6"/>
        </w:numPr>
        <w:spacing w:after="120" w:line="240" w:lineRule="auto"/>
      </w:pPr>
      <w:r>
        <w:t xml:space="preserve">franchisees and franchisors regarding franchisee-initiated exit, to enhance the effectiveness of clause 26B of the </w:t>
      </w:r>
      <w:r w:rsidR="007F0EDD">
        <w:t>Franchising Code</w:t>
      </w:r>
      <w:r>
        <w:t>.</w:t>
      </w:r>
      <w:r w:rsidR="00711E2F">
        <w:t xml:space="preserve"> </w:t>
      </w:r>
    </w:p>
    <w:p w14:paraId="7AF900CB" w14:textId="63A0B2AF" w:rsidR="006730FF" w:rsidRDefault="00512C53" w:rsidP="00A02562">
      <w:pPr>
        <w:pStyle w:val="Bullet"/>
        <w:numPr>
          <w:ilvl w:val="2"/>
          <w:numId w:val="6"/>
        </w:numPr>
        <w:spacing w:after="120" w:line="240" w:lineRule="auto"/>
      </w:pPr>
      <w:r>
        <w:t xml:space="preserve">educating Franchise systems regarding </w:t>
      </w:r>
      <w:r w:rsidR="00275094">
        <w:t>consulting</w:t>
      </w:r>
      <w:r>
        <w:t xml:space="preserve"> with</w:t>
      </w:r>
      <w:r w:rsidR="00275094">
        <w:t xml:space="preserve"> franchisees </w:t>
      </w:r>
      <w:r w:rsidR="000B4779">
        <w:t xml:space="preserve">on </w:t>
      </w:r>
      <w:r w:rsidR="00275094">
        <w:t>any major change to the business model during the term of the franchise agreement</w:t>
      </w:r>
      <w:r w:rsidR="009421B8">
        <w:t>.</w:t>
      </w:r>
    </w:p>
    <w:p w14:paraId="520401C1" w14:textId="0868DC06" w:rsidR="00CD1A1D" w:rsidRDefault="00C35B1B" w:rsidP="00CD1A1D">
      <w:pPr>
        <w:spacing w:before="96" w:after="96"/>
      </w:pPr>
      <w:r>
        <w:t xml:space="preserve">The </w:t>
      </w:r>
      <w:r w:rsidR="006B5980">
        <w:t xml:space="preserve">full </w:t>
      </w:r>
      <w:r>
        <w:t xml:space="preserve">findings and recommendations relation to </w:t>
      </w:r>
      <w:r w:rsidR="00083A70">
        <w:t>the</w:t>
      </w:r>
      <w:r>
        <w:t xml:space="preserve"> ASBFEO from </w:t>
      </w:r>
      <w:r w:rsidRPr="000012C2">
        <w:rPr>
          <w:szCs w:val="22"/>
        </w:rPr>
        <w:t xml:space="preserve">the Franchising </w:t>
      </w:r>
      <w:r w:rsidR="006C2A5E">
        <w:rPr>
          <w:szCs w:val="22"/>
        </w:rPr>
        <w:t>Review</w:t>
      </w:r>
      <w:r>
        <w:t xml:space="preserve"> are listed under Appendix C.</w:t>
      </w:r>
    </w:p>
    <w:p w14:paraId="21B53BB1" w14:textId="77777777" w:rsidR="000E0631" w:rsidRDefault="000E0631" w:rsidP="00CD1A1D">
      <w:pPr>
        <w:spacing w:before="96" w:after="96"/>
      </w:pPr>
    </w:p>
    <w:tbl>
      <w:tblPr>
        <w:tblStyle w:val="TableGrid"/>
        <w:tblW w:w="0" w:type="auto"/>
        <w:tblLook w:val="04A0" w:firstRow="1" w:lastRow="0" w:firstColumn="1" w:lastColumn="0" w:noHBand="0" w:noVBand="1"/>
      </w:tblPr>
      <w:tblGrid>
        <w:gridCol w:w="9039"/>
      </w:tblGrid>
      <w:tr w:rsidR="000E0631" w14:paraId="1BF614C6" w14:textId="77777777" w:rsidTr="0068250A">
        <w:trPr>
          <w:cnfStyle w:val="100000000000" w:firstRow="1" w:lastRow="0" w:firstColumn="0" w:lastColumn="0" w:oddVBand="0" w:evenVBand="0" w:oddHBand="0" w:evenHBand="0" w:firstRowFirstColumn="0" w:firstRowLastColumn="0" w:lastRowFirstColumn="0" w:lastRowLastColumn="0"/>
          <w:trHeight w:val="1782"/>
        </w:trPr>
        <w:tc>
          <w:tcPr>
            <w:tcW w:w="9039" w:type="dxa"/>
          </w:tcPr>
          <w:p w14:paraId="433363D2" w14:textId="26E21092" w:rsidR="000E0631" w:rsidRPr="00506CBD" w:rsidRDefault="000E0631" w:rsidP="00990725">
            <w:pPr>
              <w:pStyle w:val="ChartMainHeading"/>
              <w:spacing w:before="96" w:after="96"/>
              <w:jc w:val="left"/>
              <w:rPr>
                <w:bCs/>
                <w:color w:val="auto"/>
              </w:rPr>
            </w:pPr>
            <w:bookmarkStart w:id="17" w:name="_Toc183002810"/>
            <w:r w:rsidRPr="00506CBD">
              <w:rPr>
                <w:bCs/>
                <w:color w:val="auto"/>
              </w:rPr>
              <w:t>Questions</w:t>
            </w:r>
            <w:r w:rsidR="00990725" w:rsidRPr="00506CBD">
              <w:rPr>
                <w:bCs/>
                <w:color w:val="auto"/>
              </w:rPr>
              <w:t xml:space="preserve"> relating specifically to </w:t>
            </w:r>
            <w:r w:rsidR="00EA33C4" w:rsidRPr="00506CBD">
              <w:rPr>
                <w:bCs/>
                <w:color w:val="auto"/>
              </w:rPr>
              <w:t xml:space="preserve">the </w:t>
            </w:r>
            <w:r w:rsidR="00990725" w:rsidRPr="00506CBD">
              <w:rPr>
                <w:bCs/>
                <w:color w:val="auto"/>
              </w:rPr>
              <w:t>Franchising</w:t>
            </w:r>
            <w:r w:rsidR="00835AEB" w:rsidRPr="00506CBD">
              <w:rPr>
                <w:bCs/>
                <w:color w:val="auto"/>
              </w:rPr>
              <w:t xml:space="preserve"> sector</w:t>
            </w:r>
            <w:bookmarkEnd w:id="17"/>
          </w:p>
          <w:p w14:paraId="4011B73A" w14:textId="411E8767" w:rsidR="009D646D" w:rsidRPr="00267842" w:rsidRDefault="009D646D" w:rsidP="007374B8">
            <w:pPr>
              <w:pStyle w:val="OutlineNumbered1"/>
              <w:spacing w:beforeLines="0" w:before="120" w:afterLines="0"/>
              <w:rPr>
                <w:sz w:val="22"/>
                <w:szCs w:val="22"/>
              </w:rPr>
            </w:pPr>
            <w:r w:rsidRPr="00267842">
              <w:rPr>
                <w:sz w:val="22"/>
                <w:szCs w:val="22"/>
              </w:rPr>
              <w:t>How effective is</w:t>
            </w:r>
            <w:r w:rsidR="003300EA" w:rsidRPr="00267842">
              <w:rPr>
                <w:sz w:val="22"/>
                <w:szCs w:val="22"/>
              </w:rPr>
              <w:t xml:space="preserve"> the</w:t>
            </w:r>
            <w:r w:rsidRPr="00267842">
              <w:rPr>
                <w:sz w:val="22"/>
                <w:szCs w:val="22"/>
              </w:rPr>
              <w:t xml:space="preserve"> ASBFEO in their role of supporting the franchising sector?</w:t>
            </w:r>
          </w:p>
          <w:p w14:paraId="55EDB999" w14:textId="02AF13B3" w:rsidR="00F04AAC" w:rsidRDefault="009D646D" w:rsidP="007374B8">
            <w:pPr>
              <w:pStyle w:val="OutlineNumbered1"/>
              <w:spacing w:beforeLines="0" w:before="120" w:afterLines="0"/>
            </w:pPr>
            <w:r w:rsidRPr="00267842">
              <w:rPr>
                <w:sz w:val="22"/>
                <w:szCs w:val="22"/>
              </w:rPr>
              <w:t>Considering the expansion to the ASBFEO’s role as a result of the 2023 Independent Review of the Franchising Code of Conduct, is the ASBFEO well positioned to deliver these expanded services effectively?</w:t>
            </w:r>
          </w:p>
        </w:tc>
      </w:tr>
    </w:tbl>
    <w:p w14:paraId="4A3D8EF9" w14:textId="77777777" w:rsidR="0053628D" w:rsidRDefault="0053628D">
      <w:pPr>
        <w:spacing w:before="0" w:after="160" w:line="259" w:lineRule="auto"/>
        <w:rPr>
          <w:rFonts w:ascii="Calibri" w:hAnsi="Calibri" w:cs="Arial"/>
          <w:b/>
          <w:color w:val="5D779D" w:themeColor="accent3"/>
          <w:kern w:val="32"/>
          <w:sz w:val="44"/>
          <w:szCs w:val="36"/>
        </w:rPr>
      </w:pPr>
      <w:r>
        <w:br w:type="page"/>
      </w:r>
    </w:p>
    <w:p w14:paraId="160BB82C" w14:textId="34522802" w:rsidR="00820F1D" w:rsidRDefault="00712068" w:rsidP="002A21A6">
      <w:pPr>
        <w:pStyle w:val="Heading1"/>
      </w:pPr>
      <w:bookmarkStart w:id="18" w:name="_Toc183002811"/>
      <w:r>
        <w:t xml:space="preserve">The </w:t>
      </w:r>
      <w:r w:rsidR="006E042D">
        <w:t xml:space="preserve">overall </w:t>
      </w:r>
      <w:r w:rsidR="0086619B">
        <w:t>role of th</w:t>
      </w:r>
      <w:r w:rsidR="00B935F5">
        <w:t xml:space="preserve">e </w:t>
      </w:r>
      <w:r w:rsidR="006E042D">
        <w:t>ASBFEO</w:t>
      </w:r>
      <w:bookmarkEnd w:id="18"/>
    </w:p>
    <w:p w14:paraId="0E482865" w14:textId="77777777" w:rsidR="00B3590B" w:rsidRDefault="00B3590B" w:rsidP="00B3590B"/>
    <w:p w14:paraId="1EE70727" w14:textId="42A59258" w:rsidR="007E751C" w:rsidRDefault="00C16E99" w:rsidP="000B0BE3">
      <w:r>
        <w:t>The ASBFEOs</w:t>
      </w:r>
      <w:r w:rsidR="007E751C">
        <w:t xml:space="preserve"> </w:t>
      </w:r>
      <w:r w:rsidR="002C6344">
        <w:t xml:space="preserve">core </w:t>
      </w:r>
      <w:r w:rsidR="00A75249">
        <w:t xml:space="preserve">advocacy and assistance </w:t>
      </w:r>
      <w:r w:rsidR="002C6344">
        <w:t xml:space="preserve">functions </w:t>
      </w:r>
      <w:r w:rsidR="00B556E2">
        <w:t>w</w:t>
      </w:r>
      <w:r w:rsidR="005C3815">
        <w:t>ere</w:t>
      </w:r>
      <w:r w:rsidR="00B556E2">
        <w:t xml:space="preserve"> </w:t>
      </w:r>
      <w:r>
        <w:t xml:space="preserve">designed to </w:t>
      </w:r>
      <w:r w:rsidR="000372EE">
        <w:t>reduce roadblocks which</w:t>
      </w:r>
      <w:r w:rsidR="004110D7">
        <w:t xml:space="preserve"> can prevent </w:t>
      </w:r>
      <w:r w:rsidR="004A6A1A">
        <w:t>s</w:t>
      </w:r>
      <w:r w:rsidR="00C13D06">
        <w:t xml:space="preserve">mall </w:t>
      </w:r>
      <w:r w:rsidR="00144FA2">
        <w:t>business</w:t>
      </w:r>
      <w:r w:rsidR="00247537">
        <w:t>es</w:t>
      </w:r>
      <w:r w:rsidR="00144FA2">
        <w:t xml:space="preserve"> and family enterprises </w:t>
      </w:r>
      <w:r w:rsidR="004110D7">
        <w:t xml:space="preserve">from </w:t>
      </w:r>
      <w:r w:rsidR="007449C2">
        <w:t>contribut</w:t>
      </w:r>
      <w:r w:rsidR="004110D7">
        <w:t xml:space="preserve">ing </w:t>
      </w:r>
      <w:r w:rsidR="007449C2">
        <w:t>productively to the economy</w:t>
      </w:r>
      <w:r w:rsidR="008C5F59">
        <w:t>.</w:t>
      </w:r>
      <w:r w:rsidR="00242142">
        <w:t xml:space="preserve"> As note</w:t>
      </w:r>
      <w:r w:rsidR="00C1304E">
        <w:t>d previously</w:t>
      </w:r>
      <w:r w:rsidR="00242142">
        <w:t xml:space="preserve">, the activities of </w:t>
      </w:r>
      <w:r w:rsidR="00144FA2">
        <w:t>the</w:t>
      </w:r>
      <w:r w:rsidR="00242142">
        <w:t xml:space="preserve"> ASBFEO have evolved over recent </w:t>
      </w:r>
      <w:r w:rsidR="00242142" w:rsidRPr="0022609A">
        <w:t xml:space="preserve">years as a result of findings from </w:t>
      </w:r>
      <w:r w:rsidR="00A43174">
        <w:t>several</w:t>
      </w:r>
      <w:r w:rsidR="00242142" w:rsidRPr="0022609A">
        <w:t xml:space="preserve"> different reviews</w:t>
      </w:r>
      <w:r w:rsidR="009D202C">
        <w:t>.</w:t>
      </w:r>
      <w:r w:rsidR="00953F9C">
        <w:t xml:space="preserve"> </w:t>
      </w:r>
      <w:r w:rsidR="0071654E">
        <w:t>E</w:t>
      </w:r>
      <w:r w:rsidR="00F75C4F">
        <w:t xml:space="preserve">xternal factors and technology have also resulted in changes for many </w:t>
      </w:r>
      <w:r w:rsidR="003A322B">
        <w:t xml:space="preserve">small </w:t>
      </w:r>
      <w:r w:rsidR="00990A8C">
        <w:t>business o</w:t>
      </w:r>
      <w:r w:rsidR="003A322B">
        <w:t>wners</w:t>
      </w:r>
      <w:r w:rsidR="0071654E">
        <w:t>. F</w:t>
      </w:r>
      <w:r w:rsidR="00F75C4F">
        <w:t xml:space="preserve">or example, </w:t>
      </w:r>
      <w:r w:rsidR="00990A8C">
        <w:t>the increasing role of digital platforms</w:t>
      </w:r>
      <w:r w:rsidR="00B15AF0">
        <w:t>;</w:t>
      </w:r>
      <w:r w:rsidR="00F75C4F">
        <w:t xml:space="preserve"> </w:t>
      </w:r>
      <w:r w:rsidR="00841E49">
        <w:t xml:space="preserve">artificial intelligence, </w:t>
      </w:r>
      <w:r w:rsidR="0065310A">
        <w:t>cyber security, and</w:t>
      </w:r>
      <w:r w:rsidR="0071654E">
        <w:t xml:space="preserve"> </w:t>
      </w:r>
      <w:r w:rsidR="007C0DEB">
        <w:t>the flo</w:t>
      </w:r>
      <w:r w:rsidR="00B15AF0">
        <w:t xml:space="preserve">w on effects from </w:t>
      </w:r>
      <w:r w:rsidR="000C075E" w:rsidRPr="0022609A">
        <w:t>C</w:t>
      </w:r>
      <w:r w:rsidR="00B15AF0" w:rsidRPr="0022609A">
        <w:t>ovid</w:t>
      </w:r>
      <w:r w:rsidR="000023C9">
        <w:t xml:space="preserve"> </w:t>
      </w:r>
      <w:r w:rsidR="00B74F81">
        <w:t>including work</w:t>
      </w:r>
      <w:r w:rsidR="00517ED9">
        <w:t>ing-</w:t>
      </w:r>
      <w:r w:rsidR="00B74F81">
        <w:t>from</w:t>
      </w:r>
      <w:r w:rsidR="00517ED9">
        <w:t>-</w:t>
      </w:r>
      <w:r w:rsidR="00B74F81">
        <w:t>home</w:t>
      </w:r>
      <w:r w:rsidR="00022463">
        <w:t xml:space="preserve"> </w:t>
      </w:r>
      <w:r w:rsidR="00517ED9">
        <w:t xml:space="preserve">arrangements </w:t>
      </w:r>
      <w:r w:rsidR="00022463">
        <w:t>and online shopping</w:t>
      </w:r>
      <w:r w:rsidR="003A3B23">
        <w:t>.</w:t>
      </w:r>
    </w:p>
    <w:p w14:paraId="51305C48" w14:textId="37D4FD1A" w:rsidR="00FE0443" w:rsidRDefault="00172813" w:rsidP="000B0BE3">
      <w:r>
        <w:t>As a result, i</w:t>
      </w:r>
      <w:r w:rsidR="00FE0443">
        <w:t xml:space="preserve">t is </w:t>
      </w:r>
      <w:r w:rsidR="00C7602F">
        <w:t xml:space="preserve">appropriate that the 2024 Review </w:t>
      </w:r>
      <w:r w:rsidR="00E50FF7">
        <w:t xml:space="preserve">of the ASBFEO </w:t>
      </w:r>
      <w:r w:rsidR="00474F04">
        <w:t xml:space="preserve">assesses </w:t>
      </w:r>
      <w:r w:rsidR="007136AD">
        <w:t>whether</w:t>
      </w:r>
      <w:r w:rsidR="00474F04">
        <w:t xml:space="preserve"> the</w:t>
      </w:r>
      <w:r w:rsidR="00FE0443">
        <w:t xml:space="preserve"> ASBFEOs functions </w:t>
      </w:r>
      <w:r w:rsidR="00D3642E">
        <w:t xml:space="preserve">and activities </w:t>
      </w:r>
      <w:r w:rsidR="003143BA">
        <w:t xml:space="preserve">continue to reflect the </w:t>
      </w:r>
      <w:r w:rsidR="00FE0443">
        <w:t xml:space="preserve">needs of </w:t>
      </w:r>
      <w:r w:rsidR="003143BA">
        <w:t>the small business community</w:t>
      </w:r>
      <w:r w:rsidR="00C7602F">
        <w:t>.</w:t>
      </w:r>
    </w:p>
    <w:p w14:paraId="243E36CE" w14:textId="77777777" w:rsidR="00A76A69" w:rsidRDefault="00A76A69" w:rsidP="00B3590B"/>
    <w:tbl>
      <w:tblPr>
        <w:tblStyle w:val="TableGrid"/>
        <w:tblW w:w="0" w:type="auto"/>
        <w:tblLook w:val="04A0" w:firstRow="1" w:lastRow="0" w:firstColumn="1" w:lastColumn="0" w:noHBand="0" w:noVBand="1"/>
      </w:tblPr>
      <w:tblGrid>
        <w:gridCol w:w="9070"/>
      </w:tblGrid>
      <w:tr w:rsidR="00A76A69" w14:paraId="504BEEAE" w14:textId="77777777" w:rsidTr="008113D3">
        <w:trPr>
          <w:cnfStyle w:val="100000000000" w:firstRow="1" w:lastRow="0" w:firstColumn="0" w:lastColumn="0" w:oddVBand="0" w:evenVBand="0" w:oddHBand="0" w:evenHBand="0" w:firstRowFirstColumn="0" w:firstRowLastColumn="0" w:lastRowFirstColumn="0" w:lastRowLastColumn="0"/>
        </w:trPr>
        <w:tc>
          <w:tcPr>
            <w:tcW w:w="9070" w:type="dxa"/>
          </w:tcPr>
          <w:p w14:paraId="7A4DA786" w14:textId="62E948EC" w:rsidR="00A76A69" w:rsidRPr="00506CBD" w:rsidRDefault="00A76A69" w:rsidP="008113D3">
            <w:pPr>
              <w:pStyle w:val="ChartMainHeading"/>
              <w:spacing w:before="96" w:after="96"/>
              <w:jc w:val="left"/>
              <w:rPr>
                <w:bCs/>
                <w:color w:val="auto"/>
              </w:rPr>
            </w:pPr>
            <w:bookmarkStart w:id="19" w:name="_Toc183002812"/>
            <w:r w:rsidRPr="00506CBD">
              <w:rPr>
                <w:bCs/>
                <w:color w:val="auto"/>
              </w:rPr>
              <w:t xml:space="preserve">Questions relating to </w:t>
            </w:r>
            <w:r w:rsidR="007136AD" w:rsidRPr="00506CBD">
              <w:rPr>
                <w:bCs/>
                <w:color w:val="auto"/>
              </w:rPr>
              <w:t xml:space="preserve">the </w:t>
            </w:r>
            <w:r w:rsidR="00956395" w:rsidRPr="00506CBD">
              <w:rPr>
                <w:bCs/>
                <w:color w:val="auto"/>
              </w:rPr>
              <w:t xml:space="preserve">overall role of the </w:t>
            </w:r>
            <w:r w:rsidR="008D6949" w:rsidRPr="00506CBD">
              <w:rPr>
                <w:bCs/>
                <w:color w:val="auto"/>
              </w:rPr>
              <w:t>A</w:t>
            </w:r>
            <w:r w:rsidRPr="00506CBD">
              <w:rPr>
                <w:bCs/>
                <w:color w:val="auto"/>
              </w:rPr>
              <w:t>SBFEO</w:t>
            </w:r>
            <w:bookmarkEnd w:id="19"/>
            <w:r w:rsidRPr="00506CBD">
              <w:rPr>
                <w:bCs/>
                <w:color w:val="auto"/>
              </w:rPr>
              <w:t xml:space="preserve"> </w:t>
            </w:r>
          </w:p>
          <w:p w14:paraId="51B086D1" w14:textId="5769B2C8" w:rsidR="00A76A69" w:rsidRPr="00267842" w:rsidRDefault="00A76A69" w:rsidP="007374B8">
            <w:pPr>
              <w:pStyle w:val="OutlineNumbered1"/>
              <w:spacing w:beforeLines="0" w:before="120" w:afterLines="0"/>
              <w:rPr>
                <w:sz w:val="22"/>
                <w:szCs w:val="22"/>
              </w:rPr>
            </w:pPr>
            <w:r w:rsidRPr="00267842">
              <w:rPr>
                <w:sz w:val="22"/>
                <w:szCs w:val="22"/>
              </w:rPr>
              <w:t xml:space="preserve">Is the role of </w:t>
            </w:r>
            <w:r w:rsidR="00397792" w:rsidRPr="00267842">
              <w:rPr>
                <w:sz w:val="22"/>
                <w:szCs w:val="22"/>
              </w:rPr>
              <w:t xml:space="preserve">the </w:t>
            </w:r>
            <w:r w:rsidRPr="00267842">
              <w:rPr>
                <w:sz w:val="22"/>
                <w:szCs w:val="22"/>
              </w:rPr>
              <w:t xml:space="preserve">ASBFEO clear and does its offerings align with the needs of </w:t>
            </w:r>
            <w:r w:rsidR="00687C77" w:rsidRPr="00267842">
              <w:rPr>
                <w:sz w:val="22"/>
                <w:szCs w:val="22"/>
              </w:rPr>
              <w:t>s</w:t>
            </w:r>
            <w:r w:rsidRPr="00267842">
              <w:rPr>
                <w:sz w:val="22"/>
                <w:szCs w:val="22"/>
              </w:rPr>
              <w:t xml:space="preserve">mall </w:t>
            </w:r>
            <w:r w:rsidR="00687C77" w:rsidRPr="00267842">
              <w:rPr>
                <w:sz w:val="22"/>
                <w:szCs w:val="22"/>
              </w:rPr>
              <w:t>b</w:t>
            </w:r>
            <w:r w:rsidRPr="00267842">
              <w:rPr>
                <w:sz w:val="22"/>
                <w:szCs w:val="22"/>
              </w:rPr>
              <w:t xml:space="preserve">usinesses and </w:t>
            </w:r>
            <w:r w:rsidR="00687C77" w:rsidRPr="00267842">
              <w:rPr>
                <w:sz w:val="22"/>
                <w:szCs w:val="22"/>
              </w:rPr>
              <w:t>f</w:t>
            </w:r>
            <w:r w:rsidRPr="00267842">
              <w:rPr>
                <w:sz w:val="22"/>
                <w:szCs w:val="22"/>
              </w:rPr>
              <w:t xml:space="preserve">amily </w:t>
            </w:r>
            <w:r w:rsidR="00687C77" w:rsidRPr="00267842">
              <w:rPr>
                <w:sz w:val="22"/>
                <w:szCs w:val="22"/>
              </w:rPr>
              <w:t>e</w:t>
            </w:r>
            <w:r w:rsidRPr="00267842">
              <w:rPr>
                <w:sz w:val="22"/>
                <w:szCs w:val="22"/>
              </w:rPr>
              <w:t>nterprises? If not, why</w:t>
            </w:r>
            <w:r w:rsidR="00687C77" w:rsidRPr="00267842">
              <w:rPr>
                <w:sz w:val="22"/>
                <w:szCs w:val="22"/>
              </w:rPr>
              <w:t>,</w:t>
            </w:r>
            <w:r w:rsidRPr="00267842">
              <w:rPr>
                <w:sz w:val="22"/>
                <w:szCs w:val="22"/>
              </w:rPr>
              <w:t xml:space="preserve"> and how can it be improved?</w:t>
            </w:r>
          </w:p>
          <w:p w14:paraId="12227E17" w14:textId="34C73B15" w:rsidR="00A76A69" w:rsidRPr="00A76A69" w:rsidRDefault="00A76A69" w:rsidP="007374B8">
            <w:pPr>
              <w:pStyle w:val="OutlineNumbered1"/>
              <w:spacing w:beforeLines="0" w:before="120" w:afterLines="0"/>
            </w:pPr>
            <w:r w:rsidRPr="00267842">
              <w:rPr>
                <w:sz w:val="22"/>
                <w:szCs w:val="22"/>
              </w:rPr>
              <w:t>Are there any gaps or duplication or overlap between the ASBFEO and that of other agencies? If so</w:t>
            </w:r>
            <w:r w:rsidR="00687C77" w:rsidRPr="00267842">
              <w:rPr>
                <w:sz w:val="22"/>
                <w:szCs w:val="22"/>
              </w:rPr>
              <w:t>,</w:t>
            </w:r>
            <w:r w:rsidRPr="00267842">
              <w:rPr>
                <w:sz w:val="22"/>
                <w:szCs w:val="22"/>
              </w:rPr>
              <w:t xml:space="preserve"> what changes should be made to reduce the duplication or gaps?</w:t>
            </w:r>
          </w:p>
        </w:tc>
      </w:tr>
    </w:tbl>
    <w:p w14:paraId="0C105724" w14:textId="7D615835" w:rsidR="00CD783D" w:rsidRDefault="00CD783D" w:rsidP="00A76A69">
      <w:pPr>
        <w:spacing w:before="96" w:after="96"/>
        <w:rPr>
          <w:rFonts w:cs="Calibri"/>
          <w:color w:val="000000"/>
          <w:shd w:val="clear" w:color="auto" w:fill="FFFFFF"/>
        </w:rPr>
      </w:pPr>
    </w:p>
    <w:p w14:paraId="1A81E3D7" w14:textId="77777777" w:rsidR="00CD783D" w:rsidRDefault="00CD783D">
      <w:pPr>
        <w:spacing w:before="0" w:after="160" w:line="259" w:lineRule="auto"/>
        <w:rPr>
          <w:rFonts w:cs="Calibri"/>
          <w:color w:val="000000"/>
          <w:shd w:val="clear" w:color="auto" w:fill="FFFFFF"/>
        </w:rPr>
      </w:pPr>
      <w:r>
        <w:rPr>
          <w:rFonts w:cs="Calibri"/>
          <w:color w:val="000000"/>
          <w:shd w:val="clear" w:color="auto" w:fill="FFFFFF"/>
        </w:rPr>
        <w:br w:type="page"/>
      </w:r>
    </w:p>
    <w:p w14:paraId="1605F3A9" w14:textId="77777777" w:rsidR="00A76A69" w:rsidRPr="00284300" w:rsidRDefault="00A76A69" w:rsidP="00A76A69">
      <w:pPr>
        <w:spacing w:before="96" w:after="96"/>
        <w:rPr>
          <w:rFonts w:cs="Calibri"/>
          <w:color w:val="000000"/>
          <w:shd w:val="clear" w:color="auto" w:fill="FFFFFF"/>
        </w:rPr>
      </w:pPr>
    </w:p>
    <w:p w14:paraId="6EF620D4" w14:textId="7EDA00D4" w:rsidR="002603F9" w:rsidRPr="002A21A6" w:rsidRDefault="002603F9" w:rsidP="002603F9">
      <w:pPr>
        <w:pStyle w:val="ChartMainHeading"/>
        <w:jc w:val="left"/>
      </w:pPr>
      <w:bookmarkStart w:id="20" w:name="_Toc183002813"/>
      <w:r w:rsidRPr="002A21A6">
        <w:t>The name and branding of ASBFEO</w:t>
      </w:r>
      <w:bookmarkEnd w:id="20"/>
    </w:p>
    <w:p w14:paraId="1BC3E47B" w14:textId="67F4D578" w:rsidR="00221C1B" w:rsidRDefault="00221C1B" w:rsidP="000B0BE3">
      <w:pPr>
        <w:pStyle w:val="Dash"/>
        <w:numPr>
          <w:ilvl w:val="0"/>
          <w:numId w:val="0"/>
        </w:numPr>
        <w:spacing w:before="120"/>
      </w:pPr>
      <w:r>
        <w:t>The independent statutory reviews of the ASBFEO completed in 2017 (</w:t>
      </w:r>
      <w:r w:rsidRPr="009F3A30">
        <w:rPr>
          <w:b/>
        </w:rPr>
        <w:t>2017 Review</w:t>
      </w:r>
      <w:r>
        <w:t>) and 2021 (</w:t>
      </w:r>
      <w:r w:rsidRPr="009F3A30">
        <w:rPr>
          <w:b/>
        </w:rPr>
        <w:t>2021 Review</w:t>
      </w:r>
      <w:r>
        <w:t>) each acknowledged that the term ‘ombudsman’ has caused some confusion for stakeholders in the small business sector.</w:t>
      </w:r>
    </w:p>
    <w:p w14:paraId="201F8B93" w14:textId="44315743" w:rsidR="00221C1B" w:rsidRDefault="002B33AD" w:rsidP="000B0BE3">
      <w:pPr>
        <w:pStyle w:val="Dash"/>
        <w:numPr>
          <w:ilvl w:val="0"/>
          <w:numId w:val="0"/>
        </w:numPr>
        <w:spacing w:before="120"/>
      </w:pPr>
      <w:r>
        <w:t>S</w:t>
      </w:r>
      <w:r w:rsidR="00221C1B">
        <w:t>ome stakeholders questioned using the term ‘</w:t>
      </w:r>
      <w:r w:rsidR="001C7745">
        <w:t>O</w:t>
      </w:r>
      <w:r w:rsidR="00221C1B">
        <w:t xml:space="preserve">mbudsman’ in the title due to the traditional role of an ombudsman carrying an expectation of impartiality. These stakeholders </w:t>
      </w:r>
      <w:r w:rsidR="00E45743">
        <w:t>noted</w:t>
      </w:r>
      <w:r w:rsidR="00221C1B">
        <w:t xml:space="preserve"> the expectation of impartiality does not align with the ASBFEO’s defined purpose of being a strong advocate for, and representing the interests, of small business and family enterprises</w:t>
      </w:r>
      <w:r w:rsidR="00221C1B">
        <w:rPr>
          <w:rStyle w:val="FootnoteReference"/>
        </w:rPr>
        <w:footnoteReference w:id="20"/>
      </w:r>
      <w:r w:rsidR="00221C1B">
        <w:t>.</w:t>
      </w:r>
    </w:p>
    <w:p w14:paraId="24F8C590" w14:textId="052C2729" w:rsidR="00AA3F55" w:rsidRDefault="00AA3F55" w:rsidP="000B0BE3">
      <w:pPr>
        <w:pStyle w:val="Dash"/>
        <w:numPr>
          <w:ilvl w:val="0"/>
          <w:numId w:val="0"/>
        </w:numPr>
        <w:spacing w:before="120"/>
      </w:pPr>
      <w:r>
        <w:t xml:space="preserve">Of note, ASBFEO is not alone in having both an advocacy and assistance function. For example, the Australian Human Rights Commission is an independent Statutory Authority with functions covering both advocacy and disputes resolution. </w:t>
      </w:r>
      <w:r w:rsidR="003D3042">
        <w:t>The state based Small Business Commissioners also provide support to small businesses for certain disputes and advocate for their interests in policy and regulatory reform.</w:t>
      </w:r>
    </w:p>
    <w:p w14:paraId="753A3767" w14:textId="38FB5BF8" w:rsidR="00221C1B" w:rsidRDefault="00221C1B" w:rsidP="000B0BE3">
      <w:pPr>
        <w:pStyle w:val="Dash"/>
        <w:numPr>
          <w:ilvl w:val="0"/>
          <w:numId w:val="0"/>
        </w:numPr>
        <w:spacing w:before="120"/>
      </w:pPr>
      <w:r>
        <w:t xml:space="preserve">While both reports made clear there is no evidence to suggest that the ASBFEO has failed to be impartial in its alternative dispute resolution or mediation function, the 2021 report included a recommendation to rename the ASBFEO to the Australian Small </w:t>
      </w:r>
      <w:r w:rsidR="00C178EA">
        <w:t>B</w:t>
      </w:r>
      <w:r>
        <w:t xml:space="preserve">usiness Commissioner or the Australian Small Business Advocate, in order to reduce confusion about </w:t>
      </w:r>
      <w:r w:rsidR="00361519">
        <w:t>its</w:t>
      </w:r>
      <w:r>
        <w:t xml:space="preserve"> assistance function.</w:t>
      </w:r>
    </w:p>
    <w:p w14:paraId="1CE95600" w14:textId="4D0CF669" w:rsidR="00B3590B" w:rsidRDefault="0037337F" w:rsidP="000B0BE3">
      <w:pPr>
        <w:pStyle w:val="Dash"/>
        <w:numPr>
          <w:ilvl w:val="0"/>
          <w:numId w:val="0"/>
        </w:numPr>
        <w:spacing w:before="120"/>
      </w:pPr>
      <w:r>
        <w:t xml:space="preserve">The 2017 </w:t>
      </w:r>
      <w:r w:rsidR="004877CA">
        <w:t>R</w:t>
      </w:r>
      <w:r>
        <w:t>eview noted that the small business community w</w:t>
      </w:r>
      <w:r w:rsidR="0020448A">
        <w:t>as</w:t>
      </w:r>
      <w:r>
        <w:t xml:space="preserve"> more familiar with the term ‘</w:t>
      </w:r>
      <w:r w:rsidR="001C7745">
        <w:t>C</w:t>
      </w:r>
      <w:r>
        <w:t xml:space="preserve">ommissioner’ due to that title being used by the state Small Business Commissioners, and associated this term with a body that could assist with disputes. The report noted that the role of the state-based commissioners had been around longer than the ASBFEO, and that </w:t>
      </w:r>
      <w:r w:rsidR="0092175E">
        <w:t xml:space="preserve">the </w:t>
      </w:r>
      <w:r>
        <w:t>ASBFEO should continue to raise awareness of its functions and role to improve clarity.</w:t>
      </w:r>
    </w:p>
    <w:p w14:paraId="5A553B8F" w14:textId="77777777" w:rsidR="00C04E4A" w:rsidRDefault="00C04E4A" w:rsidP="000B0BE3">
      <w:pPr>
        <w:pStyle w:val="Dash"/>
        <w:numPr>
          <w:ilvl w:val="0"/>
          <w:numId w:val="0"/>
        </w:numPr>
        <w:spacing w:before="120"/>
      </w:pPr>
    </w:p>
    <w:tbl>
      <w:tblPr>
        <w:tblStyle w:val="TableGrid"/>
        <w:tblW w:w="0" w:type="auto"/>
        <w:tblLook w:val="04A0" w:firstRow="1" w:lastRow="0" w:firstColumn="1" w:lastColumn="0" w:noHBand="0" w:noVBand="1"/>
      </w:tblPr>
      <w:tblGrid>
        <w:gridCol w:w="9070"/>
      </w:tblGrid>
      <w:tr w:rsidR="004E615A" w14:paraId="66480E4A" w14:textId="77777777" w:rsidTr="0053628D">
        <w:trPr>
          <w:cnfStyle w:val="100000000000" w:firstRow="1" w:lastRow="0" w:firstColumn="0" w:lastColumn="0" w:oddVBand="0" w:evenVBand="0" w:oddHBand="0" w:evenHBand="0" w:firstRowFirstColumn="0" w:firstRowLastColumn="0" w:lastRowFirstColumn="0" w:lastRowLastColumn="0"/>
        </w:trPr>
        <w:tc>
          <w:tcPr>
            <w:tcW w:w="9070" w:type="dxa"/>
          </w:tcPr>
          <w:p w14:paraId="27148CA1" w14:textId="787D783C" w:rsidR="004E615A" w:rsidRPr="00506CBD" w:rsidRDefault="004E615A" w:rsidP="00990725">
            <w:pPr>
              <w:pStyle w:val="ChartMainHeading"/>
              <w:spacing w:before="96" w:after="96"/>
              <w:jc w:val="left"/>
              <w:rPr>
                <w:bCs/>
                <w:color w:val="auto"/>
              </w:rPr>
            </w:pPr>
            <w:bookmarkStart w:id="21" w:name="_Toc183002814"/>
            <w:bookmarkStart w:id="22" w:name="_Hlk181806180"/>
            <w:r w:rsidRPr="00506CBD">
              <w:rPr>
                <w:bCs/>
                <w:color w:val="auto"/>
              </w:rPr>
              <w:t>Questions</w:t>
            </w:r>
            <w:r w:rsidR="00990725" w:rsidRPr="00506CBD">
              <w:rPr>
                <w:bCs/>
                <w:color w:val="auto"/>
              </w:rPr>
              <w:t xml:space="preserve"> relating to </w:t>
            </w:r>
            <w:r w:rsidR="00EB0E93" w:rsidRPr="00506CBD">
              <w:rPr>
                <w:bCs/>
                <w:color w:val="auto"/>
              </w:rPr>
              <w:t>name and branding</w:t>
            </w:r>
            <w:bookmarkEnd w:id="21"/>
          </w:p>
          <w:p w14:paraId="25787D9D" w14:textId="77777777" w:rsidR="00B951DC" w:rsidRPr="00267842" w:rsidRDefault="004E615A" w:rsidP="007374B8">
            <w:pPr>
              <w:pStyle w:val="OutlineNumbered1"/>
              <w:spacing w:beforeLines="0" w:before="120" w:afterLines="0"/>
              <w:rPr>
                <w:sz w:val="22"/>
                <w:szCs w:val="22"/>
              </w:rPr>
            </w:pPr>
            <w:r w:rsidRPr="00267842">
              <w:rPr>
                <w:sz w:val="22"/>
                <w:szCs w:val="22"/>
              </w:rPr>
              <w:t>Does the name ASBFEO and branding appropriately reflect its role? If not, what changes should be made to the name</w:t>
            </w:r>
            <w:r w:rsidR="00DE777E" w:rsidRPr="00267842">
              <w:rPr>
                <w:sz w:val="22"/>
                <w:szCs w:val="22"/>
              </w:rPr>
              <w:t xml:space="preserve"> </w:t>
            </w:r>
            <w:r w:rsidR="00293075" w:rsidRPr="00267842">
              <w:rPr>
                <w:sz w:val="22"/>
                <w:szCs w:val="22"/>
              </w:rPr>
              <w:t>or</w:t>
            </w:r>
            <w:r w:rsidR="00363C6F" w:rsidRPr="00267842">
              <w:rPr>
                <w:sz w:val="22"/>
                <w:szCs w:val="22"/>
              </w:rPr>
              <w:t xml:space="preserve"> </w:t>
            </w:r>
            <w:r w:rsidRPr="00267842">
              <w:rPr>
                <w:sz w:val="22"/>
                <w:szCs w:val="22"/>
              </w:rPr>
              <w:t xml:space="preserve">branding and why? </w:t>
            </w:r>
          </w:p>
          <w:p w14:paraId="566B1D18" w14:textId="1B38ECDF" w:rsidR="001E37CC" w:rsidRPr="004E615A" w:rsidRDefault="001E37CC" w:rsidP="007374B8">
            <w:pPr>
              <w:pStyle w:val="OutlineNumbered1"/>
              <w:spacing w:beforeLines="0" w:before="120" w:afterLines="0"/>
            </w:pPr>
            <w:r w:rsidRPr="00267842">
              <w:rPr>
                <w:sz w:val="22"/>
                <w:szCs w:val="22"/>
              </w:rPr>
              <w:t>What websites do you normally access to find information regarding small business services and is there any duplication of information?</w:t>
            </w:r>
          </w:p>
        </w:tc>
      </w:tr>
      <w:bookmarkEnd w:id="22"/>
    </w:tbl>
    <w:p w14:paraId="2C0347E3" w14:textId="77777777" w:rsidR="004E615A" w:rsidRPr="00284300" w:rsidRDefault="004E615A" w:rsidP="00CD1A1D">
      <w:pPr>
        <w:spacing w:before="96" w:after="96"/>
        <w:rPr>
          <w:rFonts w:cs="Calibri"/>
          <w:color w:val="000000"/>
          <w:shd w:val="clear" w:color="auto" w:fill="FFFFFF"/>
        </w:rPr>
      </w:pPr>
    </w:p>
    <w:p w14:paraId="7345CD46" w14:textId="77777777" w:rsidR="001860D0" w:rsidRDefault="001860D0">
      <w:pPr>
        <w:spacing w:before="0" w:after="160" w:line="259" w:lineRule="auto"/>
        <w:rPr>
          <w:rFonts w:ascii="Calibri" w:hAnsi="Calibri" w:cs="Arial"/>
          <w:b/>
          <w:color w:val="5D779D" w:themeColor="accent3"/>
          <w:kern w:val="32"/>
          <w:sz w:val="44"/>
          <w:szCs w:val="36"/>
        </w:rPr>
      </w:pPr>
      <w:r>
        <w:br w:type="page"/>
      </w:r>
    </w:p>
    <w:p w14:paraId="1FBABF99" w14:textId="0E01B9E9" w:rsidR="000E0B74" w:rsidRDefault="00031F98" w:rsidP="00284300">
      <w:pPr>
        <w:pStyle w:val="Heading1"/>
      </w:pPr>
      <w:bookmarkStart w:id="23" w:name="_Toc183002815"/>
      <w:r>
        <w:t>Appendices</w:t>
      </w:r>
      <w:bookmarkEnd w:id="23"/>
    </w:p>
    <w:p w14:paraId="04C78C3A" w14:textId="42875EF5" w:rsidR="004E5D3D" w:rsidRPr="00694CEE" w:rsidRDefault="00031F98" w:rsidP="004E5D3D">
      <w:pPr>
        <w:pStyle w:val="Heading2"/>
        <w:rPr>
          <w:sz w:val="32"/>
          <w:szCs w:val="32"/>
        </w:rPr>
      </w:pPr>
      <w:bookmarkStart w:id="24" w:name="_Toc183002816"/>
      <w:r>
        <w:rPr>
          <w:sz w:val="32"/>
          <w:szCs w:val="32"/>
        </w:rPr>
        <w:t>Appendix</w:t>
      </w:r>
      <w:r w:rsidR="003801CE" w:rsidRPr="00694CEE">
        <w:rPr>
          <w:sz w:val="32"/>
          <w:szCs w:val="32"/>
        </w:rPr>
        <w:t xml:space="preserve"> A - </w:t>
      </w:r>
      <w:r w:rsidR="004E5D3D" w:rsidRPr="00694CEE">
        <w:rPr>
          <w:sz w:val="32"/>
          <w:szCs w:val="32"/>
        </w:rPr>
        <w:t>Consultation Questions</w:t>
      </w:r>
      <w:bookmarkEnd w:id="24"/>
    </w:p>
    <w:p w14:paraId="247555A9" w14:textId="0C13CE8F" w:rsidR="00E92918" w:rsidRDefault="00AC7A2C" w:rsidP="000B0BE3">
      <w:r>
        <w:t>The following questions are provided as a guide for submissions or discussion with the Reviewer.</w:t>
      </w:r>
      <w:r w:rsidR="00FF0A90">
        <w:t xml:space="preserve"> </w:t>
      </w:r>
      <w:r>
        <w:t xml:space="preserve">However, they are not intended to be exclusive, and stakeholders are welcome to raise any relevant issues that relate to the operation of the ASBFEO. </w:t>
      </w:r>
      <w:r w:rsidR="00671A71">
        <w:t xml:space="preserve">Please see below </w:t>
      </w:r>
      <w:r w:rsidR="009727FC">
        <w:t xml:space="preserve">list of all questions </w:t>
      </w:r>
      <w:r w:rsidR="00CD1A1D">
        <w:t>as per each section above</w:t>
      </w:r>
      <w:r w:rsidR="00671A71">
        <w:t>:</w:t>
      </w:r>
    </w:p>
    <w:tbl>
      <w:tblPr>
        <w:tblStyle w:val="TableGrid"/>
        <w:tblW w:w="0" w:type="auto"/>
        <w:tblLook w:val="04A0" w:firstRow="1" w:lastRow="0" w:firstColumn="1" w:lastColumn="0" w:noHBand="0" w:noVBand="1"/>
      </w:tblPr>
      <w:tblGrid>
        <w:gridCol w:w="9070"/>
      </w:tblGrid>
      <w:tr w:rsidR="007E3F55" w14:paraId="10DAB4EA"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6F17F041" w14:textId="5DC2C209" w:rsidR="00C96F6C" w:rsidRPr="00267842" w:rsidRDefault="00C96F6C" w:rsidP="00C96F6C">
            <w:pPr>
              <w:pStyle w:val="OutlineNumbered1"/>
              <w:numPr>
                <w:ilvl w:val="0"/>
                <w:numId w:val="24"/>
              </w:numPr>
              <w:spacing w:before="96" w:after="96"/>
              <w:rPr>
                <w:sz w:val="22"/>
                <w:szCs w:val="22"/>
              </w:rPr>
            </w:pPr>
            <w:r w:rsidRPr="00267842">
              <w:rPr>
                <w:sz w:val="22"/>
                <w:szCs w:val="22"/>
              </w:rPr>
              <w:t>As a small business or family enterprise, or a representative of either, please outline your interactions, outreach, engagements or similar experiences with ASBFEO in regard to advocating on legislation, reforms or policies for small business and family enterprises.</w:t>
            </w:r>
          </w:p>
          <w:p w14:paraId="0468EECB" w14:textId="77777777" w:rsidR="00C96F6C" w:rsidRPr="00267842" w:rsidRDefault="00C96F6C" w:rsidP="000B31D6">
            <w:pPr>
              <w:pStyle w:val="OutlineNumbered2"/>
              <w:numPr>
                <w:ilvl w:val="4"/>
                <w:numId w:val="25"/>
              </w:numPr>
              <w:spacing w:before="96" w:after="96"/>
              <w:rPr>
                <w:sz w:val="22"/>
                <w:szCs w:val="22"/>
              </w:rPr>
            </w:pPr>
            <w:r w:rsidRPr="00267842">
              <w:rPr>
                <w:sz w:val="22"/>
                <w:szCs w:val="22"/>
              </w:rPr>
              <w:t xml:space="preserve">How well did the ASBFEO engage and collaborate on advocacy issues? </w:t>
            </w:r>
          </w:p>
          <w:p w14:paraId="489D9AEB" w14:textId="77777777" w:rsidR="00C96F6C" w:rsidRPr="00267842" w:rsidRDefault="00C96F6C" w:rsidP="000B31D6">
            <w:pPr>
              <w:pStyle w:val="OutlineNumbered2"/>
              <w:numPr>
                <w:ilvl w:val="4"/>
                <w:numId w:val="25"/>
              </w:numPr>
              <w:spacing w:before="96" w:after="96"/>
              <w:rPr>
                <w:sz w:val="22"/>
                <w:szCs w:val="22"/>
              </w:rPr>
            </w:pPr>
            <w:r w:rsidRPr="00267842">
              <w:rPr>
                <w:sz w:val="22"/>
                <w:szCs w:val="22"/>
              </w:rPr>
              <w:t>How does the ASBFEO’s advocacy function compare to other parties?</w:t>
            </w:r>
          </w:p>
          <w:p w14:paraId="614CF38C" w14:textId="139AB0A2" w:rsidR="00C96F6C" w:rsidRPr="00267842" w:rsidRDefault="00C96F6C" w:rsidP="00C96F6C">
            <w:pPr>
              <w:pStyle w:val="OutlineNumbered1"/>
              <w:spacing w:before="96" w:after="96"/>
              <w:rPr>
                <w:sz w:val="22"/>
                <w:szCs w:val="22"/>
              </w:rPr>
            </w:pPr>
            <w:r w:rsidRPr="00267842">
              <w:rPr>
                <w:sz w:val="22"/>
                <w:szCs w:val="22"/>
              </w:rPr>
              <w:t>Are small business and family enterprise stakeholders aware of the ASBFEO advocacy agenda?</w:t>
            </w:r>
          </w:p>
          <w:p w14:paraId="60283B51" w14:textId="77777777" w:rsidR="00C96F6C" w:rsidRPr="00267842" w:rsidRDefault="00C96F6C" w:rsidP="00C96F6C">
            <w:pPr>
              <w:pStyle w:val="OutlineNumbered1"/>
              <w:spacing w:before="96" w:after="96"/>
              <w:rPr>
                <w:sz w:val="22"/>
                <w:szCs w:val="22"/>
              </w:rPr>
            </w:pPr>
            <w:r w:rsidRPr="00267842">
              <w:rPr>
                <w:sz w:val="22"/>
                <w:szCs w:val="22"/>
              </w:rPr>
              <w:t>Does the ASBFEO’s advocacy function benefit the broader small business and family enterprise community?</w:t>
            </w:r>
          </w:p>
          <w:p w14:paraId="02787D21" w14:textId="77777777" w:rsidR="00C96F6C" w:rsidRPr="00267842" w:rsidRDefault="00C96F6C" w:rsidP="00C96F6C">
            <w:pPr>
              <w:pStyle w:val="OutlineNumbered1"/>
              <w:spacing w:before="96" w:after="96"/>
              <w:rPr>
                <w:sz w:val="22"/>
                <w:szCs w:val="22"/>
              </w:rPr>
            </w:pPr>
            <w:r w:rsidRPr="00267842">
              <w:rPr>
                <w:sz w:val="22"/>
                <w:szCs w:val="22"/>
              </w:rPr>
              <w:t>To what extent has the ASBFEO strategic advocacy agenda focused on high priority issues in the small business and family enterprise sector?</w:t>
            </w:r>
          </w:p>
          <w:p w14:paraId="63650146" w14:textId="77777777" w:rsidR="00C96F6C" w:rsidRPr="00267842" w:rsidRDefault="00C96F6C" w:rsidP="00C96F6C">
            <w:pPr>
              <w:pStyle w:val="OutlineNumbered1"/>
              <w:spacing w:before="96" w:after="96"/>
              <w:rPr>
                <w:sz w:val="22"/>
                <w:szCs w:val="22"/>
              </w:rPr>
            </w:pPr>
            <w:r w:rsidRPr="00267842">
              <w:rPr>
                <w:sz w:val="22"/>
                <w:szCs w:val="22"/>
              </w:rPr>
              <w:t>Are the small business and family enterprise stakeholders engaged in the development of the strategic agenda?</w:t>
            </w:r>
          </w:p>
          <w:p w14:paraId="34EED3AB" w14:textId="77777777" w:rsidR="00C96F6C" w:rsidRPr="00267842" w:rsidRDefault="00C96F6C" w:rsidP="00C96F6C">
            <w:pPr>
              <w:pStyle w:val="OutlineNumbered1"/>
              <w:spacing w:before="96" w:after="96"/>
              <w:rPr>
                <w:sz w:val="22"/>
                <w:szCs w:val="22"/>
              </w:rPr>
            </w:pPr>
            <w:r w:rsidRPr="00267842">
              <w:rPr>
                <w:sz w:val="22"/>
                <w:szCs w:val="22"/>
              </w:rPr>
              <w:t>What improvements, if any, could be made to the ASBFEO’s advocacy function?</w:t>
            </w:r>
          </w:p>
          <w:p w14:paraId="493B0D8E" w14:textId="77777777" w:rsidR="00C96F6C" w:rsidRPr="00267842" w:rsidRDefault="00C96F6C" w:rsidP="00C96F6C">
            <w:pPr>
              <w:pStyle w:val="OutlineNumbered1"/>
              <w:spacing w:before="96" w:after="96"/>
              <w:rPr>
                <w:sz w:val="22"/>
                <w:szCs w:val="22"/>
              </w:rPr>
            </w:pPr>
            <w:r w:rsidRPr="00267842">
              <w:rPr>
                <w:sz w:val="22"/>
                <w:szCs w:val="22"/>
              </w:rPr>
              <w:t>Are there important advocacy issues that have not been address by the ASBFEO?</w:t>
            </w:r>
          </w:p>
          <w:p w14:paraId="7D4F0D7C" w14:textId="1C67746D" w:rsidR="00C96F6C" w:rsidRPr="00267842" w:rsidRDefault="00C96F6C" w:rsidP="00C96F6C">
            <w:pPr>
              <w:pStyle w:val="OutlineNumbered1"/>
              <w:spacing w:before="96" w:after="96"/>
              <w:rPr>
                <w:sz w:val="22"/>
                <w:szCs w:val="22"/>
              </w:rPr>
            </w:pPr>
            <w:r w:rsidRPr="00267842">
              <w:rPr>
                <w:sz w:val="22"/>
                <w:szCs w:val="22"/>
              </w:rPr>
              <w:t>Has your business had a dispute with another business or government agency between July 2021 and November 2024? If you didn’t use the ASBFEO services, how did you resolve the dispute?</w:t>
            </w:r>
          </w:p>
          <w:p w14:paraId="5CC55657" w14:textId="77777777" w:rsidR="00C96F6C" w:rsidRPr="00267842" w:rsidRDefault="00C96F6C" w:rsidP="00C96F6C">
            <w:pPr>
              <w:pStyle w:val="OutlineNumbered1"/>
              <w:spacing w:before="96" w:after="96"/>
              <w:rPr>
                <w:sz w:val="22"/>
                <w:szCs w:val="22"/>
              </w:rPr>
            </w:pPr>
            <w:r w:rsidRPr="00267842">
              <w:rPr>
                <w:sz w:val="22"/>
                <w:szCs w:val="22"/>
              </w:rPr>
              <w:t xml:space="preserve">What type of assistance has the ASBFEO provided to your business from July 2021 to November 2024? </w:t>
            </w:r>
          </w:p>
          <w:p w14:paraId="198E3108" w14:textId="77777777" w:rsidR="00C96F6C" w:rsidRPr="00267842" w:rsidRDefault="00C96F6C" w:rsidP="00C96F6C">
            <w:pPr>
              <w:pStyle w:val="OutlineNumbered1"/>
              <w:spacing w:before="96" w:after="96"/>
              <w:rPr>
                <w:sz w:val="22"/>
                <w:szCs w:val="22"/>
              </w:rPr>
            </w:pPr>
            <w:r w:rsidRPr="00267842">
              <w:rPr>
                <w:sz w:val="22"/>
                <w:szCs w:val="22"/>
              </w:rPr>
              <w:t>How did you find information regarding the ASBFEO services; e.g. online, call centre or via a third party, and was it easy to access?</w:t>
            </w:r>
          </w:p>
          <w:p w14:paraId="7EFBC92F" w14:textId="77777777" w:rsidR="00C96F6C" w:rsidRPr="00267842" w:rsidRDefault="00C96F6C" w:rsidP="00C96F6C">
            <w:pPr>
              <w:pStyle w:val="OutlineNumbered1"/>
              <w:spacing w:before="96" w:after="96"/>
              <w:rPr>
                <w:sz w:val="22"/>
                <w:szCs w:val="22"/>
              </w:rPr>
            </w:pPr>
            <w:r w:rsidRPr="00267842">
              <w:rPr>
                <w:sz w:val="22"/>
                <w:szCs w:val="22"/>
              </w:rPr>
              <w:t>Were you provided with clear guidance and instructions from the ASBFEO throughout the dispute resolution process?</w:t>
            </w:r>
          </w:p>
          <w:p w14:paraId="1C6202A4" w14:textId="77777777" w:rsidR="00C96F6C" w:rsidRPr="00267842" w:rsidRDefault="00C96F6C" w:rsidP="00C96F6C">
            <w:pPr>
              <w:pStyle w:val="OutlineNumbered1"/>
              <w:spacing w:before="96" w:after="96"/>
              <w:rPr>
                <w:sz w:val="22"/>
                <w:szCs w:val="22"/>
              </w:rPr>
            </w:pPr>
            <w:r w:rsidRPr="00267842">
              <w:rPr>
                <w:sz w:val="22"/>
                <w:szCs w:val="22"/>
              </w:rPr>
              <w:t>How effective was the ASBFEO in resolving or assisting with this issue or dispute? What was the timeframe to resolve the issue, what was the outcome and were there other challenges?</w:t>
            </w:r>
          </w:p>
          <w:p w14:paraId="770C1D13" w14:textId="77777777" w:rsidR="00C96F6C" w:rsidRPr="00267842" w:rsidRDefault="00C96F6C" w:rsidP="00C96F6C">
            <w:pPr>
              <w:pStyle w:val="OutlineNumbered1"/>
              <w:spacing w:before="96" w:after="96"/>
              <w:rPr>
                <w:sz w:val="22"/>
                <w:szCs w:val="22"/>
              </w:rPr>
            </w:pPr>
            <w:r w:rsidRPr="00267842">
              <w:rPr>
                <w:sz w:val="22"/>
                <w:szCs w:val="22"/>
              </w:rPr>
              <w:t>Have you used any assistance service other than the ASBFEO (for example the Commonwealth Ombudsman, the tax ombudsman, state Ombudsman or state based Small Business Commissioner service)? If so, how did it compare with the ASBFEO?</w:t>
            </w:r>
          </w:p>
          <w:p w14:paraId="26C45764" w14:textId="77777777" w:rsidR="00C96F6C" w:rsidRPr="00267842" w:rsidRDefault="00C96F6C" w:rsidP="00C96F6C">
            <w:pPr>
              <w:pStyle w:val="OutlineNumbered1"/>
              <w:spacing w:before="96" w:after="96"/>
              <w:rPr>
                <w:sz w:val="22"/>
                <w:szCs w:val="22"/>
              </w:rPr>
            </w:pPr>
            <w:r w:rsidRPr="00267842">
              <w:rPr>
                <w:sz w:val="22"/>
                <w:szCs w:val="22"/>
              </w:rPr>
              <w:t xml:space="preserve">What improvements, if any, could be made to the assistance function provided by the ASBFEO, including how it fits in the broader dispute resolution system? </w:t>
            </w:r>
          </w:p>
          <w:p w14:paraId="490347FC" w14:textId="25509A0F" w:rsidR="000B31D6" w:rsidRPr="00267842" w:rsidRDefault="00C96F6C" w:rsidP="000B31D6">
            <w:pPr>
              <w:pStyle w:val="OutlineNumbered1"/>
              <w:spacing w:before="96" w:after="96"/>
              <w:rPr>
                <w:sz w:val="22"/>
                <w:szCs w:val="22"/>
              </w:rPr>
            </w:pPr>
            <w:r w:rsidRPr="00267842">
              <w:rPr>
                <w:sz w:val="22"/>
                <w:szCs w:val="22"/>
              </w:rPr>
              <w:t xml:space="preserve">If your dispute wasn’t resolved successfully, would you take it further? For instance; through the court-system or low-cost arbitration? (n.b. arbitration allows an independent third-party to make a binding and enforceable decision, whereas mediation does not result make decisions or tell parties what to do). </w:t>
            </w:r>
            <w:r w:rsidR="003F0FCE" w:rsidRPr="00267842">
              <w:rPr>
                <w:sz w:val="22"/>
                <w:szCs w:val="22"/>
              </w:rPr>
              <w:t>Or does ASBFEO need additional powers to encourage participation from all parties</w:t>
            </w:r>
          </w:p>
          <w:p w14:paraId="2EE515EB" w14:textId="5A6E0003" w:rsidR="00C96F6C" w:rsidRPr="00267842" w:rsidRDefault="00C96F6C" w:rsidP="000B31D6">
            <w:pPr>
              <w:pStyle w:val="OutlineNumbered1"/>
              <w:tabs>
                <w:tab w:val="num" w:pos="1240"/>
              </w:tabs>
              <w:spacing w:before="96" w:after="96"/>
              <w:rPr>
                <w:sz w:val="22"/>
                <w:szCs w:val="22"/>
              </w:rPr>
            </w:pPr>
            <w:r w:rsidRPr="00267842">
              <w:rPr>
                <w:sz w:val="22"/>
                <w:szCs w:val="22"/>
              </w:rPr>
              <w:t>How effective is the ASBFEO’s power to name parties who have not participated meaningfully in alternative dispute resolution, in leveraging a good faith approach to mediation?</w:t>
            </w:r>
          </w:p>
          <w:p w14:paraId="2A2C8F3F" w14:textId="77777777" w:rsidR="00C96F6C" w:rsidRPr="00267842" w:rsidRDefault="00C96F6C" w:rsidP="00C96F6C">
            <w:pPr>
              <w:pStyle w:val="OutlineNumbered1"/>
              <w:spacing w:before="96" w:after="96"/>
              <w:rPr>
                <w:sz w:val="22"/>
                <w:szCs w:val="22"/>
              </w:rPr>
            </w:pPr>
            <w:r w:rsidRPr="00267842">
              <w:rPr>
                <w:sz w:val="22"/>
                <w:szCs w:val="22"/>
              </w:rPr>
              <w:t>How effective is the ASBFEO in their role of supporting the franchising sector?</w:t>
            </w:r>
          </w:p>
          <w:p w14:paraId="4EF3D3FF" w14:textId="0A8025AD" w:rsidR="00C96F6C" w:rsidRPr="00267842" w:rsidRDefault="00C96F6C" w:rsidP="000B31D6">
            <w:pPr>
              <w:pStyle w:val="OutlineNumbered1"/>
              <w:spacing w:before="96" w:after="96"/>
              <w:rPr>
                <w:sz w:val="22"/>
                <w:szCs w:val="22"/>
              </w:rPr>
            </w:pPr>
            <w:r w:rsidRPr="00267842">
              <w:rPr>
                <w:sz w:val="22"/>
                <w:szCs w:val="22"/>
              </w:rPr>
              <w:t>Considering the expansion to the ASBFEO’s role as a result of the 2023 Independent Review of the Franchising Code of Conduct, is the ASBFEO well positioned to deliver these expanded services effectively?</w:t>
            </w:r>
          </w:p>
          <w:p w14:paraId="548C047E" w14:textId="77777777" w:rsidR="00C96F6C" w:rsidRPr="00267842" w:rsidRDefault="00C96F6C" w:rsidP="000B31D6">
            <w:pPr>
              <w:pStyle w:val="OutlineNumbered1"/>
              <w:spacing w:before="96" w:after="96"/>
              <w:rPr>
                <w:sz w:val="22"/>
                <w:szCs w:val="22"/>
              </w:rPr>
            </w:pPr>
            <w:r w:rsidRPr="00267842">
              <w:rPr>
                <w:sz w:val="22"/>
                <w:szCs w:val="22"/>
              </w:rPr>
              <w:t>Is the role of the ASBFEO clear and does its offerings align with the needs of small businesses and family enterprises? If not, why, and how can it be improved?</w:t>
            </w:r>
          </w:p>
          <w:p w14:paraId="14CF1DC7" w14:textId="11D5DD00" w:rsidR="00C96F6C" w:rsidRPr="00267842" w:rsidRDefault="00C96F6C" w:rsidP="000B31D6">
            <w:pPr>
              <w:pStyle w:val="OutlineNumbered1"/>
              <w:spacing w:before="96" w:after="96"/>
              <w:rPr>
                <w:sz w:val="22"/>
                <w:szCs w:val="22"/>
              </w:rPr>
            </w:pPr>
            <w:r w:rsidRPr="00267842">
              <w:rPr>
                <w:sz w:val="22"/>
                <w:szCs w:val="22"/>
              </w:rPr>
              <w:t>Are there any gaps or duplication or overlap between the ASBFEO and that of other agencies? If so, what changes should be made to reduce the duplication or gaps?</w:t>
            </w:r>
          </w:p>
          <w:p w14:paraId="38C1DF7E" w14:textId="77777777" w:rsidR="00C96F6C" w:rsidRPr="00267842" w:rsidRDefault="00C96F6C" w:rsidP="000B31D6">
            <w:pPr>
              <w:pStyle w:val="OutlineNumbered1"/>
              <w:spacing w:before="96" w:after="96"/>
              <w:rPr>
                <w:sz w:val="22"/>
                <w:szCs w:val="22"/>
              </w:rPr>
            </w:pPr>
            <w:r w:rsidRPr="00267842">
              <w:rPr>
                <w:sz w:val="22"/>
                <w:szCs w:val="22"/>
              </w:rPr>
              <w:t xml:space="preserve">Does the name ASBFEO and branding appropriately reflect its role? If not, what changes should be made to the name or branding and why? </w:t>
            </w:r>
          </w:p>
          <w:p w14:paraId="6B2F4E46" w14:textId="00A7C43C" w:rsidR="007E3F55" w:rsidRPr="00C96F6C" w:rsidRDefault="00C96F6C" w:rsidP="000B31D6">
            <w:pPr>
              <w:pStyle w:val="OutlineNumbered1"/>
              <w:spacing w:before="96" w:after="96"/>
            </w:pPr>
            <w:r w:rsidRPr="00267842">
              <w:rPr>
                <w:sz w:val="22"/>
                <w:szCs w:val="22"/>
              </w:rPr>
              <w:t>What websites do you normally access to find information regarding small business services and is there any duplication of information?</w:t>
            </w:r>
          </w:p>
        </w:tc>
      </w:tr>
    </w:tbl>
    <w:p w14:paraId="27B0053C" w14:textId="4C77432D" w:rsidR="001B66F7" w:rsidRPr="001B66F7" w:rsidRDefault="009647A5" w:rsidP="009647A5">
      <w:pPr>
        <w:pStyle w:val="Heading2"/>
      </w:pPr>
      <w:bookmarkStart w:id="25" w:name="_Toc183002817"/>
      <w:r w:rsidRPr="00694CEE">
        <w:rPr>
          <w:sz w:val="32"/>
          <w:szCs w:val="32"/>
        </w:rPr>
        <w:t>A</w:t>
      </w:r>
      <w:r>
        <w:rPr>
          <w:sz w:val="32"/>
          <w:szCs w:val="32"/>
        </w:rPr>
        <w:t>ppendix</w:t>
      </w:r>
      <w:r w:rsidRPr="00694CEE">
        <w:rPr>
          <w:sz w:val="32"/>
          <w:szCs w:val="32"/>
        </w:rPr>
        <w:t xml:space="preserve"> B - Recommendations from 2017 and 2021 Reviews</w:t>
      </w:r>
      <w:bookmarkEnd w:id="25"/>
    </w:p>
    <w:tbl>
      <w:tblPr>
        <w:tblStyle w:val="GridTable5Dark-Accent2"/>
        <w:tblpPr w:leftFromText="180" w:rightFromText="180" w:vertAnchor="page" w:horzAnchor="margin" w:tblpY="3061"/>
        <w:tblW w:w="9364" w:type="dxa"/>
        <w:tblLook w:val="0620" w:firstRow="1" w:lastRow="0" w:firstColumn="0" w:lastColumn="0" w:noHBand="1" w:noVBand="1"/>
      </w:tblPr>
      <w:tblGrid>
        <w:gridCol w:w="4901"/>
        <w:gridCol w:w="4463"/>
      </w:tblGrid>
      <w:tr w:rsidR="001B66F7" w14:paraId="731974A3" w14:textId="77777777" w:rsidTr="00C81E0F">
        <w:trPr>
          <w:cnfStyle w:val="100000000000" w:firstRow="1" w:lastRow="0" w:firstColumn="0" w:lastColumn="0" w:oddVBand="0" w:evenVBand="0" w:oddHBand="0" w:evenHBand="0" w:firstRowFirstColumn="0" w:firstRowLastColumn="0" w:lastRowFirstColumn="0" w:lastRowLastColumn="0"/>
          <w:trHeight w:val="943"/>
        </w:trPr>
        <w:tc>
          <w:tcPr>
            <w:tcW w:w="4901" w:type="dxa"/>
            <w:tcBorders>
              <w:top w:val="single" w:sz="4" w:space="0" w:color="auto"/>
              <w:left w:val="single" w:sz="4" w:space="0" w:color="auto"/>
              <w:bottom w:val="single" w:sz="4" w:space="0" w:color="auto"/>
              <w:right w:val="single" w:sz="4" w:space="0" w:color="auto"/>
            </w:tcBorders>
            <w:shd w:val="clear" w:color="auto" w:fill="auto"/>
          </w:tcPr>
          <w:p w14:paraId="2FC5309F" w14:textId="77777777" w:rsidR="001B66F7" w:rsidRPr="00E12849" w:rsidRDefault="001B66F7" w:rsidP="001B66F7">
            <w:pPr>
              <w:jc w:val="center"/>
              <w:rPr>
                <w:b w:val="0"/>
                <w:bCs w:val="0"/>
                <w:color w:val="auto"/>
                <w:sz w:val="16"/>
                <w:szCs w:val="16"/>
              </w:rPr>
            </w:pPr>
            <w:r w:rsidRPr="00E12849">
              <w:rPr>
                <w:color w:val="auto"/>
                <w:sz w:val="16"/>
                <w:szCs w:val="16"/>
              </w:rPr>
              <w:t>2017 Review</w:t>
            </w:r>
          </w:p>
          <w:p w14:paraId="3AE713A3" w14:textId="77777777" w:rsidR="001B66F7" w:rsidRPr="00E12849" w:rsidRDefault="001B66F7" w:rsidP="001B66F7">
            <w:pPr>
              <w:jc w:val="center"/>
              <w:rPr>
                <w:color w:val="auto"/>
                <w:sz w:val="16"/>
                <w:szCs w:val="16"/>
              </w:rPr>
            </w:pPr>
            <w:r w:rsidRPr="00E12849">
              <w:rPr>
                <w:color w:val="auto"/>
                <w:sz w:val="16"/>
                <w:szCs w:val="16"/>
              </w:rPr>
              <w:t>Led by Ms Su McCluskey and supported by a secretariat from Nous Group</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4DE91FD1" w14:textId="77777777" w:rsidR="001B66F7" w:rsidRPr="00E12849" w:rsidRDefault="001B66F7" w:rsidP="001B66F7">
            <w:pPr>
              <w:jc w:val="center"/>
              <w:rPr>
                <w:b w:val="0"/>
                <w:bCs w:val="0"/>
                <w:color w:val="auto"/>
                <w:sz w:val="16"/>
                <w:szCs w:val="16"/>
              </w:rPr>
            </w:pPr>
            <w:r w:rsidRPr="00E12849">
              <w:rPr>
                <w:color w:val="auto"/>
                <w:sz w:val="16"/>
                <w:szCs w:val="16"/>
              </w:rPr>
              <w:t>2021 Review</w:t>
            </w:r>
          </w:p>
          <w:p w14:paraId="03767955" w14:textId="77777777" w:rsidR="001B66F7" w:rsidRPr="00E12849" w:rsidRDefault="001B66F7" w:rsidP="001B66F7">
            <w:pPr>
              <w:jc w:val="center"/>
              <w:rPr>
                <w:color w:val="auto"/>
                <w:sz w:val="16"/>
                <w:szCs w:val="16"/>
              </w:rPr>
            </w:pPr>
            <w:r w:rsidRPr="00E12849">
              <w:rPr>
                <w:color w:val="auto"/>
                <w:sz w:val="16"/>
                <w:szCs w:val="16"/>
              </w:rPr>
              <w:t>Led by Mc Carmel McGregor PSM and supported by a secretariat from Deloitte</w:t>
            </w:r>
          </w:p>
        </w:tc>
      </w:tr>
      <w:tr w:rsidR="001B66F7" w14:paraId="493D8F92" w14:textId="77777777" w:rsidTr="00C81E0F">
        <w:trPr>
          <w:trHeight w:val="1475"/>
        </w:trPr>
        <w:tc>
          <w:tcPr>
            <w:tcW w:w="4901" w:type="dxa"/>
            <w:tcBorders>
              <w:top w:val="single" w:sz="4" w:space="0" w:color="auto"/>
              <w:left w:val="single" w:sz="4" w:space="0" w:color="auto"/>
              <w:right w:val="single" w:sz="4" w:space="0" w:color="auto"/>
            </w:tcBorders>
          </w:tcPr>
          <w:p w14:paraId="329C8B59" w14:textId="77777777" w:rsidR="001B66F7" w:rsidRPr="007772DA" w:rsidRDefault="001B66F7" w:rsidP="001B66F7">
            <w:pPr>
              <w:rPr>
                <w:sz w:val="16"/>
                <w:szCs w:val="16"/>
              </w:rPr>
            </w:pPr>
            <w:r w:rsidRPr="007772DA">
              <w:rPr>
                <w:b/>
                <w:bCs/>
                <w:sz w:val="16"/>
                <w:szCs w:val="16"/>
              </w:rPr>
              <w:t>The review found that the ASBFEO was effectively undertaking its functions, filling a gap at a Commonwealth level and achieving value for money.</w:t>
            </w:r>
            <w:r w:rsidRPr="007772DA">
              <w:rPr>
                <w:sz w:val="16"/>
                <w:szCs w:val="16"/>
              </w:rPr>
              <w:t xml:space="preserve"> </w:t>
            </w:r>
          </w:p>
          <w:p w14:paraId="3A9AB22B" w14:textId="3CDBBADC" w:rsidR="001B66F7" w:rsidRPr="007772DA" w:rsidRDefault="001B66F7" w:rsidP="001B66F7">
            <w:pPr>
              <w:rPr>
                <w:sz w:val="16"/>
                <w:szCs w:val="16"/>
              </w:rPr>
            </w:pPr>
            <w:r w:rsidRPr="007772DA">
              <w:rPr>
                <w:sz w:val="16"/>
                <w:szCs w:val="16"/>
              </w:rPr>
              <w:t>The review</w:t>
            </w:r>
            <w:r w:rsidR="00813954">
              <w:rPr>
                <w:sz w:val="16"/>
                <w:szCs w:val="16"/>
              </w:rPr>
              <w:t xml:space="preserve"> made </w:t>
            </w:r>
            <w:r w:rsidR="00851188">
              <w:rPr>
                <w:sz w:val="16"/>
                <w:szCs w:val="16"/>
              </w:rPr>
              <w:t>8 recommendations:</w:t>
            </w:r>
          </w:p>
        </w:tc>
        <w:tc>
          <w:tcPr>
            <w:tcW w:w="4462" w:type="dxa"/>
            <w:tcBorders>
              <w:top w:val="single" w:sz="4" w:space="0" w:color="auto"/>
              <w:left w:val="single" w:sz="4" w:space="0" w:color="auto"/>
              <w:right w:val="single" w:sz="4" w:space="0" w:color="auto"/>
            </w:tcBorders>
          </w:tcPr>
          <w:p w14:paraId="5BB1F77B" w14:textId="77777777" w:rsidR="001B66F7" w:rsidRPr="007772DA" w:rsidRDefault="001B66F7" w:rsidP="001B66F7">
            <w:pPr>
              <w:rPr>
                <w:sz w:val="16"/>
                <w:szCs w:val="16"/>
              </w:rPr>
            </w:pPr>
            <w:r w:rsidRPr="007772DA">
              <w:rPr>
                <w:b/>
                <w:bCs/>
                <w:sz w:val="16"/>
                <w:szCs w:val="16"/>
              </w:rPr>
              <w:t>The review found the ASBFEO had performed impressively in its first 5 years of operation and had largely acquitted the recommendations of the 2017 review, and suggested the ASBFEO’s next phase should focus on maturation and consolidation.</w:t>
            </w:r>
            <w:r w:rsidRPr="007772DA">
              <w:rPr>
                <w:sz w:val="16"/>
                <w:szCs w:val="16"/>
              </w:rPr>
              <w:t xml:space="preserve"> </w:t>
            </w:r>
          </w:p>
          <w:p w14:paraId="55701E0C" w14:textId="77777777" w:rsidR="001B66F7" w:rsidRPr="007772DA" w:rsidRDefault="001B66F7" w:rsidP="001B66F7">
            <w:pPr>
              <w:rPr>
                <w:sz w:val="16"/>
                <w:szCs w:val="16"/>
              </w:rPr>
            </w:pPr>
            <w:r w:rsidRPr="007772DA">
              <w:rPr>
                <w:sz w:val="16"/>
                <w:szCs w:val="16"/>
              </w:rPr>
              <w:t>The review made 5 recommendations:</w:t>
            </w:r>
          </w:p>
        </w:tc>
      </w:tr>
      <w:tr w:rsidR="001B66F7" w14:paraId="605BE9B8" w14:textId="77777777" w:rsidTr="00C81E0F">
        <w:trPr>
          <w:trHeight w:val="1186"/>
        </w:trPr>
        <w:tc>
          <w:tcPr>
            <w:tcW w:w="4901" w:type="dxa"/>
            <w:tcBorders>
              <w:left w:val="single" w:sz="4" w:space="0" w:color="auto"/>
              <w:right w:val="single" w:sz="4" w:space="0" w:color="auto"/>
            </w:tcBorders>
            <w:shd w:val="clear" w:color="auto" w:fill="auto"/>
          </w:tcPr>
          <w:p w14:paraId="59B9AC61" w14:textId="77777777" w:rsidR="001B66F7" w:rsidRPr="007772DA" w:rsidRDefault="001B66F7" w:rsidP="001B66F7">
            <w:pPr>
              <w:rPr>
                <w:sz w:val="16"/>
                <w:szCs w:val="16"/>
              </w:rPr>
            </w:pPr>
            <w:r w:rsidRPr="007772DA">
              <w:rPr>
                <w:b/>
                <w:bCs/>
                <w:sz w:val="16"/>
                <w:szCs w:val="16"/>
              </w:rPr>
              <w:t>Recommendation 1:</w:t>
            </w:r>
            <w:r w:rsidRPr="007772DA">
              <w:rPr>
                <w:sz w:val="16"/>
                <w:szCs w:val="16"/>
              </w:rPr>
              <w:t xml:space="preserve"> Any expansion in the ASBFEO’s assistance function should be carefully considered in light of its important advocacy role and occur only in response to a clearly identified gap.</w:t>
            </w:r>
          </w:p>
        </w:tc>
        <w:tc>
          <w:tcPr>
            <w:tcW w:w="4462" w:type="dxa"/>
            <w:tcBorders>
              <w:left w:val="single" w:sz="4" w:space="0" w:color="auto"/>
              <w:right w:val="single" w:sz="4" w:space="0" w:color="auto"/>
            </w:tcBorders>
            <w:shd w:val="clear" w:color="auto" w:fill="auto"/>
          </w:tcPr>
          <w:p w14:paraId="4316E4FF" w14:textId="77777777" w:rsidR="001B66F7" w:rsidRPr="007772DA" w:rsidRDefault="001B66F7" w:rsidP="001B66F7">
            <w:pPr>
              <w:rPr>
                <w:sz w:val="16"/>
                <w:szCs w:val="16"/>
              </w:rPr>
            </w:pPr>
            <w:r w:rsidRPr="007772DA">
              <w:rPr>
                <w:b/>
                <w:bCs/>
                <w:sz w:val="16"/>
                <w:szCs w:val="16"/>
              </w:rPr>
              <w:t>Recommendation 1:</w:t>
            </w:r>
            <w:r w:rsidRPr="007772DA">
              <w:rPr>
                <w:sz w:val="16"/>
                <w:szCs w:val="16"/>
              </w:rPr>
              <w:t xml:space="preserve"> Treasury and the ASBFEO should review evidence of gaps in the assistance and dispute resolution ecosystem for Australian small businesses, then implement targeted approaches to resolve these gaps and improve assistance outcomes.</w:t>
            </w:r>
          </w:p>
        </w:tc>
      </w:tr>
      <w:tr w:rsidR="001B66F7" w14:paraId="71E3F02D" w14:textId="77777777" w:rsidTr="00C81E0F">
        <w:trPr>
          <w:trHeight w:val="980"/>
        </w:trPr>
        <w:tc>
          <w:tcPr>
            <w:tcW w:w="4901" w:type="dxa"/>
            <w:tcBorders>
              <w:left w:val="single" w:sz="4" w:space="0" w:color="auto"/>
              <w:right w:val="single" w:sz="4" w:space="0" w:color="auto"/>
            </w:tcBorders>
          </w:tcPr>
          <w:p w14:paraId="412224F1" w14:textId="77777777" w:rsidR="001B66F7" w:rsidRPr="007772DA" w:rsidRDefault="001B66F7" w:rsidP="001B66F7">
            <w:pPr>
              <w:rPr>
                <w:sz w:val="16"/>
                <w:szCs w:val="16"/>
              </w:rPr>
            </w:pPr>
            <w:r w:rsidRPr="007772DA">
              <w:rPr>
                <w:b/>
                <w:bCs/>
                <w:sz w:val="16"/>
                <w:szCs w:val="16"/>
              </w:rPr>
              <w:t xml:space="preserve">Recommendation </w:t>
            </w:r>
            <w:r>
              <w:rPr>
                <w:b/>
                <w:bCs/>
                <w:sz w:val="16"/>
                <w:szCs w:val="16"/>
              </w:rPr>
              <w:t>2</w:t>
            </w:r>
            <w:r w:rsidRPr="007772DA">
              <w:rPr>
                <w:b/>
                <w:bCs/>
                <w:sz w:val="16"/>
                <w:szCs w:val="16"/>
              </w:rPr>
              <w:t>:</w:t>
            </w:r>
            <w:r w:rsidRPr="007772DA">
              <w:rPr>
                <w:sz w:val="16"/>
                <w:szCs w:val="16"/>
              </w:rPr>
              <w:t xml:space="preserve"> The ASBFEO should continue its efforts to raise its profile among small businesses and family enterprises, with a focus on clarifying its role in relation to family enterprises.</w:t>
            </w:r>
          </w:p>
        </w:tc>
        <w:tc>
          <w:tcPr>
            <w:tcW w:w="4462" w:type="dxa"/>
            <w:tcBorders>
              <w:left w:val="single" w:sz="4" w:space="0" w:color="auto"/>
              <w:right w:val="single" w:sz="4" w:space="0" w:color="auto"/>
            </w:tcBorders>
          </w:tcPr>
          <w:p w14:paraId="55EFF702" w14:textId="77777777" w:rsidR="001B66F7" w:rsidRPr="007772DA" w:rsidRDefault="001B66F7" w:rsidP="001B66F7">
            <w:pPr>
              <w:rPr>
                <w:sz w:val="16"/>
                <w:szCs w:val="16"/>
              </w:rPr>
            </w:pPr>
            <w:r w:rsidRPr="007772DA">
              <w:rPr>
                <w:b/>
                <w:bCs/>
                <w:sz w:val="16"/>
                <w:szCs w:val="16"/>
              </w:rPr>
              <w:t xml:space="preserve">Recommendation </w:t>
            </w:r>
            <w:r>
              <w:rPr>
                <w:b/>
                <w:bCs/>
                <w:sz w:val="16"/>
                <w:szCs w:val="16"/>
              </w:rPr>
              <w:t>2</w:t>
            </w:r>
            <w:r w:rsidRPr="007772DA">
              <w:rPr>
                <w:b/>
                <w:bCs/>
                <w:sz w:val="16"/>
                <w:szCs w:val="16"/>
              </w:rPr>
              <w:t>:</w:t>
            </w:r>
            <w:r w:rsidRPr="007772DA">
              <w:rPr>
                <w:sz w:val="16"/>
                <w:szCs w:val="16"/>
              </w:rPr>
              <w:t xml:space="preserve"> The ASBFEO should leverage its experience and relationships to prosecute a strategic agenda designed to focus resources for deep impact on high-priority small business sector issues.</w:t>
            </w:r>
          </w:p>
        </w:tc>
      </w:tr>
      <w:tr w:rsidR="001B66F7" w14:paraId="5180E2D7" w14:textId="77777777" w:rsidTr="00C81E0F">
        <w:trPr>
          <w:trHeight w:val="989"/>
        </w:trPr>
        <w:tc>
          <w:tcPr>
            <w:tcW w:w="4901" w:type="dxa"/>
            <w:tcBorders>
              <w:left w:val="single" w:sz="4" w:space="0" w:color="auto"/>
              <w:right w:val="single" w:sz="4" w:space="0" w:color="auto"/>
            </w:tcBorders>
            <w:shd w:val="clear" w:color="auto" w:fill="auto"/>
          </w:tcPr>
          <w:p w14:paraId="5081D021" w14:textId="77777777" w:rsidR="001B66F7" w:rsidRPr="007772DA" w:rsidRDefault="001B66F7" w:rsidP="001B66F7">
            <w:pPr>
              <w:rPr>
                <w:sz w:val="16"/>
                <w:szCs w:val="16"/>
              </w:rPr>
            </w:pPr>
            <w:r w:rsidRPr="007772DA">
              <w:rPr>
                <w:b/>
                <w:bCs/>
                <w:sz w:val="16"/>
                <w:szCs w:val="16"/>
              </w:rPr>
              <w:t xml:space="preserve">Recommendation </w:t>
            </w:r>
            <w:r>
              <w:rPr>
                <w:b/>
                <w:bCs/>
                <w:sz w:val="16"/>
                <w:szCs w:val="16"/>
              </w:rPr>
              <w:t>3</w:t>
            </w:r>
            <w:r w:rsidRPr="007772DA">
              <w:rPr>
                <w:b/>
                <w:bCs/>
                <w:sz w:val="16"/>
                <w:szCs w:val="16"/>
              </w:rPr>
              <w:t>:</w:t>
            </w:r>
            <w:r w:rsidRPr="007772DA">
              <w:rPr>
                <w:sz w:val="16"/>
                <w:szCs w:val="16"/>
              </w:rPr>
              <w:t xml:space="preserve"> The ASBFEO should establish one or more forums through which to directly engage with small businesses, family enterprises and their representatives on an ongoing basis.</w:t>
            </w:r>
          </w:p>
        </w:tc>
        <w:tc>
          <w:tcPr>
            <w:tcW w:w="4462" w:type="dxa"/>
            <w:tcBorders>
              <w:left w:val="single" w:sz="4" w:space="0" w:color="auto"/>
              <w:right w:val="single" w:sz="4" w:space="0" w:color="auto"/>
            </w:tcBorders>
            <w:shd w:val="clear" w:color="auto" w:fill="auto"/>
          </w:tcPr>
          <w:p w14:paraId="1F1A5D7A" w14:textId="77777777" w:rsidR="001B66F7" w:rsidRPr="007772DA" w:rsidRDefault="001B66F7" w:rsidP="001B66F7">
            <w:pPr>
              <w:rPr>
                <w:sz w:val="16"/>
                <w:szCs w:val="16"/>
              </w:rPr>
            </w:pPr>
            <w:r w:rsidRPr="007772DA">
              <w:rPr>
                <w:b/>
                <w:bCs/>
                <w:sz w:val="16"/>
                <w:szCs w:val="16"/>
              </w:rPr>
              <w:t xml:space="preserve">Recommendation </w:t>
            </w:r>
            <w:r>
              <w:rPr>
                <w:b/>
                <w:bCs/>
                <w:sz w:val="16"/>
                <w:szCs w:val="16"/>
              </w:rPr>
              <w:t>3</w:t>
            </w:r>
            <w:r w:rsidRPr="007772DA">
              <w:rPr>
                <w:b/>
                <w:bCs/>
                <w:sz w:val="16"/>
                <w:szCs w:val="16"/>
              </w:rPr>
              <w:t>:</w:t>
            </w:r>
            <w:r w:rsidRPr="007772DA">
              <w:rPr>
                <w:sz w:val="16"/>
                <w:szCs w:val="16"/>
              </w:rPr>
              <w:t xml:space="preserve"> The ASBFEO should build its capacity and capability for sustained advocacy impact by strengthening its collaboration with stakeholders and sharpening its ability to characterise the small business sector.</w:t>
            </w:r>
          </w:p>
        </w:tc>
      </w:tr>
      <w:tr w:rsidR="001B66F7" w14:paraId="761E14E4" w14:textId="77777777" w:rsidTr="00C81E0F">
        <w:trPr>
          <w:trHeight w:val="980"/>
        </w:trPr>
        <w:tc>
          <w:tcPr>
            <w:tcW w:w="4901" w:type="dxa"/>
            <w:tcBorders>
              <w:left w:val="single" w:sz="4" w:space="0" w:color="auto"/>
              <w:right w:val="single" w:sz="4" w:space="0" w:color="auto"/>
            </w:tcBorders>
          </w:tcPr>
          <w:p w14:paraId="588B43EC" w14:textId="77777777" w:rsidR="001B66F7" w:rsidRPr="007772DA" w:rsidRDefault="001B66F7" w:rsidP="001B66F7">
            <w:pPr>
              <w:rPr>
                <w:sz w:val="16"/>
                <w:szCs w:val="16"/>
              </w:rPr>
            </w:pPr>
            <w:r w:rsidRPr="007772DA">
              <w:rPr>
                <w:b/>
                <w:bCs/>
                <w:sz w:val="16"/>
                <w:szCs w:val="16"/>
              </w:rPr>
              <w:t xml:space="preserve">Recommendation </w:t>
            </w:r>
            <w:r>
              <w:rPr>
                <w:b/>
                <w:bCs/>
                <w:sz w:val="16"/>
                <w:szCs w:val="16"/>
              </w:rPr>
              <w:t>4</w:t>
            </w:r>
            <w:r w:rsidRPr="007772DA">
              <w:rPr>
                <w:b/>
                <w:bCs/>
                <w:sz w:val="16"/>
                <w:szCs w:val="16"/>
              </w:rPr>
              <w:t>:</w:t>
            </w:r>
            <w:r w:rsidRPr="007772DA">
              <w:rPr>
                <w:sz w:val="16"/>
                <w:szCs w:val="16"/>
              </w:rPr>
              <w:t xml:space="preserve"> The ASBFEO should bolster its input into policy and legislation that affects small businesses and family enterprises, including through training, secondments, consultation and evaluation.</w:t>
            </w:r>
          </w:p>
        </w:tc>
        <w:tc>
          <w:tcPr>
            <w:tcW w:w="4462" w:type="dxa"/>
            <w:tcBorders>
              <w:left w:val="single" w:sz="4" w:space="0" w:color="auto"/>
              <w:right w:val="single" w:sz="4" w:space="0" w:color="auto"/>
            </w:tcBorders>
          </w:tcPr>
          <w:p w14:paraId="71B98B33" w14:textId="77777777" w:rsidR="001B66F7" w:rsidRPr="007772DA" w:rsidRDefault="001B66F7" w:rsidP="001B66F7">
            <w:pPr>
              <w:rPr>
                <w:sz w:val="16"/>
                <w:szCs w:val="16"/>
              </w:rPr>
            </w:pPr>
            <w:r w:rsidRPr="007772DA">
              <w:rPr>
                <w:b/>
                <w:bCs/>
                <w:sz w:val="16"/>
                <w:szCs w:val="16"/>
              </w:rPr>
              <w:t xml:space="preserve">Recommendation </w:t>
            </w:r>
            <w:r>
              <w:rPr>
                <w:b/>
                <w:bCs/>
                <w:sz w:val="16"/>
                <w:szCs w:val="16"/>
              </w:rPr>
              <w:t>4</w:t>
            </w:r>
            <w:r w:rsidRPr="007772DA">
              <w:rPr>
                <w:b/>
                <w:bCs/>
                <w:sz w:val="16"/>
                <w:szCs w:val="16"/>
              </w:rPr>
              <w:t>:</w:t>
            </w:r>
            <w:r w:rsidRPr="007772DA">
              <w:rPr>
                <w:sz w:val="16"/>
                <w:szCs w:val="16"/>
              </w:rPr>
              <w:t xml:space="preserve"> The ASBFEO should be renamed to promote role clarity.</w:t>
            </w:r>
          </w:p>
        </w:tc>
      </w:tr>
      <w:tr w:rsidR="001B66F7" w14:paraId="491247F1" w14:textId="77777777" w:rsidTr="00C81E0F">
        <w:trPr>
          <w:trHeight w:val="793"/>
        </w:trPr>
        <w:tc>
          <w:tcPr>
            <w:tcW w:w="4901" w:type="dxa"/>
            <w:tcBorders>
              <w:left w:val="single" w:sz="4" w:space="0" w:color="auto"/>
              <w:right w:val="single" w:sz="4" w:space="0" w:color="auto"/>
            </w:tcBorders>
            <w:shd w:val="clear" w:color="auto" w:fill="auto"/>
          </w:tcPr>
          <w:p w14:paraId="7B146849" w14:textId="77777777" w:rsidR="001B66F7" w:rsidRPr="007772DA" w:rsidRDefault="001B66F7" w:rsidP="001B66F7">
            <w:pPr>
              <w:rPr>
                <w:sz w:val="16"/>
                <w:szCs w:val="16"/>
              </w:rPr>
            </w:pPr>
            <w:r w:rsidRPr="007772DA">
              <w:rPr>
                <w:b/>
                <w:bCs/>
                <w:sz w:val="16"/>
                <w:szCs w:val="16"/>
              </w:rPr>
              <w:t xml:space="preserve">Recommendation </w:t>
            </w:r>
            <w:r>
              <w:rPr>
                <w:b/>
                <w:bCs/>
                <w:sz w:val="16"/>
                <w:szCs w:val="16"/>
              </w:rPr>
              <w:t>5</w:t>
            </w:r>
            <w:r w:rsidRPr="007772DA">
              <w:rPr>
                <w:b/>
                <w:bCs/>
                <w:sz w:val="16"/>
                <w:szCs w:val="16"/>
              </w:rPr>
              <w:t>:</w:t>
            </w:r>
            <w:r w:rsidRPr="007772DA">
              <w:rPr>
                <w:sz w:val="16"/>
                <w:szCs w:val="16"/>
              </w:rPr>
              <w:t xml:space="preserve"> The ASBFEO should work with other agencies to share data and research about small businesses and family enterprises.</w:t>
            </w:r>
          </w:p>
        </w:tc>
        <w:tc>
          <w:tcPr>
            <w:tcW w:w="4462" w:type="dxa"/>
            <w:tcBorders>
              <w:left w:val="single" w:sz="4" w:space="0" w:color="auto"/>
              <w:right w:val="single" w:sz="4" w:space="0" w:color="auto"/>
            </w:tcBorders>
            <w:shd w:val="clear" w:color="auto" w:fill="auto"/>
          </w:tcPr>
          <w:p w14:paraId="58F1A34B" w14:textId="77777777" w:rsidR="001B66F7" w:rsidRPr="007772DA" w:rsidRDefault="001B66F7" w:rsidP="001B66F7">
            <w:pPr>
              <w:rPr>
                <w:sz w:val="16"/>
                <w:szCs w:val="16"/>
              </w:rPr>
            </w:pPr>
            <w:r w:rsidRPr="007772DA">
              <w:rPr>
                <w:b/>
                <w:bCs/>
                <w:sz w:val="16"/>
                <w:szCs w:val="16"/>
              </w:rPr>
              <w:t xml:space="preserve">Recommendation </w:t>
            </w:r>
            <w:r>
              <w:rPr>
                <w:b/>
                <w:bCs/>
                <w:sz w:val="16"/>
                <w:szCs w:val="16"/>
              </w:rPr>
              <w:t>5</w:t>
            </w:r>
            <w:r w:rsidRPr="007772DA">
              <w:rPr>
                <w:b/>
                <w:bCs/>
                <w:sz w:val="16"/>
                <w:szCs w:val="16"/>
              </w:rPr>
              <w:t>:</w:t>
            </w:r>
            <w:r w:rsidRPr="007772DA">
              <w:rPr>
                <w:sz w:val="16"/>
                <w:szCs w:val="16"/>
              </w:rPr>
              <w:t xml:space="preserve"> Treasury and the ASBFEO should act to ensure administrative, funding and staffing arrangements remain supportive of the ASBFEO’s mandate.</w:t>
            </w:r>
          </w:p>
        </w:tc>
      </w:tr>
      <w:tr w:rsidR="001B66F7" w14:paraId="663A4167" w14:textId="77777777" w:rsidTr="00C81E0F">
        <w:trPr>
          <w:trHeight w:val="1382"/>
        </w:trPr>
        <w:tc>
          <w:tcPr>
            <w:tcW w:w="4901" w:type="dxa"/>
            <w:tcBorders>
              <w:left w:val="single" w:sz="4" w:space="0" w:color="auto"/>
              <w:right w:val="single" w:sz="4" w:space="0" w:color="auto"/>
            </w:tcBorders>
          </w:tcPr>
          <w:p w14:paraId="5D5EBE44" w14:textId="77777777" w:rsidR="001B66F7" w:rsidRPr="007772DA" w:rsidRDefault="001B66F7" w:rsidP="001B66F7">
            <w:pPr>
              <w:rPr>
                <w:sz w:val="16"/>
                <w:szCs w:val="16"/>
              </w:rPr>
            </w:pPr>
            <w:r w:rsidRPr="007772DA">
              <w:rPr>
                <w:b/>
                <w:bCs/>
                <w:sz w:val="16"/>
                <w:szCs w:val="16"/>
              </w:rPr>
              <w:t xml:space="preserve">Recommendation </w:t>
            </w:r>
            <w:r>
              <w:rPr>
                <w:b/>
                <w:bCs/>
                <w:sz w:val="16"/>
                <w:szCs w:val="16"/>
              </w:rPr>
              <w:t>6</w:t>
            </w:r>
            <w:r w:rsidRPr="007772DA">
              <w:rPr>
                <w:b/>
                <w:bCs/>
                <w:sz w:val="16"/>
                <w:szCs w:val="16"/>
              </w:rPr>
              <w:t>:</w:t>
            </w:r>
            <w:r w:rsidRPr="007772DA">
              <w:rPr>
                <w:sz w:val="16"/>
                <w:szCs w:val="16"/>
              </w:rPr>
              <w:t xml:space="preserve"> The ASBFEO should work with other agencies to access data that would enable it to assess how effectively it transfers requests for assistance to them, most likely focusing on the proportion of requests they resolve themselves and the proportion they refer on to a third agency.</w:t>
            </w:r>
          </w:p>
        </w:tc>
        <w:tc>
          <w:tcPr>
            <w:tcW w:w="4462" w:type="dxa"/>
            <w:tcBorders>
              <w:left w:val="single" w:sz="4" w:space="0" w:color="auto"/>
              <w:right w:val="single" w:sz="4" w:space="0" w:color="auto"/>
            </w:tcBorders>
          </w:tcPr>
          <w:p w14:paraId="16B62F1E" w14:textId="77777777" w:rsidR="001B66F7" w:rsidRPr="007772DA" w:rsidRDefault="001B66F7" w:rsidP="001B66F7">
            <w:pPr>
              <w:rPr>
                <w:sz w:val="16"/>
                <w:szCs w:val="16"/>
              </w:rPr>
            </w:pPr>
          </w:p>
        </w:tc>
      </w:tr>
      <w:tr w:rsidR="001B66F7" w14:paraId="5AD6FBBA" w14:textId="77777777" w:rsidTr="00C81E0F">
        <w:trPr>
          <w:trHeight w:val="783"/>
        </w:trPr>
        <w:tc>
          <w:tcPr>
            <w:tcW w:w="4901" w:type="dxa"/>
            <w:tcBorders>
              <w:left w:val="single" w:sz="4" w:space="0" w:color="auto"/>
              <w:right w:val="single" w:sz="4" w:space="0" w:color="auto"/>
            </w:tcBorders>
            <w:shd w:val="clear" w:color="auto" w:fill="auto"/>
          </w:tcPr>
          <w:p w14:paraId="63EBEC66" w14:textId="77777777" w:rsidR="001B66F7" w:rsidRPr="007772DA" w:rsidRDefault="001B66F7" w:rsidP="001B66F7">
            <w:pPr>
              <w:rPr>
                <w:sz w:val="16"/>
                <w:szCs w:val="16"/>
              </w:rPr>
            </w:pPr>
            <w:r w:rsidRPr="007772DA">
              <w:rPr>
                <w:b/>
                <w:bCs/>
                <w:sz w:val="16"/>
                <w:szCs w:val="16"/>
              </w:rPr>
              <w:t xml:space="preserve">Recommendation </w:t>
            </w:r>
            <w:r>
              <w:rPr>
                <w:b/>
                <w:bCs/>
                <w:sz w:val="16"/>
                <w:szCs w:val="16"/>
              </w:rPr>
              <w:t>7</w:t>
            </w:r>
            <w:r w:rsidRPr="007772DA">
              <w:rPr>
                <w:b/>
                <w:bCs/>
                <w:sz w:val="16"/>
                <w:szCs w:val="16"/>
              </w:rPr>
              <w:t>:</w:t>
            </w:r>
            <w:r w:rsidRPr="007772DA">
              <w:rPr>
                <w:sz w:val="16"/>
                <w:szCs w:val="16"/>
              </w:rPr>
              <w:t xml:space="preserve"> The ASBFEO should work with states that do not have small business commissioners to establish clear protocols for its referrals.</w:t>
            </w:r>
          </w:p>
        </w:tc>
        <w:tc>
          <w:tcPr>
            <w:tcW w:w="4462" w:type="dxa"/>
            <w:tcBorders>
              <w:left w:val="single" w:sz="4" w:space="0" w:color="auto"/>
              <w:right w:val="single" w:sz="4" w:space="0" w:color="auto"/>
            </w:tcBorders>
            <w:shd w:val="clear" w:color="auto" w:fill="auto"/>
          </w:tcPr>
          <w:p w14:paraId="6CD8F90B" w14:textId="77777777" w:rsidR="001B66F7" w:rsidRPr="007772DA" w:rsidRDefault="001B66F7" w:rsidP="001B66F7">
            <w:pPr>
              <w:rPr>
                <w:sz w:val="16"/>
                <w:szCs w:val="16"/>
              </w:rPr>
            </w:pPr>
          </w:p>
        </w:tc>
      </w:tr>
      <w:tr w:rsidR="001B66F7" w14:paraId="7DBC7052" w14:textId="77777777" w:rsidTr="00C81E0F">
        <w:trPr>
          <w:trHeight w:val="980"/>
        </w:trPr>
        <w:tc>
          <w:tcPr>
            <w:tcW w:w="4901" w:type="dxa"/>
            <w:tcBorders>
              <w:left w:val="single" w:sz="4" w:space="0" w:color="auto"/>
              <w:right w:val="single" w:sz="4" w:space="0" w:color="auto"/>
            </w:tcBorders>
          </w:tcPr>
          <w:p w14:paraId="0483FB98" w14:textId="77777777" w:rsidR="001B66F7" w:rsidRPr="007772DA" w:rsidRDefault="001B66F7" w:rsidP="001B66F7">
            <w:pPr>
              <w:rPr>
                <w:sz w:val="16"/>
                <w:szCs w:val="16"/>
              </w:rPr>
            </w:pPr>
            <w:r w:rsidRPr="007772DA">
              <w:rPr>
                <w:b/>
                <w:bCs/>
                <w:sz w:val="16"/>
                <w:szCs w:val="16"/>
              </w:rPr>
              <w:t xml:space="preserve">Recommendation </w:t>
            </w:r>
            <w:r>
              <w:rPr>
                <w:b/>
                <w:bCs/>
                <w:sz w:val="16"/>
                <w:szCs w:val="16"/>
              </w:rPr>
              <w:t>8</w:t>
            </w:r>
            <w:r w:rsidRPr="007772DA">
              <w:rPr>
                <w:b/>
                <w:bCs/>
                <w:sz w:val="16"/>
                <w:szCs w:val="16"/>
              </w:rPr>
              <w:t>:</w:t>
            </w:r>
            <w:r w:rsidRPr="007772DA">
              <w:rPr>
                <w:sz w:val="16"/>
                <w:szCs w:val="16"/>
              </w:rPr>
              <w:t xml:space="preserve"> The attendees of some meetings of the ASBFEO and the state small business commissioners should be expanded to facilitate a broader discussion of common issues and areas of potential duplication.</w:t>
            </w:r>
          </w:p>
        </w:tc>
        <w:tc>
          <w:tcPr>
            <w:tcW w:w="4462" w:type="dxa"/>
            <w:tcBorders>
              <w:left w:val="single" w:sz="4" w:space="0" w:color="auto"/>
              <w:right w:val="single" w:sz="4" w:space="0" w:color="auto"/>
            </w:tcBorders>
          </w:tcPr>
          <w:p w14:paraId="5657B4B5" w14:textId="77777777" w:rsidR="001B66F7" w:rsidRPr="007772DA" w:rsidRDefault="001B66F7" w:rsidP="001B66F7">
            <w:pPr>
              <w:rPr>
                <w:sz w:val="16"/>
                <w:szCs w:val="16"/>
              </w:rPr>
            </w:pPr>
          </w:p>
        </w:tc>
      </w:tr>
      <w:tr w:rsidR="001B66F7" w14:paraId="1CFEA9E3" w14:textId="77777777" w:rsidTr="00C81E0F">
        <w:trPr>
          <w:trHeight w:val="389"/>
        </w:trPr>
        <w:tc>
          <w:tcPr>
            <w:tcW w:w="9364" w:type="dxa"/>
            <w:gridSpan w:val="2"/>
            <w:tcBorders>
              <w:left w:val="single" w:sz="4" w:space="0" w:color="auto"/>
              <w:bottom w:val="single" w:sz="4" w:space="0" w:color="auto"/>
              <w:right w:val="single" w:sz="4" w:space="0" w:color="auto"/>
            </w:tcBorders>
            <w:shd w:val="clear" w:color="auto" w:fill="auto"/>
          </w:tcPr>
          <w:p w14:paraId="412E018F" w14:textId="77777777" w:rsidR="001B66F7" w:rsidRPr="00F21C45" w:rsidRDefault="001B66F7" w:rsidP="001B66F7">
            <w:pPr>
              <w:jc w:val="center"/>
              <w:rPr>
                <w:b/>
                <w:bCs/>
                <w:sz w:val="16"/>
                <w:szCs w:val="16"/>
              </w:rPr>
            </w:pPr>
            <w:r w:rsidRPr="00F21C45">
              <w:rPr>
                <w:b/>
                <w:bCs/>
                <w:color w:val="212937" w:themeColor="accent1" w:themeShade="BF"/>
                <w:sz w:val="16"/>
                <w:szCs w:val="16"/>
              </w:rPr>
              <w:t>No government response was issued for the reviews.</w:t>
            </w:r>
          </w:p>
        </w:tc>
      </w:tr>
    </w:tbl>
    <w:p w14:paraId="25067C36" w14:textId="77777777" w:rsidR="001B66F7" w:rsidRDefault="001B66F7" w:rsidP="00606950"/>
    <w:p w14:paraId="3A4B619B" w14:textId="080381F4" w:rsidR="000D3202" w:rsidRPr="00694CEE" w:rsidRDefault="00606950" w:rsidP="00A26272">
      <w:pPr>
        <w:pStyle w:val="Heading2"/>
        <w:rPr>
          <w:sz w:val="32"/>
          <w:szCs w:val="32"/>
        </w:rPr>
      </w:pPr>
      <w:bookmarkStart w:id="26" w:name="_Toc183002818"/>
      <w:r w:rsidRPr="00694CEE">
        <w:rPr>
          <w:sz w:val="32"/>
          <w:szCs w:val="32"/>
        </w:rPr>
        <w:t>A</w:t>
      </w:r>
      <w:r w:rsidR="00031F98">
        <w:rPr>
          <w:sz w:val="32"/>
          <w:szCs w:val="32"/>
        </w:rPr>
        <w:t>ppendix</w:t>
      </w:r>
      <w:r w:rsidRPr="00694CEE">
        <w:rPr>
          <w:sz w:val="32"/>
          <w:szCs w:val="32"/>
        </w:rPr>
        <w:t xml:space="preserve"> C - </w:t>
      </w:r>
      <w:r w:rsidR="00567CF9" w:rsidRPr="00284300">
        <w:rPr>
          <w:sz w:val="32"/>
          <w:szCs w:val="32"/>
        </w:rPr>
        <w:t xml:space="preserve">Recommendations </w:t>
      </w:r>
      <w:r w:rsidR="00567CF9" w:rsidRPr="00AA3A53">
        <w:rPr>
          <w:sz w:val="32"/>
          <w:szCs w:val="32"/>
        </w:rPr>
        <w:t>relevant to ASBFEO</w:t>
      </w:r>
      <w:r w:rsidR="00567CF9" w:rsidRPr="00284300">
        <w:rPr>
          <w:sz w:val="32"/>
          <w:szCs w:val="32"/>
        </w:rPr>
        <w:t xml:space="preserve"> from the Independent Review of the Franchising Code of Conduct</w:t>
      </w:r>
      <w:bookmarkEnd w:id="26"/>
      <w:r w:rsidR="00567CF9" w:rsidRPr="00694CEE">
        <w:rPr>
          <w:rStyle w:val="eop"/>
          <w:sz w:val="32"/>
          <w:szCs w:val="32"/>
        </w:rPr>
        <w:t> </w:t>
      </w:r>
    </w:p>
    <w:tbl>
      <w:tblPr>
        <w:tblStyle w:val="GridTable5Dark-Accent2"/>
        <w:tblpPr w:leftFromText="180" w:rightFromText="180" w:vertAnchor="page" w:horzAnchor="margin" w:tblpX="-431" w:tblpY="306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977"/>
        <w:gridCol w:w="4805"/>
      </w:tblGrid>
      <w:tr w:rsidR="000D3202" w14:paraId="500731CD" w14:textId="77777777" w:rsidTr="00134C80">
        <w:trPr>
          <w:cnfStyle w:val="100000000000" w:firstRow="1" w:lastRow="0" w:firstColumn="0" w:lastColumn="0" w:oddVBand="0" w:evenVBand="0" w:oddHBand="0" w:evenHBand="0" w:firstRowFirstColumn="0" w:firstRowLastColumn="0" w:lastRowFirstColumn="0" w:lastRowLastColumn="0"/>
          <w:trHeight w:val="330"/>
        </w:trPr>
        <w:tc>
          <w:tcPr>
            <w:tcW w:w="9782" w:type="dxa"/>
            <w:gridSpan w:val="2"/>
            <w:shd w:val="clear" w:color="auto" w:fill="auto"/>
          </w:tcPr>
          <w:p w14:paraId="49D41B05" w14:textId="5E3FE943" w:rsidR="000D3202" w:rsidRPr="00134C80" w:rsidRDefault="000D3202" w:rsidP="00A26272">
            <w:pPr>
              <w:jc w:val="center"/>
              <w:rPr>
                <w:rFonts w:asciiTheme="minorHAnsi" w:hAnsiTheme="minorHAnsi" w:cstheme="minorHAnsi"/>
                <w:color w:val="auto"/>
                <w:sz w:val="20"/>
              </w:rPr>
            </w:pPr>
            <w:r w:rsidRPr="00134C80">
              <w:rPr>
                <w:rFonts w:asciiTheme="minorHAnsi" w:hAnsiTheme="minorHAnsi" w:cstheme="minorHAnsi"/>
                <w:color w:val="auto"/>
                <w:sz w:val="20"/>
              </w:rPr>
              <w:t>2023 Review</w:t>
            </w:r>
          </w:p>
          <w:p w14:paraId="1ADDF4DB" w14:textId="5C65623D" w:rsidR="000D3202" w:rsidRPr="00284300" w:rsidRDefault="000D3202" w:rsidP="00A26272">
            <w:pPr>
              <w:jc w:val="center"/>
              <w:rPr>
                <w:b w:val="0"/>
                <w:sz w:val="16"/>
                <w:szCs w:val="16"/>
              </w:rPr>
            </w:pPr>
            <w:r w:rsidRPr="00134C80">
              <w:rPr>
                <w:rFonts w:asciiTheme="minorHAnsi" w:hAnsiTheme="minorHAnsi" w:cstheme="minorHAnsi"/>
                <w:color w:val="auto"/>
                <w:sz w:val="20"/>
              </w:rPr>
              <w:t xml:space="preserve">Led by </w:t>
            </w:r>
            <w:r w:rsidR="00810534" w:rsidRPr="00134C80">
              <w:rPr>
                <w:rFonts w:asciiTheme="minorHAnsi" w:hAnsiTheme="minorHAnsi" w:cstheme="minorHAnsi"/>
                <w:color w:val="auto"/>
                <w:sz w:val="20"/>
              </w:rPr>
              <w:t>Dr Mich</w:t>
            </w:r>
            <w:r w:rsidR="00F46722" w:rsidRPr="00134C80">
              <w:rPr>
                <w:rFonts w:asciiTheme="minorHAnsi" w:hAnsiTheme="minorHAnsi" w:cstheme="minorHAnsi"/>
                <w:color w:val="auto"/>
                <w:sz w:val="20"/>
              </w:rPr>
              <w:t>ael Schaper</w:t>
            </w:r>
            <w:r w:rsidR="00F46722" w:rsidRPr="00134C80">
              <w:rPr>
                <w:color w:val="auto"/>
                <w:sz w:val="20"/>
              </w:rPr>
              <w:t xml:space="preserve"> </w:t>
            </w:r>
          </w:p>
        </w:tc>
      </w:tr>
      <w:tr w:rsidR="000A104B" w14:paraId="602D1E1E" w14:textId="77777777" w:rsidTr="00134C80">
        <w:trPr>
          <w:trHeight w:val="369"/>
        </w:trPr>
        <w:tc>
          <w:tcPr>
            <w:tcW w:w="4977" w:type="dxa"/>
            <w:shd w:val="clear" w:color="auto" w:fill="CDD5E1" w:themeFill="accent1" w:themeFillTint="33"/>
          </w:tcPr>
          <w:p w14:paraId="70F4A4CF" w14:textId="0B90AFD7" w:rsidR="000D3202" w:rsidRPr="00E12849" w:rsidRDefault="00667736" w:rsidP="00A26272">
            <w:pPr>
              <w:jc w:val="center"/>
              <w:rPr>
                <w:b/>
                <w:sz w:val="20"/>
              </w:rPr>
            </w:pPr>
            <w:r w:rsidRPr="00E12849">
              <w:rPr>
                <w:b/>
                <w:sz w:val="20"/>
              </w:rPr>
              <w:t xml:space="preserve">Findings </w:t>
            </w:r>
          </w:p>
        </w:tc>
        <w:tc>
          <w:tcPr>
            <w:tcW w:w="4805" w:type="dxa"/>
            <w:shd w:val="clear" w:color="auto" w:fill="CDD5E1" w:themeFill="accent1" w:themeFillTint="33"/>
          </w:tcPr>
          <w:p w14:paraId="746399B3" w14:textId="6E432A89" w:rsidR="000D3202" w:rsidRPr="00E12849" w:rsidRDefault="00667736" w:rsidP="00A26272">
            <w:pPr>
              <w:jc w:val="center"/>
              <w:rPr>
                <w:b/>
                <w:sz w:val="20"/>
              </w:rPr>
            </w:pPr>
            <w:r w:rsidRPr="00E12849">
              <w:rPr>
                <w:b/>
                <w:sz w:val="20"/>
              </w:rPr>
              <w:t>Recommendations</w:t>
            </w:r>
          </w:p>
        </w:tc>
      </w:tr>
      <w:tr w:rsidR="00766F74" w14:paraId="79FA2263" w14:textId="77777777" w:rsidTr="00134C80">
        <w:trPr>
          <w:trHeight w:val="579"/>
        </w:trPr>
        <w:tc>
          <w:tcPr>
            <w:tcW w:w="4977" w:type="dxa"/>
            <w:shd w:val="clear" w:color="auto" w:fill="E8F0FC" w:themeFill="accent5" w:themeFillTint="33"/>
          </w:tcPr>
          <w:p w14:paraId="593EAEB9" w14:textId="76318A79" w:rsidR="0045459C" w:rsidRPr="00284300" w:rsidRDefault="0045459C" w:rsidP="00A26272">
            <w:pPr>
              <w:rPr>
                <w:sz w:val="16"/>
                <w:szCs w:val="16"/>
              </w:rPr>
            </w:pPr>
            <w:r w:rsidRPr="00284300">
              <w:rPr>
                <w:b/>
                <w:sz w:val="16"/>
                <w:szCs w:val="16"/>
              </w:rPr>
              <w:t>I.</w:t>
            </w:r>
            <w:r w:rsidRPr="00284300">
              <w:rPr>
                <w:sz w:val="16"/>
                <w:szCs w:val="16"/>
              </w:rPr>
              <w:t xml:space="preserve"> The size of the franchise sector has not kept pace with the rate of growth in the broader business population.</w:t>
            </w:r>
          </w:p>
          <w:p w14:paraId="25A4CF26" w14:textId="1254C60D" w:rsidR="000D3202" w:rsidRPr="0045459C" w:rsidRDefault="0045459C" w:rsidP="00284300">
            <w:pPr>
              <w:rPr>
                <w:sz w:val="16"/>
                <w:szCs w:val="16"/>
              </w:rPr>
            </w:pPr>
            <w:r w:rsidRPr="00284300">
              <w:rPr>
                <w:b/>
                <w:sz w:val="16"/>
                <w:szCs w:val="16"/>
              </w:rPr>
              <w:t xml:space="preserve"> II.</w:t>
            </w:r>
            <w:r w:rsidRPr="00284300">
              <w:rPr>
                <w:sz w:val="16"/>
                <w:szCs w:val="16"/>
              </w:rPr>
              <w:t xml:space="preserve"> Current statistics about the demography of the franchise sector, and metrics by which success can be measured, need to be improved.</w:t>
            </w:r>
          </w:p>
        </w:tc>
        <w:tc>
          <w:tcPr>
            <w:tcW w:w="4805" w:type="dxa"/>
            <w:shd w:val="clear" w:color="auto" w:fill="E8F0FC" w:themeFill="accent5" w:themeFillTint="33"/>
          </w:tcPr>
          <w:p w14:paraId="5CD1DC37" w14:textId="06F103F0" w:rsidR="000D3202" w:rsidRPr="007772DA" w:rsidRDefault="00564187" w:rsidP="00A26272">
            <w:pPr>
              <w:rPr>
                <w:sz w:val="16"/>
                <w:szCs w:val="16"/>
              </w:rPr>
            </w:pPr>
            <w:r w:rsidRPr="007772DA">
              <w:rPr>
                <w:b/>
                <w:bCs/>
                <w:sz w:val="16"/>
                <w:szCs w:val="16"/>
              </w:rPr>
              <w:t>Recommendation 1</w:t>
            </w:r>
            <w:r w:rsidR="00734EB2">
              <w:rPr>
                <w:sz w:val="16"/>
                <w:szCs w:val="16"/>
              </w:rPr>
              <w:t xml:space="preserve">. </w:t>
            </w:r>
            <w:r w:rsidR="005A355D" w:rsidRPr="003536AA">
              <w:rPr>
                <w:sz w:val="16"/>
                <w:szCs w:val="16"/>
              </w:rPr>
              <w:t>The Australian Government should ensure the provision of more comprehensive, robust statistics about the franchising sector.</w:t>
            </w:r>
          </w:p>
        </w:tc>
      </w:tr>
      <w:tr w:rsidR="00F92F89" w14:paraId="4AC6F12C" w14:textId="77777777" w:rsidTr="00134C80">
        <w:trPr>
          <w:trHeight w:val="465"/>
        </w:trPr>
        <w:tc>
          <w:tcPr>
            <w:tcW w:w="9782" w:type="dxa"/>
            <w:gridSpan w:val="2"/>
            <w:shd w:val="clear" w:color="auto" w:fill="auto"/>
          </w:tcPr>
          <w:p w14:paraId="74D5FD9C" w14:textId="77777777" w:rsidR="00412D10" w:rsidRDefault="00F92F89" w:rsidP="00A26272">
            <w:pPr>
              <w:rPr>
                <w:sz w:val="16"/>
                <w:szCs w:val="16"/>
              </w:rPr>
            </w:pPr>
            <w:r w:rsidRPr="00284300">
              <w:rPr>
                <w:b/>
                <w:sz w:val="16"/>
                <w:szCs w:val="16"/>
              </w:rPr>
              <w:t>Implementation suggestions:</w:t>
            </w:r>
            <w:r w:rsidR="00412D10">
              <w:rPr>
                <w:sz w:val="16"/>
                <w:szCs w:val="16"/>
              </w:rPr>
              <w:t xml:space="preserve"> </w:t>
            </w:r>
          </w:p>
          <w:p w14:paraId="74D7C0D4" w14:textId="1F43963B" w:rsidR="00412D10" w:rsidRPr="00412D10" w:rsidRDefault="00412D10" w:rsidP="00A26272">
            <w:pPr>
              <w:rPr>
                <w:sz w:val="16"/>
                <w:szCs w:val="16"/>
              </w:rPr>
            </w:pPr>
            <w:r w:rsidRPr="00284300">
              <w:rPr>
                <w:b/>
                <w:sz w:val="16"/>
                <w:szCs w:val="16"/>
              </w:rPr>
              <w:t>1A:</w:t>
            </w:r>
            <w:r>
              <w:rPr>
                <w:sz w:val="16"/>
                <w:szCs w:val="16"/>
              </w:rPr>
              <w:t xml:space="preserve"> </w:t>
            </w:r>
            <w:r w:rsidRPr="00412D10">
              <w:rPr>
                <w:sz w:val="16"/>
                <w:szCs w:val="16"/>
              </w:rPr>
              <w:t>The Commonwealth Treasury should drive a cohesive approach to data collection regarding the franchising sector. It should leverage the FDR and existing data collection and expertise within the ABS, ACCC, ASBFEO, state small business</w:t>
            </w:r>
            <w:r>
              <w:rPr>
                <w:sz w:val="16"/>
                <w:szCs w:val="16"/>
              </w:rPr>
              <w:t xml:space="preserve"> </w:t>
            </w:r>
            <w:r w:rsidRPr="00412D10">
              <w:rPr>
                <w:sz w:val="16"/>
                <w:szCs w:val="16"/>
              </w:rPr>
              <w:t>commissioners and other relevant government bodies.</w:t>
            </w:r>
          </w:p>
          <w:p w14:paraId="63DA5A4C" w14:textId="451FA547" w:rsidR="00F92F89" w:rsidRPr="007772DA" w:rsidRDefault="00412D10" w:rsidP="00A26272">
            <w:pPr>
              <w:rPr>
                <w:sz w:val="16"/>
                <w:szCs w:val="16"/>
              </w:rPr>
            </w:pPr>
            <w:r w:rsidRPr="00284300">
              <w:rPr>
                <w:b/>
                <w:sz w:val="16"/>
                <w:szCs w:val="16"/>
              </w:rPr>
              <w:t>1B</w:t>
            </w:r>
            <w:r w:rsidR="00EE5FC3" w:rsidRPr="00284300">
              <w:rPr>
                <w:b/>
                <w:sz w:val="16"/>
                <w:szCs w:val="16"/>
              </w:rPr>
              <w:t>:</w:t>
            </w:r>
            <w:r w:rsidRPr="00412D10">
              <w:rPr>
                <w:sz w:val="16"/>
                <w:szCs w:val="16"/>
              </w:rPr>
              <w:t xml:space="preserve"> Surveys conducted for this review should be repeated in the future to improve longitudinal data collection regarding the sector.</w:t>
            </w:r>
          </w:p>
        </w:tc>
      </w:tr>
      <w:tr w:rsidR="00444DF1" w14:paraId="42C5F583" w14:textId="77777777" w:rsidTr="00134C80">
        <w:trPr>
          <w:trHeight w:val="384"/>
        </w:trPr>
        <w:tc>
          <w:tcPr>
            <w:tcW w:w="4977" w:type="dxa"/>
            <w:shd w:val="clear" w:color="auto" w:fill="E8F0FC" w:themeFill="accent5" w:themeFillTint="33"/>
          </w:tcPr>
          <w:p w14:paraId="4D1EFD79" w14:textId="7C44F8C2" w:rsidR="000D3202" w:rsidRPr="007772DA" w:rsidRDefault="00A704D4" w:rsidP="00A26272">
            <w:pPr>
              <w:rPr>
                <w:sz w:val="16"/>
                <w:szCs w:val="16"/>
              </w:rPr>
            </w:pPr>
            <w:r w:rsidRPr="001A5E74">
              <w:rPr>
                <w:b/>
                <w:bCs/>
                <w:sz w:val="16"/>
                <w:szCs w:val="16"/>
              </w:rPr>
              <w:t>XII.</w:t>
            </w:r>
            <w:r w:rsidRPr="00A704D4">
              <w:rPr>
                <w:sz w:val="16"/>
                <w:szCs w:val="16"/>
              </w:rPr>
              <w:t xml:space="preserve"> The FDR is a valuable addition to the regulatory landscape, but awareness and utilisation of the Register is low and greater enforcement of the listing requirements is likely to be needed.</w:t>
            </w:r>
          </w:p>
        </w:tc>
        <w:tc>
          <w:tcPr>
            <w:tcW w:w="4805" w:type="dxa"/>
            <w:shd w:val="clear" w:color="auto" w:fill="E8F0FC" w:themeFill="accent5" w:themeFillTint="33"/>
          </w:tcPr>
          <w:p w14:paraId="615962C1" w14:textId="64590A37" w:rsidR="000D3202" w:rsidRDefault="00564187" w:rsidP="00A26272">
            <w:pPr>
              <w:rPr>
                <w:sz w:val="16"/>
                <w:szCs w:val="16"/>
              </w:rPr>
            </w:pPr>
            <w:r w:rsidRPr="007772DA">
              <w:rPr>
                <w:b/>
                <w:bCs/>
                <w:sz w:val="16"/>
                <w:szCs w:val="16"/>
              </w:rPr>
              <w:t>Recommendation 1</w:t>
            </w:r>
            <w:r w:rsidR="00B92EB0">
              <w:rPr>
                <w:b/>
                <w:bCs/>
                <w:sz w:val="16"/>
                <w:szCs w:val="16"/>
              </w:rPr>
              <w:t>0</w:t>
            </w:r>
            <w:r w:rsidR="00455DB1">
              <w:rPr>
                <w:sz w:val="16"/>
                <w:szCs w:val="16"/>
              </w:rPr>
              <w:t xml:space="preserve">. </w:t>
            </w:r>
            <w:r w:rsidR="002C6A7D" w:rsidRPr="002C6A7D">
              <w:rPr>
                <w:sz w:val="16"/>
                <w:szCs w:val="16"/>
              </w:rPr>
              <w:t>Enhance the public visibility and usage of the Franchise Disclosure Register</w:t>
            </w:r>
            <w:r w:rsidR="002C6A7D">
              <w:rPr>
                <w:sz w:val="16"/>
                <w:szCs w:val="16"/>
              </w:rPr>
              <w:t>.</w:t>
            </w:r>
          </w:p>
          <w:p w14:paraId="38EEF8A7" w14:textId="2A415262" w:rsidR="0088082F" w:rsidRPr="007772DA" w:rsidRDefault="0088082F" w:rsidP="00A26272">
            <w:pPr>
              <w:rPr>
                <w:sz w:val="16"/>
                <w:szCs w:val="16"/>
              </w:rPr>
            </w:pPr>
          </w:p>
        </w:tc>
      </w:tr>
      <w:tr w:rsidR="0088082F" w14:paraId="356A1E08" w14:textId="77777777" w:rsidTr="00134C80">
        <w:trPr>
          <w:trHeight w:val="387"/>
        </w:trPr>
        <w:tc>
          <w:tcPr>
            <w:tcW w:w="9782" w:type="dxa"/>
            <w:gridSpan w:val="2"/>
            <w:shd w:val="clear" w:color="auto" w:fill="auto"/>
          </w:tcPr>
          <w:p w14:paraId="1A1D9F77" w14:textId="77777777" w:rsidR="005E6CAB" w:rsidRDefault="005E6CAB" w:rsidP="00A26272">
            <w:pPr>
              <w:rPr>
                <w:sz w:val="16"/>
                <w:szCs w:val="16"/>
              </w:rPr>
            </w:pPr>
            <w:r w:rsidRPr="00E953C2">
              <w:rPr>
                <w:b/>
                <w:bCs/>
                <w:sz w:val="16"/>
                <w:szCs w:val="16"/>
              </w:rPr>
              <w:t>Implementation suggestions:</w:t>
            </w:r>
            <w:r>
              <w:rPr>
                <w:sz w:val="16"/>
                <w:szCs w:val="16"/>
              </w:rPr>
              <w:t xml:space="preserve"> </w:t>
            </w:r>
          </w:p>
          <w:p w14:paraId="5BCBAF4E" w14:textId="77777777" w:rsidR="0088082F" w:rsidRDefault="008552B5" w:rsidP="00A26272">
            <w:pPr>
              <w:rPr>
                <w:sz w:val="16"/>
                <w:szCs w:val="16"/>
              </w:rPr>
            </w:pPr>
            <w:r w:rsidRPr="00FF6C1A">
              <w:rPr>
                <w:b/>
                <w:bCs/>
                <w:sz w:val="16"/>
                <w:szCs w:val="16"/>
              </w:rPr>
              <w:t>10A</w:t>
            </w:r>
            <w:r w:rsidRPr="008552B5">
              <w:rPr>
                <w:sz w:val="16"/>
                <w:szCs w:val="16"/>
              </w:rPr>
              <w:t>. More actively promote the FDR’s existence and usage</w:t>
            </w:r>
            <w:r>
              <w:rPr>
                <w:sz w:val="16"/>
                <w:szCs w:val="16"/>
              </w:rPr>
              <w:t xml:space="preserve"> </w:t>
            </w:r>
            <w:r w:rsidRPr="008552B5">
              <w:rPr>
                <w:sz w:val="16"/>
                <w:szCs w:val="16"/>
              </w:rPr>
              <w:t>through education material prepared by business.gov.au, the ACCC, ASBFEO and state SBCs.</w:t>
            </w:r>
          </w:p>
          <w:p w14:paraId="63968167" w14:textId="34B2DCBD" w:rsidR="00B60319" w:rsidRPr="00B60319" w:rsidRDefault="00B60319" w:rsidP="00A26272">
            <w:pPr>
              <w:rPr>
                <w:sz w:val="16"/>
                <w:szCs w:val="16"/>
              </w:rPr>
            </w:pPr>
            <w:r w:rsidRPr="003D6924">
              <w:rPr>
                <w:b/>
                <w:bCs/>
                <w:sz w:val="16"/>
                <w:szCs w:val="16"/>
              </w:rPr>
              <w:t>10B</w:t>
            </w:r>
            <w:r w:rsidR="001A5E74">
              <w:rPr>
                <w:sz w:val="16"/>
                <w:szCs w:val="16"/>
              </w:rPr>
              <w:t>.</w:t>
            </w:r>
            <w:r w:rsidRPr="00B60319">
              <w:rPr>
                <w:sz w:val="16"/>
                <w:szCs w:val="16"/>
              </w:rPr>
              <w:t xml:space="preserve"> Responsibility for the administration of the FDR and its website should sit with the ACCC. </w:t>
            </w:r>
          </w:p>
          <w:p w14:paraId="23BA1952" w14:textId="52E7D62B" w:rsidR="00B60319" w:rsidRPr="007772DA" w:rsidRDefault="00B60319" w:rsidP="00A26272">
            <w:pPr>
              <w:rPr>
                <w:sz w:val="16"/>
                <w:szCs w:val="16"/>
              </w:rPr>
            </w:pPr>
            <w:r w:rsidRPr="001A5E74">
              <w:rPr>
                <w:b/>
                <w:bCs/>
                <w:sz w:val="16"/>
                <w:szCs w:val="16"/>
              </w:rPr>
              <w:t>10C</w:t>
            </w:r>
            <w:r w:rsidRPr="00B60319">
              <w:rPr>
                <w:sz w:val="16"/>
                <w:szCs w:val="16"/>
              </w:rPr>
              <w:t>. If a FranchiseSmart website model is adopted, incorporate the FDR into FranchiseSmart.</w:t>
            </w:r>
          </w:p>
        </w:tc>
      </w:tr>
      <w:tr w:rsidR="006133B9" w14:paraId="035DE6C4" w14:textId="77777777" w:rsidTr="00134C80">
        <w:trPr>
          <w:trHeight w:val="384"/>
        </w:trPr>
        <w:tc>
          <w:tcPr>
            <w:tcW w:w="4977" w:type="dxa"/>
            <w:shd w:val="clear" w:color="auto" w:fill="E8F0FC" w:themeFill="accent5" w:themeFillTint="33"/>
          </w:tcPr>
          <w:p w14:paraId="17B769D2" w14:textId="6F793839" w:rsidR="008B6A0E" w:rsidRPr="008B6A0E" w:rsidRDefault="008B6A0E" w:rsidP="00A26272">
            <w:pPr>
              <w:rPr>
                <w:sz w:val="16"/>
                <w:szCs w:val="16"/>
              </w:rPr>
            </w:pPr>
            <w:r w:rsidRPr="00FF6C1A">
              <w:rPr>
                <w:b/>
                <w:bCs/>
                <w:sz w:val="16"/>
                <w:szCs w:val="16"/>
              </w:rPr>
              <w:t>XIII</w:t>
            </w:r>
            <w:r w:rsidRPr="008B6A0E">
              <w:rPr>
                <w:sz w:val="16"/>
                <w:szCs w:val="16"/>
              </w:rPr>
              <w:t xml:space="preserve">. Over time, decisions made by the courts are providing guidance to franchisors and franchisees on what is required to act in good faith under the Code. Such decisions should be used by regulators to develop education, particularly for franchisees, as to the limitations of good faith in a grievance. </w:t>
            </w:r>
          </w:p>
          <w:p w14:paraId="72636571" w14:textId="77777777" w:rsidR="008B6A0E" w:rsidRPr="008B6A0E" w:rsidRDefault="008B6A0E" w:rsidP="00A26272">
            <w:pPr>
              <w:rPr>
                <w:sz w:val="16"/>
                <w:szCs w:val="16"/>
              </w:rPr>
            </w:pPr>
            <w:r w:rsidRPr="00FF6C1A">
              <w:rPr>
                <w:b/>
                <w:bCs/>
                <w:sz w:val="16"/>
                <w:szCs w:val="16"/>
              </w:rPr>
              <w:t>XIV</w:t>
            </w:r>
            <w:r w:rsidRPr="008B6A0E">
              <w:rPr>
                <w:sz w:val="16"/>
                <w:szCs w:val="16"/>
              </w:rPr>
              <w:t xml:space="preserve">. Change management continues to be a problematic area for many franchise relationships. </w:t>
            </w:r>
          </w:p>
          <w:p w14:paraId="430ED812" w14:textId="58DE4163" w:rsidR="000D3202" w:rsidRPr="007772DA" w:rsidRDefault="008B6A0E" w:rsidP="00A26272">
            <w:pPr>
              <w:rPr>
                <w:sz w:val="16"/>
                <w:szCs w:val="16"/>
              </w:rPr>
            </w:pPr>
            <w:r w:rsidRPr="00FF6C1A">
              <w:rPr>
                <w:b/>
                <w:bCs/>
                <w:sz w:val="16"/>
                <w:szCs w:val="16"/>
              </w:rPr>
              <w:t>XV</w:t>
            </w:r>
            <w:r w:rsidRPr="008B6A0E">
              <w:rPr>
                <w:sz w:val="16"/>
                <w:szCs w:val="16"/>
              </w:rPr>
              <w:t>. Some franchisors are not employing best practice relating to the transparent and effective operation of marketing and cooperative funds.</w:t>
            </w:r>
          </w:p>
        </w:tc>
        <w:tc>
          <w:tcPr>
            <w:tcW w:w="4805" w:type="dxa"/>
            <w:shd w:val="clear" w:color="auto" w:fill="E8F0FC" w:themeFill="accent5" w:themeFillTint="33"/>
          </w:tcPr>
          <w:p w14:paraId="2B84091A" w14:textId="1EA63E41" w:rsidR="000D3202" w:rsidRPr="007772DA" w:rsidRDefault="00B92EB0" w:rsidP="00A26272">
            <w:pPr>
              <w:rPr>
                <w:sz w:val="16"/>
                <w:szCs w:val="16"/>
              </w:rPr>
            </w:pPr>
            <w:r w:rsidRPr="007772DA">
              <w:rPr>
                <w:b/>
                <w:bCs/>
                <w:sz w:val="16"/>
                <w:szCs w:val="16"/>
              </w:rPr>
              <w:t>Recommendation 1</w:t>
            </w:r>
            <w:r w:rsidR="00FF6C1A">
              <w:rPr>
                <w:b/>
                <w:bCs/>
                <w:sz w:val="16"/>
                <w:szCs w:val="16"/>
              </w:rPr>
              <w:t>2</w:t>
            </w:r>
            <w:r w:rsidR="00C436A7" w:rsidRPr="00284300">
              <w:rPr>
                <w:sz w:val="16"/>
                <w:szCs w:val="16"/>
              </w:rPr>
              <w:t>. Franchise systems should be encouraged, through education, to consult franchisees regarding any major change to the business model during the term of the franchise agreement.</w:t>
            </w:r>
          </w:p>
        </w:tc>
      </w:tr>
      <w:tr w:rsidR="00C436A7" w14:paraId="3B13E923" w14:textId="77777777" w:rsidTr="00134C80">
        <w:trPr>
          <w:trHeight w:val="311"/>
        </w:trPr>
        <w:tc>
          <w:tcPr>
            <w:tcW w:w="9782" w:type="dxa"/>
            <w:gridSpan w:val="2"/>
            <w:shd w:val="clear" w:color="auto" w:fill="auto"/>
          </w:tcPr>
          <w:p w14:paraId="5666E72D" w14:textId="77777777" w:rsidR="001D234F" w:rsidRDefault="001D234F" w:rsidP="00A26272">
            <w:pPr>
              <w:rPr>
                <w:sz w:val="16"/>
                <w:szCs w:val="16"/>
              </w:rPr>
            </w:pPr>
            <w:r w:rsidRPr="00E953C2">
              <w:rPr>
                <w:b/>
                <w:bCs/>
                <w:sz w:val="16"/>
                <w:szCs w:val="16"/>
              </w:rPr>
              <w:t>Implementation suggestions:</w:t>
            </w:r>
            <w:r>
              <w:rPr>
                <w:sz w:val="16"/>
                <w:szCs w:val="16"/>
              </w:rPr>
              <w:t xml:space="preserve"> </w:t>
            </w:r>
          </w:p>
          <w:p w14:paraId="4AE7D645" w14:textId="2C8CE7F0" w:rsidR="00C436A7" w:rsidRPr="007772DA" w:rsidRDefault="006133B9" w:rsidP="00A26272">
            <w:pPr>
              <w:rPr>
                <w:sz w:val="16"/>
                <w:szCs w:val="16"/>
              </w:rPr>
            </w:pPr>
            <w:r w:rsidRPr="00FF6C1A">
              <w:rPr>
                <w:b/>
                <w:bCs/>
                <w:sz w:val="16"/>
                <w:szCs w:val="16"/>
              </w:rPr>
              <w:t>12A</w:t>
            </w:r>
            <w:r w:rsidRPr="006133B9">
              <w:rPr>
                <w:sz w:val="16"/>
                <w:szCs w:val="16"/>
              </w:rPr>
              <w:t>. Relevant Australian Government agencies should support franchisor-targeted education and provide best practice guidance on how to manage change and support productive working relationships with franchisees. Sector participants could work together with the ACCC and ASBFEO to develop appropriate guidance.</w:t>
            </w:r>
          </w:p>
        </w:tc>
      </w:tr>
      <w:tr w:rsidR="002D10E7" w14:paraId="5B7A0684" w14:textId="77777777" w:rsidTr="00134C80">
        <w:trPr>
          <w:trHeight w:val="542"/>
        </w:trPr>
        <w:tc>
          <w:tcPr>
            <w:tcW w:w="4977" w:type="dxa"/>
            <w:shd w:val="clear" w:color="auto" w:fill="E8F0FC" w:themeFill="accent5" w:themeFillTint="33"/>
          </w:tcPr>
          <w:p w14:paraId="488EAC1C" w14:textId="31564445" w:rsidR="00011276" w:rsidRPr="00011276" w:rsidRDefault="00011276" w:rsidP="00A26272">
            <w:pPr>
              <w:rPr>
                <w:sz w:val="16"/>
                <w:szCs w:val="16"/>
              </w:rPr>
            </w:pPr>
            <w:r w:rsidRPr="00FF6C1A">
              <w:rPr>
                <w:b/>
                <w:bCs/>
                <w:sz w:val="16"/>
                <w:szCs w:val="16"/>
              </w:rPr>
              <w:t>XVI.</w:t>
            </w:r>
            <w:r w:rsidRPr="00011276">
              <w:rPr>
                <w:sz w:val="16"/>
                <w:szCs w:val="16"/>
              </w:rPr>
              <w:t xml:space="preserve"> Changes made in 2021 relating to delayed termination have made it unacceptably difficult for franchisors to act decisively in the context of serious breaches.</w:t>
            </w:r>
          </w:p>
          <w:p w14:paraId="1A329F50" w14:textId="22C6DBD8" w:rsidR="00011276" w:rsidRPr="00011276" w:rsidRDefault="00011276" w:rsidP="00A26272">
            <w:pPr>
              <w:rPr>
                <w:sz w:val="16"/>
                <w:szCs w:val="16"/>
              </w:rPr>
            </w:pPr>
            <w:r w:rsidRPr="00FF6C1A">
              <w:rPr>
                <w:b/>
                <w:bCs/>
                <w:sz w:val="16"/>
                <w:szCs w:val="16"/>
              </w:rPr>
              <w:t>XVII</w:t>
            </w:r>
            <w:r w:rsidRPr="00011276">
              <w:rPr>
                <w:sz w:val="16"/>
                <w:szCs w:val="16"/>
              </w:rPr>
              <w:t xml:space="preserve">. There needs to be more awareness and clarity regarding the process and circumstances in which a franchisee can negotiate an early exit from a franchise agreement. </w:t>
            </w:r>
          </w:p>
          <w:p w14:paraId="6AB10C85" w14:textId="0E3EF7F3" w:rsidR="00011276" w:rsidRPr="00011276" w:rsidRDefault="00011276" w:rsidP="00A26272">
            <w:pPr>
              <w:rPr>
                <w:sz w:val="16"/>
                <w:szCs w:val="16"/>
              </w:rPr>
            </w:pPr>
            <w:r w:rsidRPr="00FF6C1A">
              <w:rPr>
                <w:b/>
                <w:bCs/>
                <w:sz w:val="16"/>
                <w:szCs w:val="16"/>
              </w:rPr>
              <w:t>XVIII.</w:t>
            </w:r>
            <w:r w:rsidRPr="00011276">
              <w:rPr>
                <w:sz w:val="16"/>
                <w:szCs w:val="16"/>
              </w:rPr>
              <w:t xml:space="preserve"> Misunderstanding of goodwill in franchising continues to be a source of complaints that arise at the end of an agreement. Goodwill issues are driven by concerns relating to adequate compensation, uncertainty, and the opportunity to make a return on investment. </w:t>
            </w:r>
          </w:p>
          <w:p w14:paraId="05E3B5EA" w14:textId="242D0EAB" w:rsidR="000D3202" w:rsidRPr="007772DA" w:rsidRDefault="00011276" w:rsidP="00A26272">
            <w:pPr>
              <w:rPr>
                <w:sz w:val="16"/>
                <w:szCs w:val="16"/>
              </w:rPr>
            </w:pPr>
            <w:r w:rsidRPr="001A5E74">
              <w:rPr>
                <w:b/>
                <w:bCs/>
                <w:sz w:val="16"/>
                <w:szCs w:val="16"/>
              </w:rPr>
              <w:t>XIX.</w:t>
            </w:r>
            <w:r w:rsidRPr="00011276">
              <w:rPr>
                <w:sz w:val="16"/>
                <w:szCs w:val="16"/>
              </w:rPr>
              <w:t xml:space="preserve"> Unreasonable – and unenforceable – restraints of trade are unduly limiting franchisee opportunities at the end of a franchise relationship. While many existing restraints of trade terms may be difficult to enforce, they may unduly inhibit and dissuade competition in the sector.</w:t>
            </w:r>
          </w:p>
        </w:tc>
        <w:tc>
          <w:tcPr>
            <w:tcW w:w="4805" w:type="dxa"/>
            <w:shd w:val="clear" w:color="auto" w:fill="E8F0FC" w:themeFill="accent5" w:themeFillTint="33"/>
          </w:tcPr>
          <w:p w14:paraId="0BC68F74" w14:textId="767E0A12" w:rsidR="000D3202" w:rsidRPr="007772DA" w:rsidRDefault="00FF6C1A" w:rsidP="00A26272">
            <w:pPr>
              <w:rPr>
                <w:sz w:val="16"/>
                <w:szCs w:val="16"/>
              </w:rPr>
            </w:pPr>
            <w:r w:rsidRPr="007772DA">
              <w:rPr>
                <w:b/>
                <w:bCs/>
                <w:sz w:val="16"/>
                <w:szCs w:val="16"/>
              </w:rPr>
              <w:t>Recommendation 1</w:t>
            </w:r>
            <w:r>
              <w:rPr>
                <w:b/>
                <w:bCs/>
                <w:sz w:val="16"/>
                <w:szCs w:val="16"/>
              </w:rPr>
              <w:t>4</w:t>
            </w:r>
            <w:r w:rsidR="0087776A" w:rsidRPr="0087776A">
              <w:rPr>
                <w:sz w:val="16"/>
                <w:szCs w:val="16"/>
              </w:rPr>
              <w:t>. Best practice guidance should be provided to franchisees and franchisors regarding franchisee-initiated exit, to enhance the effectiveness of clause 26B of the Code.</w:t>
            </w:r>
          </w:p>
        </w:tc>
      </w:tr>
      <w:tr w:rsidR="000A104B" w14:paraId="1C2C1116" w14:textId="77777777" w:rsidTr="00134C80">
        <w:trPr>
          <w:trHeight w:val="306"/>
        </w:trPr>
        <w:tc>
          <w:tcPr>
            <w:tcW w:w="9782" w:type="dxa"/>
            <w:gridSpan w:val="2"/>
            <w:shd w:val="clear" w:color="auto" w:fill="auto"/>
          </w:tcPr>
          <w:p w14:paraId="1C98A0D0" w14:textId="4620D425" w:rsidR="002D10E7" w:rsidRDefault="002D10E7" w:rsidP="00A26272">
            <w:pPr>
              <w:rPr>
                <w:sz w:val="16"/>
                <w:szCs w:val="16"/>
              </w:rPr>
            </w:pPr>
            <w:r w:rsidRPr="00E953C2">
              <w:rPr>
                <w:b/>
                <w:bCs/>
                <w:sz w:val="16"/>
                <w:szCs w:val="16"/>
              </w:rPr>
              <w:t>Implementation suggestions:</w:t>
            </w:r>
            <w:r>
              <w:rPr>
                <w:sz w:val="16"/>
                <w:szCs w:val="16"/>
              </w:rPr>
              <w:t xml:space="preserve"> </w:t>
            </w:r>
          </w:p>
          <w:p w14:paraId="353061FE" w14:textId="7EC86A00" w:rsidR="000A104B" w:rsidRPr="007772DA" w:rsidRDefault="006F3BCC" w:rsidP="00A26272">
            <w:pPr>
              <w:rPr>
                <w:sz w:val="16"/>
                <w:szCs w:val="16"/>
              </w:rPr>
            </w:pPr>
            <w:r w:rsidRPr="001A5E74">
              <w:rPr>
                <w:b/>
                <w:bCs/>
                <w:sz w:val="16"/>
                <w:szCs w:val="16"/>
              </w:rPr>
              <w:t>14 A</w:t>
            </w:r>
            <w:r w:rsidR="008A52DA" w:rsidRPr="001A5E74">
              <w:rPr>
                <w:b/>
                <w:bCs/>
                <w:sz w:val="16"/>
                <w:szCs w:val="16"/>
              </w:rPr>
              <w:t>.</w:t>
            </w:r>
            <w:r w:rsidR="008A52DA">
              <w:rPr>
                <w:sz w:val="16"/>
                <w:szCs w:val="16"/>
              </w:rPr>
              <w:t xml:space="preserve"> </w:t>
            </w:r>
            <w:r w:rsidR="002D10E7" w:rsidRPr="002D10E7">
              <w:rPr>
                <w:sz w:val="16"/>
                <w:szCs w:val="16"/>
              </w:rPr>
              <w:t>Guidance could take the form of resources produced in consultation with ACCC and ASBFEO regarding minimum standards and best practices. These resources could be housed on the proposed FranchiseSmart website.</w:t>
            </w:r>
          </w:p>
        </w:tc>
      </w:tr>
      <w:tr w:rsidR="00A26272" w14:paraId="30DB8B8E" w14:textId="77777777" w:rsidTr="00134C80">
        <w:trPr>
          <w:trHeight w:val="384"/>
        </w:trPr>
        <w:tc>
          <w:tcPr>
            <w:tcW w:w="4977" w:type="dxa"/>
            <w:shd w:val="clear" w:color="auto" w:fill="E8F0FC" w:themeFill="accent5" w:themeFillTint="33"/>
          </w:tcPr>
          <w:p w14:paraId="076F25AE" w14:textId="059ACFAC" w:rsidR="00833E55" w:rsidRPr="00833E55" w:rsidRDefault="00833E55" w:rsidP="00A26272">
            <w:pPr>
              <w:rPr>
                <w:sz w:val="16"/>
                <w:szCs w:val="16"/>
              </w:rPr>
            </w:pPr>
            <w:r w:rsidRPr="00FF6C1A">
              <w:rPr>
                <w:b/>
                <w:bCs/>
                <w:sz w:val="16"/>
                <w:szCs w:val="16"/>
              </w:rPr>
              <w:t>XX.</w:t>
            </w:r>
            <w:r w:rsidRPr="00833E55">
              <w:rPr>
                <w:sz w:val="16"/>
                <w:szCs w:val="16"/>
              </w:rPr>
              <w:t xml:space="preserve"> The existing approach to online education and advice resources for the franchising sector is not optimal. The spread of resources across the ACCC, ASBFEO, business.gov.au and Treasury websites increases search costs for participants in the sector and decreases the chance that the resources will be utilised. </w:t>
            </w:r>
          </w:p>
          <w:p w14:paraId="4E0542ED" w14:textId="77777777" w:rsidR="00833E55" w:rsidRPr="00833E55" w:rsidRDefault="00833E55" w:rsidP="00A26272">
            <w:pPr>
              <w:rPr>
                <w:sz w:val="16"/>
                <w:szCs w:val="16"/>
              </w:rPr>
            </w:pPr>
            <w:r w:rsidRPr="00FF6C1A">
              <w:rPr>
                <w:b/>
                <w:bCs/>
                <w:sz w:val="16"/>
                <w:szCs w:val="16"/>
              </w:rPr>
              <w:t>XXI</w:t>
            </w:r>
            <w:r w:rsidRPr="00833E55">
              <w:rPr>
                <w:sz w:val="16"/>
                <w:szCs w:val="16"/>
              </w:rPr>
              <w:t xml:space="preserve">. The needs of indigenous and CALD communities are not currently well considered in education and outreach. </w:t>
            </w:r>
          </w:p>
          <w:p w14:paraId="0B9C41AA" w14:textId="189E56E0" w:rsidR="00833E55" w:rsidRPr="00833E55" w:rsidRDefault="00833E55" w:rsidP="00A26272">
            <w:pPr>
              <w:rPr>
                <w:sz w:val="16"/>
                <w:szCs w:val="16"/>
              </w:rPr>
            </w:pPr>
            <w:r w:rsidRPr="00FF6C1A">
              <w:rPr>
                <w:b/>
                <w:bCs/>
                <w:sz w:val="16"/>
                <w:szCs w:val="16"/>
              </w:rPr>
              <w:t>XXII.</w:t>
            </w:r>
            <w:r w:rsidRPr="00833E55">
              <w:rPr>
                <w:sz w:val="16"/>
                <w:szCs w:val="16"/>
              </w:rPr>
              <w:t xml:space="preserve"> Franchisees would benefit from greater access to early advice on the merits of their claim against a franchisor. ASBFEO’s existing Small Business Tax Concierge Service provides a useful model as to how this might work. </w:t>
            </w:r>
          </w:p>
          <w:p w14:paraId="61983B3A" w14:textId="526C82CB" w:rsidR="000D3202" w:rsidRPr="007772DA" w:rsidRDefault="00833E55" w:rsidP="00A26272">
            <w:pPr>
              <w:rPr>
                <w:sz w:val="16"/>
                <w:szCs w:val="16"/>
              </w:rPr>
            </w:pPr>
            <w:r w:rsidRPr="00FF6C1A">
              <w:rPr>
                <w:b/>
                <w:bCs/>
                <w:sz w:val="16"/>
                <w:szCs w:val="16"/>
              </w:rPr>
              <w:t>XXIII</w:t>
            </w:r>
            <w:r w:rsidRPr="00833E55">
              <w:rPr>
                <w:sz w:val="16"/>
                <w:szCs w:val="16"/>
              </w:rPr>
              <w:t>. Powers for ASBFEO to name franchisors who have not meaningfully participated in dispute resolution mechanisms can be a useful tool.</w:t>
            </w:r>
          </w:p>
        </w:tc>
        <w:tc>
          <w:tcPr>
            <w:tcW w:w="4805" w:type="dxa"/>
            <w:shd w:val="clear" w:color="auto" w:fill="E8F0FC" w:themeFill="accent5" w:themeFillTint="33"/>
          </w:tcPr>
          <w:p w14:paraId="489AF0CB" w14:textId="78ECFAF4" w:rsidR="00D67AE5" w:rsidRDefault="00FF6C1A" w:rsidP="00A26272">
            <w:pPr>
              <w:rPr>
                <w:sz w:val="16"/>
                <w:szCs w:val="16"/>
              </w:rPr>
            </w:pPr>
            <w:r w:rsidRPr="007772DA">
              <w:rPr>
                <w:b/>
                <w:bCs/>
                <w:sz w:val="16"/>
                <w:szCs w:val="16"/>
              </w:rPr>
              <w:t>Recommendation 1</w:t>
            </w:r>
            <w:r>
              <w:rPr>
                <w:b/>
                <w:bCs/>
                <w:sz w:val="16"/>
                <w:szCs w:val="16"/>
              </w:rPr>
              <w:t>6</w:t>
            </w:r>
            <w:r w:rsidR="00D67AE5" w:rsidRPr="00D67AE5">
              <w:rPr>
                <w:sz w:val="16"/>
                <w:szCs w:val="16"/>
              </w:rPr>
              <w:t>. A comprehensive online government resource should be created, in the nature of ASIC’s MoneySmart website (‘FranchiseSmart website’).</w:t>
            </w:r>
          </w:p>
          <w:p w14:paraId="161C4E9F" w14:textId="54E1B217" w:rsidR="000D3202" w:rsidRDefault="00FF6C1A" w:rsidP="00A26272">
            <w:pPr>
              <w:rPr>
                <w:sz w:val="16"/>
                <w:szCs w:val="16"/>
              </w:rPr>
            </w:pPr>
            <w:r w:rsidRPr="007772DA">
              <w:rPr>
                <w:b/>
                <w:bCs/>
                <w:sz w:val="16"/>
                <w:szCs w:val="16"/>
              </w:rPr>
              <w:t>Recommendation 1</w:t>
            </w:r>
            <w:r>
              <w:rPr>
                <w:b/>
                <w:bCs/>
                <w:sz w:val="16"/>
                <w:szCs w:val="16"/>
              </w:rPr>
              <w:t>7</w:t>
            </w:r>
            <w:r w:rsidR="009864E7" w:rsidRPr="009864E7">
              <w:rPr>
                <w:sz w:val="16"/>
                <w:szCs w:val="16"/>
              </w:rPr>
              <w:t>. Australian Government agencies should work with relevant sector participants to improve standards of conduct in franchising by developing best practice guidance and education.</w:t>
            </w:r>
          </w:p>
          <w:p w14:paraId="008A3DF4" w14:textId="008DEC17" w:rsidR="002D0764" w:rsidRDefault="00FF6C1A" w:rsidP="00A26272">
            <w:pPr>
              <w:rPr>
                <w:sz w:val="16"/>
                <w:szCs w:val="16"/>
              </w:rPr>
            </w:pPr>
            <w:r w:rsidRPr="007772DA">
              <w:rPr>
                <w:b/>
                <w:bCs/>
                <w:sz w:val="16"/>
                <w:szCs w:val="16"/>
              </w:rPr>
              <w:t>Recommendation 1</w:t>
            </w:r>
            <w:r>
              <w:rPr>
                <w:b/>
                <w:bCs/>
                <w:sz w:val="16"/>
                <w:szCs w:val="16"/>
              </w:rPr>
              <w:t>8</w:t>
            </w:r>
            <w:r w:rsidR="002D0764" w:rsidRPr="002D0764">
              <w:rPr>
                <w:sz w:val="16"/>
                <w:szCs w:val="16"/>
              </w:rPr>
              <w:t>. ASBFEO should be given additional powers to name franchisors who have not participated meaningfully in alternative dispute resolution.</w:t>
            </w:r>
          </w:p>
          <w:p w14:paraId="32ACB8BE" w14:textId="06B9BECB" w:rsidR="009E24C4" w:rsidRDefault="00FF6C1A" w:rsidP="00A26272">
            <w:pPr>
              <w:rPr>
                <w:sz w:val="16"/>
                <w:szCs w:val="16"/>
              </w:rPr>
            </w:pPr>
            <w:r w:rsidRPr="007772DA">
              <w:rPr>
                <w:b/>
                <w:bCs/>
                <w:sz w:val="16"/>
                <w:szCs w:val="16"/>
              </w:rPr>
              <w:t>Recommendation 1</w:t>
            </w:r>
            <w:r>
              <w:rPr>
                <w:b/>
                <w:bCs/>
                <w:sz w:val="16"/>
                <w:szCs w:val="16"/>
              </w:rPr>
              <w:t>9</w:t>
            </w:r>
            <w:r w:rsidR="009E24C4">
              <w:rPr>
                <w:sz w:val="16"/>
                <w:szCs w:val="16"/>
              </w:rPr>
              <w:t xml:space="preserve">. </w:t>
            </w:r>
            <w:r w:rsidR="009E24C4" w:rsidRPr="009E24C4">
              <w:rPr>
                <w:sz w:val="16"/>
                <w:szCs w:val="16"/>
              </w:rPr>
              <w:t>The Australian Government should assist franchisees to access low-cost legal advice on prospects prior to formal ADR.</w:t>
            </w:r>
          </w:p>
          <w:p w14:paraId="28250FCA" w14:textId="58017691" w:rsidR="000071B7" w:rsidRPr="007772DA" w:rsidRDefault="00FF6C1A" w:rsidP="00A26272">
            <w:pPr>
              <w:rPr>
                <w:sz w:val="16"/>
                <w:szCs w:val="16"/>
              </w:rPr>
            </w:pPr>
            <w:r w:rsidRPr="007772DA">
              <w:rPr>
                <w:b/>
                <w:bCs/>
                <w:sz w:val="16"/>
                <w:szCs w:val="16"/>
              </w:rPr>
              <w:t xml:space="preserve">Recommendation </w:t>
            </w:r>
            <w:r>
              <w:rPr>
                <w:b/>
                <w:bCs/>
                <w:sz w:val="16"/>
                <w:szCs w:val="16"/>
              </w:rPr>
              <w:t>20</w:t>
            </w:r>
            <w:r w:rsidR="000071B7" w:rsidRPr="000071B7">
              <w:rPr>
                <w:sz w:val="16"/>
                <w:szCs w:val="16"/>
              </w:rPr>
              <w:t>. The Australian Government should consider an appropriate role for franchise interests when</w:t>
            </w:r>
            <w:r w:rsidR="000071B7">
              <w:rPr>
                <w:sz w:val="16"/>
                <w:szCs w:val="16"/>
              </w:rPr>
              <w:t xml:space="preserve"> </w:t>
            </w:r>
            <w:r w:rsidR="000071B7" w:rsidRPr="000071B7">
              <w:rPr>
                <w:sz w:val="16"/>
                <w:szCs w:val="16"/>
              </w:rPr>
              <w:t>implementing its commitment to a designated complaints function for the ACCC.</w:t>
            </w:r>
          </w:p>
        </w:tc>
      </w:tr>
      <w:tr w:rsidR="00F93033" w14:paraId="28FA58E8" w14:textId="77777777" w:rsidTr="00134C80">
        <w:trPr>
          <w:trHeight w:val="384"/>
        </w:trPr>
        <w:tc>
          <w:tcPr>
            <w:tcW w:w="9782" w:type="dxa"/>
            <w:gridSpan w:val="2"/>
            <w:shd w:val="clear" w:color="auto" w:fill="FFFFFF" w:themeFill="background1"/>
          </w:tcPr>
          <w:p w14:paraId="5A5AF929" w14:textId="500F3523" w:rsidR="00F93033" w:rsidRDefault="00C17424" w:rsidP="00A26272">
            <w:pPr>
              <w:rPr>
                <w:sz w:val="16"/>
                <w:szCs w:val="16"/>
              </w:rPr>
            </w:pPr>
            <w:r w:rsidRPr="00E953C2">
              <w:rPr>
                <w:b/>
                <w:bCs/>
                <w:sz w:val="16"/>
                <w:szCs w:val="16"/>
              </w:rPr>
              <w:t>Implementation suggestions:</w:t>
            </w:r>
            <w:r>
              <w:rPr>
                <w:sz w:val="16"/>
                <w:szCs w:val="16"/>
              </w:rPr>
              <w:t xml:space="preserve"> </w:t>
            </w:r>
          </w:p>
          <w:p w14:paraId="35E37305" w14:textId="77777777" w:rsidR="00F74792" w:rsidRDefault="00C17424" w:rsidP="00A26272">
            <w:pPr>
              <w:rPr>
                <w:sz w:val="16"/>
                <w:szCs w:val="16"/>
              </w:rPr>
            </w:pPr>
            <w:r w:rsidRPr="00FF6C1A">
              <w:rPr>
                <w:b/>
                <w:bCs/>
                <w:sz w:val="16"/>
                <w:szCs w:val="16"/>
              </w:rPr>
              <w:t>16A.</w:t>
            </w:r>
            <w:r w:rsidRPr="00F74792">
              <w:rPr>
                <w:sz w:val="16"/>
                <w:szCs w:val="16"/>
              </w:rPr>
              <w:t xml:space="preserve"> Primary responsibility for this site could rest with the principal regulator, the ACCC. The ACCC could work with content creators for business.gov.au, ASBFEO and other relevant government agencies to collate relevant information in a user-friendly manner. </w:t>
            </w:r>
          </w:p>
          <w:p w14:paraId="0F9A1C53" w14:textId="77777777" w:rsidR="00986384" w:rsidRDefault="00C17424" w:rsidP="00A26272">
            <w:pPr>
              <w:rPr>
                <w:sz w:val="16"/>
                <w:szCs w:val="16"/>
              </w:rPr>
            </w:pPr>
            <w:r w:rsidRPr="00FF6C1A">
              <w:rPr>
                <w:b/>
                <w:bCs/>
                <w:sz w:val="16"/>
                <w:szCs w:val="16"/>
              </w:rPr>
              <w:t>16B.</w:t>
            </w:r>
            <w:r w:rsidRPr="00F74792">
              <w:rPr>
                <w:sz w:val="16"/>
                <w:szCs w:val="16"/>
              </w:rPr>
              <w:t xml:space="preserve"> Special regard should be made to the needs of CALD and First Nations audiences.</w:t>
            </w:r>
          </w:p>
          <w:p w14:paraId="3DB49D25" w14:textId="10E3E2CA" w:rsidR="00C139F7" w:rsidRPr="00C139F7" w:rsidRDefault="00C139F7" w:rsidP="00A26272">
            <w:pPr>
              <w:rPr>
                <w:sz w:val="16"/>
                <w:szCs w:val="16"/>
              </w:rPr>
            </w:pPr>
            <w:r w:rsidRPr="00FF6C1A">
              <w:rPr>
                <w:b/>
                <w:bCs/>
                <w:sz w:val="16"/>
                <w:szCs w:val="16"/>
              </w:rPr>
              <w:t>17A</w:t>
            </w:r>
            <w:r w:rsidRPr="00C139F7">
              <w:rPr>
                <w:sz w:val="16"/>
                <w:szCs w:val="16"/>
              </w:rPr>
              <w:t>. Best practice guides could be developed by ASBFEO</w:t>
            </w:r>
            <w:r>
              <w:rPr>
                <w:sz w:val="16"/>
                <w:szCs w:val="16"/>
              </w:rPr>
              <w:t xml:space="preserve"> </w:t>
            </w:r>
            <w:r w:rsidRPr="00C139F7">
              <w:rPr>
                <w:sz w:val="16"/>
                <w:szCs w:val="16"/>
              </w:rPr>
              <w:t>and the ACCC and other agencies as relevant. Guides could be housed on the proposed FranchiseSmart website.</w:t>
            </w:r>
          </w:p>
          <w:p w14:paraId="09B48BD0" w14:textId="30467469" w:rsidR="00C139F7" w:rsidRPr="00C139F7" w:rsidRDefault="00C139F7" w:rsidP="00A26272">
            <w:pPr>
              <w:rPr>
                <w:sz w:val="16"/>
                <w:szCs w:val="16"/>
              </w:rPr>
            </w:pPr>
            <w:r w:rsidRPr="00FF6C1A">
              <w:rPr>
                <w:b/>
                <w:bCs/>
                <w:sz w:val="16"/>
                <w:szCs w:val="16"/>
              </w:rPr>
              <w:t>17B</w:t>
            </w:r>
            <w:r w:rsidRPr="00C139F7">
              <w:rPr>
                <w:sz w:val="16"/>
                <w:szCs w:val="16"/>
              </w:rPr>
              <w:t xml:space="preserve">. Initial matters for best practice guidance could include change management, the operation of marketing funds, supporting franchisees who wish to exit, and how to effectively participate in voluntary arbitration and multi-party dispute resolution. </w:t>
            </w:r>
          </w:p>
          <w:p w14:paraId="5247574B" w14:textId="77777777" w:rsidR="00C139F7" w:rsidRDefault="00C139F7" w:rsidP="00A26272">
            <w:pPr>
              <w:rPr>
                <w:sz w:val="16"/>
                <w:szCs w:val="16"/>
              </w:rPr>
            </w:pPr>
            <w:r w:rsidRPr="00FF6C1A">
              <w:rPr>
                <w:b/>
                <w:bCs/>
                <w:sz w:val="16"/>
                <w:szCs w:val="16"/>
              </w:rPr>
              <w:t>17C.</w:t>
            </w:r>
            <w:r w:rsidRPr="00C139F7">
              <w:rPr>
                <w:sz w:val="16"/>
                <w:szCs w:val="16"/>
              </w:rPr>
              <w:t xml:space="preserve"> Such guidance and education should ensure that the franchising sector is adequately informed about the impact of the new UCT provisions and any new unfair trading practice laws.</w:t>
            </w:r>
          </w:p>
          <w:p w14:paraId="618FA4F3" w14:textId="77777777" w:rsidR="00E66F79" w:rsidRDefault="00E66F79" w:rsidP="00A26272">
            <w:pPr>
              <w:rPr>
                <w:sz w:val="16"/>
                <w:szCs w:val="16"/>
              </w:rPr>
            </w:pPr>
            <w:r w:rsidRPr="00FF6C1A">
              <w:rPr>
                <w:b/>
                <w:bCs/>
                <w:sz w:val="16"/>
                <w:szCs w:val="16"/>
              </w:rPr>
              <w:t>18A.</w:t>
            </w:r>
            <w:r w:rsidRPr="00E66F79">
              <w:rPr>
                <w:sz w:val="16"/>
                <w:szCs w:val="16"/>
              </w:rPr>
              <w:t xml:space="preserve"> ASBFEO’s functions under the regulations that prescribe the Code could be expanded to include adverse publicity powers similar to those under section 74 of the Australian Small Business and Family Enterprise Ombudsman Act 2015 (Cth).</w:t>
            </w:r>
          </w:p>
          <w:p w14:paraId="7EF2F6F1" w14:textId="77777777" w:rsidR="00A85CBE" w:rsidRDefault="00A85CBE" w:rsidP="00A26272">
            <w:pPr>
              <w:rPr>
                <w:sz w:val="16"/>
                <w:szCs w:val="16"/>
              </w:rPr>
            </w:pPr>
            <w:r w:rsidRPr="00FF6C1A">
              <w:rPr>
                <w:b/>
                <w:bCs/>
                <w:sz w:val="16"/>
                <w:szCs w:val="16"/>
              </w:rPr>
              <w:t>19A.</w:t>
            </w:r>
            <w:r w:rsidRPr="00A85CBE">
              <w:rPr>
                <w:sz w:val="16"/>
                <w:szCs w:val="16"/>
              </w:rPr>
              <w:t xml:space="preserve"> ASBFEO’s Small Business Tax Concierge function could be renamed and expanded to allow franchisees to access low-cost advice on their case prior to entering formal mediation.</w:t>
            </w:r>
          </w:p>
          <w:p w14:paraId="26DDE080" w14:textId="0078FBA2" w:rsidR="00D36619" w:rsidRPr="00F74792" w:rsidRDefault="00D36619" w:rsidP="00A26272">
            <w:pPr>
              <w:rPr>
                <w:sz w:val="16"/>
                <w:szCs w:val="16"/>
              </w:rPr>
            </w:pPr>
            <w:r w:rsidRPr="00FF6C1A">
              <w:rPr>
                <w:b/>
                <w:bCs/>
                <w:sz w:val="16"/>
                <w:szCs w:val="16"/>
              </w:rPr>
              <w:t>20A.</w:t>
            </w:r>
            <w:r w:rsidRPr="00D36619">
              <w:rPr>
                <w:sz w:val="16"/>
                <w:szCs w:val="16"/>
              </w:rPr>
              <w:t xml:space="preserve"> Consideration should be given to ASBFEO being a designated complainant.</w:t>
            </w:r>
          </w:p>
        </w:tc>
      </w:tr>
      <w:tr w:rsidR="000D3202" w14:paraId="2C3AA05C" w14:textId="77777777" w:rsidTr="00134C80">
        <w:trPr>
          <w:trHeight w:val="152"/>
        </w:trPr>
        <w:tc>
          <w:tcPr>
            <w:tcW w:w="9782" w:type="dxa"/>
            <w:gridSpan w:val="2"/>
            <w:shd w:val="clear" w:color="auto" w:fill="auto"/>
          </w:tcPr>
          <w:p w14:paraId="718591E3" w14:textId="77777777" w:rsidR="000D3202" w:rsidRPr="00F21C45" w:rsidRDefault="000D3202" w:rsidP="00A26272">
            <w:pPr>
              <w:jc w:val="center"/>
              <w:rPr>
                <w:b/>
                <w:bCs/>
                <w:sz w:val="16"/>
                <w:szCs w:val="16"/>
              </w:rPr>
            </w:pPr>
            <w:r w:rsidRPr="00F21C45">
              <w:rPr>
                <w:b/>
                <w:bCs/>
                <w:color w:val="212937" w:themeColor="accent1" w:themeShade="BF"/>
                <w:sz w:val="16"/>
                <w:szCs w:val="16"/>
              </w:rPr>
              <w:t>No government response was issued for the reviews.</w:t>
            </w:r>
          </w:p>
        </w:tc>
      </w:tr>
    </w:tbl>
    <w:p w14:paraId="25241E63" w14:textId="7BE0D776" w:rsidR="000D3202" w:rsidRDefault="000D3202" w:rsidP="000D3202"/>
    <w:p w14:paraId="576AFB67" w14:textId="5582847C" w:rsidR="00104D2C" w:rsidRDefault="00104D2C" w:rsidP="000D3202"/>
    <w:p w14:paraId="23752F0D" w14:textId="384C502C" w:rsidR="00104D2C" w:rsidRDefault="00104D2C" w:rsidP="000D3202"/>
    <w:p w14:paraId="7081CDA6" w14:textId="5339AE7E" w:rsidR="00104D2C" w:rsidRDefault="00104D2C" w:rsidP="000D3202"/>
    <w:p w14:paraId="558BA1DD" w14:textId="632C7910" w:rsidR="00104D2C" w:rsidRDefault="00104D2C" w:rsidP="000D3202"/>
    <w:p w14:paraId="5CC5E6EE" w14:textId="656381AB" w:rsidR="00104D2C" w:rsidRDefault="00104D2C" w:rsidP="000D3202"/>
    <w:p w14:paraId="5D90DB23" w14:textId="5C9CD6B5" w:rsidR="00104D2C" w:rsidRDefault="00104D2C" w:rsidP="000D3202"/>
    <w:p w14:paraId="1FE67D59" w14:textId="2220AF38" w:rsidR="00104D2C" w:rsidRDefault="00104D2C" w:rsidP="000D3202"/>
    <w:p w14:paraId="47DBBC97" w14:textId="09512FF0" w:rsidR="00B50C5E" w:rsidRDefault="004B1358" w:rsidP="00B50C5E">
      <w:pPr>
        <w:pStyle w:val="Heading1"/>
      </w:pPr>
      <w:bookmarkStart w:id="27" w:name="_Toc183002819"/>
      <w:r>
        <w:t>Glossary</w:t>
      </w:r>
      <w:bookmarkEnd w:id="27"/>
    </w:p>
    <w:tbl>
      <w:tblPr>
        <w:tblStyle w:val="TableGrid"/>
        <w:tblW w:w="0" w:type="auto"/>
        <w:tblLook w:val="0480" w:firstRow="0" w:lastRow="0" w:firstColumn="1" w:lastColumn="0" w:noHBand="0" w:noVBand="1"/>
      </w:tblPr>
      <w:tblGrid>
        <w:gridCol w:w="3114"/>
        <w:gridCol w:w="5946"/>
      </w:tblGrid>
      <w:tr w:rsidR="004043DD" w14:paraId="4294A2A9" w14:textId="77777777" w:rsidTr="002D5671">
        <w:tc>
          <w:tcPr>
            <w:tcW w:w="3114" w:type="dxa"/>
          </w:tcPr>
          <w:p w14:paraId="70CAA86A" w14:textId="4C07697D" w:rsidR="004043DD" w:rsidRPr="00EA39DB" w:rsidRDefault="004043DD" w:rsidP="000D3202">
            <w:pPr>
              <w:spacing w:before="96" w:after="96"/>
              <w:rPr>
                <w:rFonts w:asciiTheme="minorHAnsi" w:hAnsiTheme="minorHAnsi" w:cstheme="minorHAnsi"/>
                <w:sz w:val="22"/>
                <w:szCs w:val="22"/>
              </w:rPr>
            </w:pPr>
            <w:r w:rsidRPr="00EA39DB">
              <w:rPr>
                <w:rFonts w:asciiTheme="minorHAnsi" w:hAnsiTheme="minorHAnsi" w:cstheme="minorHAnsi"/>
                <w:szCs w:val="22"/>
              </w:rPr>
              <w:t>AAT</w:t>
            </w:r>
          </w:p>
        </w:tc>
        <w:tc>
          <w:tcPr>
            <w:tcW w:w="5946" w:type="dxa"/>
          </w:tcPr>
          <w:p w14:paraId="29ABE59E" w14:textId="085E43A0" w:rsidR="004043DD" w:rsidRPr="00EA39DB" w:rsidRDefault="00E7756B" w:rsidP="00EA39DB">
            <w:pPr>
              <w:rPr>
                <w:rFonts w:asciiTheme="minorHAnsi" w:hAnsiTheme="minorHAnsi" w:cstheme="minorHAnsi"/>
                <w:sz w:val="22"/>
                <w:szCs w:val="22"/>
              </w:rPr>
            </w:pPr>
            <w:r w:rsidRPr="00051BCD">
              <w:rPr>
                <w:rFonts w:asciiTheme="minorHAnsi" w:hAnsiTheme="minorHAnsi" w:cstheme="minorHAnsi"/>
                <w:szCs w:val="22"/>
              </w:rPr>
              <w:t>Administrative Appeals Tribunal</w:t>
            </w:r>
          </w:p>
        </w:tc>
      </w:tr>
      <w:tr w:rsidR="004043DD" w14:paraId="53714265" w14:textId="77777777" w:rsidTr="002D5671">
        <w:tc>
          <w:tcPr>
            <w:tcW w:w="3114" w:type="dxa"/>
          </w:tcPr>
          <w:p w14:paraId="5B30F314" w14:textId="56DC0063" w:rsidR="004043DD" w:rsidRPr="00EA39DB" w:rsidRDefault="00984864" w:rsidP="000D3202">
            <w:pPr>
              <w:rPr>
                <w:rFonts w:asciiTheme="minorHAnsi" w:hAnsiTheme="minorHAnsi" w:cstheme="minorHAnsi"/>
                <w:sz w:val="22"/>
                <w:szCs w:val="22"/>
              </w:rPr>
            </w:pPr>
            <w:r w:rsidRPr="00051BCD">
              <w:rPr>
                <w:rFonts w:asciiTheme="minorHAnsi" w:hAnsiTheme="minorHAnsi" w:cstheme="minorHAnsi"/>
                <w:szCs w:val="22"/>
              </w:rPr>
              <w:t>ACCC</w:t>
            </w:r>
          </w:p>
        </w:tc>
        <w:tc>
          <w:tcPr>
            <w:tcW w:w="5946" w:type="dxa"/>
          </w:tcPr>
          <w:p w14:paraId="7FEA1D41" w14:textId="39ED1686" w:rsidR="004043DD" w:rsidRPr="00EA39DB" w:rsidRDefault="00984864" w:rsidP="000D3202">
            <w:pPr>
              <w:rPr>
                <w:rFonts w:asciiTheme="minorHAnsi" w:hAnsiTheme="minorHAnsi" w:cstheme="minorHAnsi"/>
                <w:sz w:val="22"/>
                <w:szCs w:val="22"/>
              </w:rPr>
            </w:pPr>
            <w:r w:rsidRPr="00051BCD">
              <w:rPr>
                <w:rFonts w:asciiTheme="minorHAnsi" w:hAnsiTheme="minorHAnsi" w:cstheme="minorHAnsi"/>
                <w:szCs w:val="22"/>
              </w:rPr>
              <w:t>Australian Competition and Consumer Commission</w:t>
            </w:r>
          </w:p>
        </w:tc>
      </w:tr>
      <w:tr w:rsidR="004043DD" w14:paraId="5E6369B8" w14:textId="77777777" w:rsidTr="002D5671">
        <w:tc>
          <w:tcPr>
            <w:tcW w:w="3114" w:type="dxa"/>
          </w:tcPr>
          <w:p w14:paraId="3B0CF93A" w14:textId="19A557D9" w:rsidR="004043DD" w:rsidRPr="00EA39DB" w:rsidRDefault="00984864" w:rsidP="000D3202">
            <w:pPr>
              <w:rPr>
                <w:rFonts w:asciiTheme="minorHAnsi" w:hAnsiTheme="minorHAnsi" w:cstheme="minorHAnsi"/>
                <w:sz w:val="22"/>
                <w:szCs w:val="22"/>
              </w:rPr>
            </w:pPr>
            <w:r w:rsidRPr="00051BCD">
              <w:rPr>
                <w:rFonts w:asciiTheme="minorHAnsi" w:hAnsiTheme="minorHAnsi" w:cstheme="minorHAnsi"/>
                <w:szCs w:val="22"/>
              </w:rPr>
              <w:t>ADR</w:t>
            </w:r>
          </w:p>
        </w:tc>
        <w:tc>
          <w:tcPr>
            <w:tcW w:w="5946" w:type="dxa"/>
          </w:tcPr>
          <w:p w14:paraId="7BC20C6B" w14:textId="690EE614" w:rsidR="004043DD" w:rsidRPr="00EA39DB" w:rsidRDefault="00984864" w:rsidP="000D3202">
            <w:pPr>
              <w:rPr>
                <w:rFonts w:asciiTheme="minorHAnsi" w:hAnsiTheme="minorHAnsi" w:cstheme="minorHAnsi"/>
                <w:sz w:val="22"/>
                <w:szCs w:val="22"/>
              </w:rPr>
            </w:pPr>
            <w:r w:rsidRPr="00051BCD">
              <w:rPr>
                <w:rFonts w:asciiTheme="minorHAnsi" w:hAnsiTheme="minorHAnsi" w:cstheme="minorHAnsi"/>
                <w:szCs w:val="22"/>
              </w:rPr>
              <w:t>Alternative Dispute Resolution</w:t>
            </w:r>
          </w:p>
        </w:tc>
      </w:tr>
      <w:tr w:rsidR="004043DD" w14:paraId="427FE36F" w14:textId="77777777" w:rsidTr="002D5671">
        <w:tc>
          <w:tcPr>
            <w:tcW w:w="3114" w:type="dxa"/>
          </w:tcPr>
          <w:p w14:paraId="26DB93A2" w14:textId="1B9A349B" w:rsidR="004043DD" w:rsidRPr="00EA39DB" w:rsidRDefault="00984864" w:rsidP="000D3202">
            <w:pPr>
              <w:rPr>
                <w:rFonts w:asciiTheme="minorHAnsi" w:hAnsiTheme="minorHAnsi" w:cstheme="minorHAnsi"/>
                <w:sz w:val="22"/>
                <w:szCs w:val="22"/>
              </w:rPr>
            </w:pPr>
            <w:r w:rsidRPr="00051BCD">
              <w:rPr>
                <w:rFonts w:asciiTheme="minorHAnsi" w:hAnsiTheme="minorHAnsi" w:cstheme="minorHAnsi"/>
                <w:szCs w:val="22"/>
              </w:rPr>
              <w:t>ASBFEO/</w:t>
            </w:r>
            <w:r w:rsidR="00EA39DB">
              <w:rPr>
                <w:rFonts w:asciiTheme="minorHAnsi" w:hAnsiTheme="minorHAnsi" w:cstheme="minorHAnsi"/>
                <w:szCs w:val="22"/>
              </w:rPr>
              <w:t>T</w:t>
            </w:r>
            <w:r w:rsidRPr="00051BCD">
              <w:rPr>
                <w:rFonts w:asciiTheme="minorHAnsi" w:hAnsiTheme="minorHAnsi" w:cstheme="minorHAnsi"/>
                <w:szCs w:val="22"/>
              </w:rPr>
              <w:t xml:space="preserve">he Ombudsman          </w:t>
            </w:r>
          </w:p>
        </w:tc>
        <w:tc>
          <w:tcPr>
            <w:tcW w:w="5946" w:type="dxa"/>
          </w:tcPr>
          <w:p w14:paraId="50BB74E2" w14:textId="5F4A7AAC" w:rsidR="004043DD" w:rsidRPr="00EA39DB" w:rsidRDefault="00984864" w:rsidP="000D3202">
            <w:pPr>
              <w:rPr>
                <w:rFonts w:asciiTheme="minorHAnsi" w:hAnsiTheme="minorHAnsi" w:cstheme="minorHAnsi"/>
                <w:sz w:val="22"/>
                <w:szCs w:val="22"/>
              </w:rPr>
            </w:pPr>
            <w:r w:rsidRPr="00051BCD">
              <w:rPr>
                <w:rFonts w:asciiTheme="minorHAnsi" w:hAnsiTheme="minorHAnsi" w:cstheme="minorHAnsi"/>
                <w:szCs w:val="22"/>
              </w:rPr>
              <w:t>Australian Small Business and Family Enterprise Ombudsman</w:t>
            </w:r>
          </w:p>
        </w:tc>
      </w:tr>
      <w:tr w:rsidR="004043DD" w14:paraId="63F32395" w14:textId="77777777" w:rsidTr="002D5671">
        <w:tc>
          <w:tcPr>
            <w:tcW w:w="3114" w:type="dxa"/>
          </w:tcPr>
          <w:p w14:paraId="3F44F14A" w14:textId="2D19E88A" w:rsidR="004043DD" w:rsidRPr="00EA39DB" w:rsidRDefault="00984864" w:rsidP="000D3202">
            <w:pPr>
              <w:rPr>
                <w:rFonts w:asciiTheme="minorHAnsi" w:hAnsiTheme="minorHAnsi" w:cstheme="minorHAnsi"/>
                <w:sz w:val="22"/>
                <w:szCs w:val="22"/>
              </w:rPr>
            </w:pPr>
            <w:r w:rsidRPr="00051BCD">
              <w:rPr>
                <w:rFonts w:asciiTheme="minorHAnsi" w:hAnsiTheme="minorHAnsi" w:cstheme="minorHAnsi"/>
                <w:szCs w:val="22"/>
              </w:rPr>
              <w:t>ASBFEO Act</w:t>
            </w:r>
          </w:p>
        </w:tc>
        <w:tc>
          <w:tcPr>
            <w:tcW w:w="5946" w:type="dxa"/>
          </w:tcPr>
          <w:p w14:paraId="52E98729" w14:textId="6E58CCAA" w:rsidR="004043DD" w:rsidRPr="00EA39DB" w:rsidRDefault="00984864" w:rsidP="000D3202">
            <w:pPr>
              <w:rPr>
                <w:rFonts w:asciiTheme="minorHAnsi" w:hAnsiTheme="minorHAnsi" w:cstheme="minorHAnsi"/>
                <w:sz w:val="22"/>
                <w:szCs w:val="22"/>
              </w:rPr>
            </w:pPr>
            <w:r w:rsidRPr="00051BCD">
              <w:rPr>
                <w:rFonts w:asciiTheme="minorHAnsi" w:hAnsiTheme="minorHAnsi" w:cstheme="minorHAnsi"/>
                <w:i/>
                <w:szCs w:val="22"/>
              </w:rPr>
              <w:t>Australian Small Business and Family Enterprise Ombudsman Act 2015</w:t>
            </w:r>
          </w:p>
        </w:tc>
      </w:tr>
      <w:tr w:rsidR="004043DD" w14:paraId="7153623A" w14:textId="77777777" w:rsidTr="002D5671">
        <w:tc>
          <w:tcPr>
            <w:tcW w:w="3114" w:type="dxa"/>
          </w:tcPr>
          <w:p w14:paraId="01A8F65B" w14:textId="3BC78FC4" w:rsidR="004043DD" w:rsidRPr="00EA39DB" w:rsidRDefault="00984864" w:rsidP="000D3202">
            <w:pPr>
              <w:rPr>
                <w:rFonts w:asciiTheme="minorHAnsi" w:hAnsiTheme="minorHAnsi" w:cstheme="minorHAnsi"/>
                <w:sz w:val="22"/>
                <w:szCs w:val="22"/>
              </w:rPr>
            </w:pPr>
            <w:r w:rsidRPr="00051BCD">
              <w:rPr>
                <w:rFonts w:asciiTheme="minorHAnsi" w:hAnsiTheme="minorHAnsi" w:cstheme="minorHAnsi"/>
                <w:szCs w:val="22"/>
              </w:rPr>
              <w:t>ATO</w:t>
            </w:r>
          </w:p>
        </w:tc>
        <w:tc>
          <w:tcPr>
            <w:tcW w:w="5946" w:type="dxa"/>
          </w:tcPr>
          <w:p w14:paraId="49FFB1C3" w14:textId="1339C553" w:rsidR="004043DD" w:rsidRPr="00EA39DB" w:rsidRDefault="00984864" w:rsidP="000D3202">
            <w:pPr>
              <w:rPr>
                <w:rFonts w:asciiTheme="minorHAnsi" w:hAnsiTheme="minorHAnsi" w:cstheme="minorHAnsi"/>
                <w:sz w:val="22"/>
                <w:szCs w:val="22"/>
              </w:rPr>
            </w:pPr>
            <w:r w:rsidRPr="00051BCD">
              <w:rPr>
                <w:rFonts w:asciiTheme="minorHAnsi" w:hAnsiTheme="minorHAnsi" w:cstheme="minorHAnsi"/>
                <w:szCs w:val="22"/>
              </w:rPr>
              <w:t>Australian Taxation Office</w:t>
            </w:r>
          </w:p>
        </w:tc>
      </w:tr>
      <w:tr w:rsidR="004043DD" w14:paraId="0C32DA0A" w14:textId="77777777" w:rsidTr="002D5671">
        <w:tc>
          <w:tcPr>
            <w:tcW w:w="3114" w:type="dxa"/>
          </w:tcPr>
          <w:p w14:paraId="26EC2EF4" w14:textId="58D98175" w:rsidR="004043DD" w:rsidRPr="00EA39DB" w:rsidRDefault="001F0A73" w:rsidP="000D3202">
            <w:pPr>
              <w:rPr>
                <w:rFonts w:asciiTheme="minorHAnsi" w:hAnsiTheme="minorHAnsi" w:cstheme="minorHAnsi"/>
                <w:sz w:val="22"/>
                <w:szCs w:val="22"/>
              </w:rPr>
            </w:pPr>
            <w:r w:rsidRPr="00051BCD">
              <w:rPr>
                <w:rFonts w:asciiTheme="minorHAnsi" w:hAnsiTheme="minorHAnsi" w:cstheme="minorHAnsi"/>
                <w:szCs w:val="22"/>
              </w:rPr>
              <w:t>Franchising Code</w:t>
            </w:r>
          </w:p>
        </w:tc>
        <w:tc>
          <w:tcPr>
            <w:tcW w:w="5946" w:type="dxa"/>
          </w:tcPr>
          <w:p w14:paraId="4DD1FF10" w14:textId="19058AC2" w:rsidR="004043DD" w:rsidRPr="00EA39DB" w:rsidRDefault="001F0A73" w:rsidP="000D3202">
            <w:pPr>
              <w:rPr>
                <w:rFonts w:asciiTheme="minorHAnsi" w:hAnsiTheme="minorHAnsi" w:cstheme="minorHAnsi"/>
                <w:sz w:val="22"/>
                <w:szCs w:val="22"/>
              </w:rPr>
            </w:pPr>
            <w:r w:rsidRPr="00EA39DB">
              <w:rPr>
                <w:rFonts w:asciiTheme="minorHAnsi" w:hAnsiTheme="minorHAnsi" w:cstheme="minorHAnsi"/>
                <w:szCs w:val="22"/>
              </w:rPr>
              <w:t xml:space="preserve">Franchising Code of Conduct (Schedule 1 to the </w:t>
            </w:r>
            <w:r w:rsidRPr="00EA39DB">
              <w:rPr>
                <w:rFonts w:asciiTheme="minorHAnsi" w:hAnsiTheme="minorHAnsi" w:cstheme="minorHAnsi"/>
                <w:i/>
                <w:szCs w:val="22"/>
              </w:rPr>
              <w:t>Competition and Consumer (Industry Codes – Franchising) Regulation 2014 (Cth))</w:t>
            </w:r>
          </w:p>
        </w:tc>
      </w:tr>
      <w:tr w:rsidR="00152E3B" w14:paraId="70F9BAE7" w14:textId="77777777" w:rsidTr="002D5671">
        <w:tc>
          <w:tcPr>
            <w:tcW w:w="3114" w:type="dxa"/>
          </w:tcPr>
          <w:p w14:paraId="6EFD819E" w14:textId="696663A5" w:rsidR="00152E3B" w:rsidRPr="00C62106" w:rsidRDefault="00152E3B" w:rsidP="00152E3B">
            <w:pPr>
              <w:rPr>
                <w:rFonts w:asciiTheme="minorHAnsi" w:hAnsiTheme="minorHAnsi" w:cstheme="minorHAnsi"/>
                <w:szCs w:val="22"/>
              </w:rPr>
            </w:pPr>
            <w:r w:rsidRPr="00C62106">
              <w:rPr>
                <w:rFonts w:asciiTheme="minorHAnsi" w:hAnsiTheme="minorHAnsi" w:cstheme="minorHAnsi"/>
                <w:szCs w:val="22"/>
              </w:rPr>
              <w:t>Franchising Review</w:t>
            </w:r>
          </w:p>
        </w:tc>
        <w:tc>
          <w:tcPr>
            <w:tcW w:w="5946" w:type="dxa"/>
          </w:tcPr>
          <w:p w14:paraId="0E626CEF" w14:textId="1809AA7A" w:rsidR="00152E3B" w:rsidRPr="00C62106" w:rsidRDefault="00152E3B" w:rsidP="00152E3B">
            <w:pPr>
              <w:rPr>
                <w:rFonts w:asciiTheme="minorHAnsi" w:hAnsiTheme="minorHAnsi" w:cstheme="minorHAnsi"/>
                <w:szCs w:val="22"/>
              </w:rPr>
            </w:pPr>
            <w:r w:rsidRPr="00C62106">
              <w:rPr>
                <w:rFonts w:asciiTheme="minorHAnsi" w:hAnsiTheme="minorHAnsi" w:cstheme="minorHAnsi"/>
                <w:szCs w:val="22"/>
              </w:rPr>
              <w:t xml:space="preserve">Independent Review of the Franchising Code of Conduct </w:t>
            </w:r>
            <w:r w:rsidRPr="00C62106">
              <w:t>conducted by Dr Michael Schaper. Undertaken in 2023 and published by the Australian Government on 8 February 2024.</w:t>
            </w:r>
          </w:p>
        </w:tc>
      </w:tr>
      <w:tr w:rsidR="00CA09D5" w14:paraId="7C9B198A" w14:textId="77777777" w:rsidTr="002D5671">
        <w:tc>
          <w:tcPr>
            <w:tcW w:w="3114" w:type="dxa"/>
          </w:tcPr>
          <w:p w14:paraId="15E36137" w14:textId="70EBB613" w:rsidR="00CA09D5" w:rsidRPr="00C62106" w:rsidRDefault="00CA09D5" w:rsidP="00CA09D5">
            <w:pPr>
              <w:rPr>
                <w:rFonts w:asciiTheme="minorHAnsi" w:hAnsiTheme="minorHAnsi" w:cstheme="minorHAnsi"/>
                <w:sz w:val="22"/>
                <w:szCs w:val="22"/>
              </w:rPr>
            </w:pPr>
            <w:r w:rsidRPr="00C62106">
              <w:rPr>
                <w:rFonts w:asciiTheme="minorHAnsi" w:hAnsiTheme="minorHAnsi" w:cstheme="minorHAnsi"/>
                <w:szCs w:val="22"/>
              </w:rPr>
              <w:t>2017 Review</w:t>
            </w:r>
          </w:p>
        </w:tc>
        <w:tc>
          <w:tcPr>
            <w:tcW w:w="5946" w:type="dxa"/>
          </w:tcPr>
          <w:p w14:paraId="4F153B91" w14:textId="14B3ECEE" w:rsidR="00CA09D5" w:rsidRPr="00C62106" w:rsidRDefault="00CA09D5" w:rsidP="00CA09D5">
            <w:pPr>
              <w:rPr>
                <w:rFonts w:asciiTheme="minorHAnsi" w:hAnsiTheme="minorHAnsi" w:cstheme="minorHAnsi"/>
                <w:sz w:val="22"/>
                <w:szCs w:val="22"/>
              </w:rPr>
            </w:pPr>
            <w:r w:rsidRPr="00C62106">
              <w:rPr>
                <w:rFonts w:asciiTheme="minorHAnsi" w:hAnsiTheme="minorHAnsi" w:cstheme="minorHAnsi"/>
                <w:szCs w:val="22"/>
              </w:rPr>
              <w:t>Independent Review of the Australian Small Business and Family Enterprise Ombudsman in 2017 competed by Ms Su McCluskey.</w:t>
            </w:r>
          </w:p>
        </w:tc>
      </w:tr>
      <w:tr w:rsidR="00CA09D5" w14:paraId="638C8A9A" w14:textId="77777777" w:rsidTr="002D5671">
        <w:tc>
          <w:tcPr>
            <w:tcW w:w="3114" w:type="dxa"/>
          </w:tcPr>
          <w:p w14:paraId="7E7B2D4C" w14:textId="1AA04D01" w:rsidR="00CA09D5" w:rsidRPr="00C62106" w:rsidRDefault="00CA09D5" w:rsidP="00CA09D5">
            <w:pPr>
              <w:rPr>
                <w:rFonts w:asciiTheme="minorHAnsi" w:hAnsiTheme="minorHAnsi" w:cstheme="minorHAnsi"/>
                <w:sz w:val="22"/>
                <w:szCs w:val="22"/>
              </w:rPr>
            </w:pPr>
            <w:r w:rsidRPr="00C62106">
              <w:rPr>
                <w:rFonts w:asciiTheme="minorHAnsi" w:hAnsiTheme="minorHAnsi" w:cstheme="minorHAnsi"/>
                <w:szCs w:val="22"/>
              </w:rPr>
              <w:t>2021 Review</w:t>
            </w:r>
          </w:p>
        </w:tc>
        <w:tc>
          <w:tcPr>
            <w:tcW w:w="5946" w:type="dxa"/>
          </w:tcPr>
          <w:p w14:paraId="5685BC10" w14:textId="550532DE" w:rsidR="00CA09D5" w:rsidRPr="00C62106" w:rsidRDefault="00CA09D5" w:rsidP="00CA09D5">
            <w:pPr>
              <w:rPr>
                <w:rFonts w:asciiTheme="minorHAnsi" w:hAnsiTheme="minorHAnsi" w:cstheme="minorHAnsi"/>
                <w:sz w:val="22"/>
                <w:szCs w:val="22"/>
              </w:rPr>
            </w:pPr>
            <w:r w:rsidRPr="00C62106">
              <w:rPr>
                <w:rFonts w:asciiTheme="minorHAnsi" w:hAnsiTheme="minorHAnsi" w:cstheme="minorHAnsi"/>
                <w:szCs w:val="22"/>
              </w:rPr>
              <w:t>Independent Review of the Australian Small Business and Family Enterprise Ombudsman in 2021 competed by Ms Carmel McGregor PSM.</w:t>
            </w:r>
          </w:p>
        </w:tc>
      </w:tr>
      <w:tr w:rsidR="00AC0F5E" w14:paraId="16695C00" w14:textId="77777777" w:rsidTr="002D5671">
        <w:tc>
          <w:tcPr>
            <w:tcW w:w="3114" w:type="dxa"/>
          </w:tcPr>
          <w:p w14:paraId="39FA4FB2" w14:textId="2309DB0E" w:rsidR="00AC0F5E" w:rsidRPr="00C62106" w:rsidRDefault="00AC0F5E" w:rsidP="00AC0F5E">
            <w:pPr>
              <w:rPr>
                <w:rFonts w:asciiTheme="minorHAnsi" w:hAnsiTheme="minorHAnsi" w:cstheme="minorHAnsi"/>
                <w:szCs w:val="22"/>
              </w:rPr>
            </w:pPr>
            <w:r w:rsidRPr="00C62106">
              <w:rPr>
                <w:rFonts w:asciiTheme="minorHAnsi" w:hAnsiTheme="minorHAnsi" w:cstheme="minorHAnsi"/>
                <w:szCs w:val="22"/>
              </w:rPr>
              <w:t>Small Business</w:t>
            </w:r>
          </w:p>
        </w:tc>
        <w:tc>
          <w:tcPr>
            <w:tcW w:w="5946" w:type="dxa"/>
          </w:tcPr>
          <w:p w14:paraId="52D026B2" w14:textId="4C25660D" w:rsidR="00AC0F5E" w:rsidRPr="00C62106" w:rsidRDefault="00AC0F5E" w:rsidP="00AC0F5E">
            <w:pPr>
              <w:rPr>
                <w:rFonts w:asciiTheme="minorHAnsi" w:hAnsiTheme="minorHAnsi" w:cstheme="minorHAnsi"/>
                <w:szCs w:val="22"/>
              </w:rPr>
            </w:pPr>
            <w:r w:rsidRPr="00C62106">
              <w:rPr>
                <w:rFonts w:asciiTheme="minorHAnsi" w:hAnsiTheme="minorHAnsi" w:cstheme="minorHAnsi"/>
                <w:szCs w:val="22"/>
              </w:rPr>
              <w:t xml:space="preserve">Section 5 of the </w:t>
            </w:r>
            <w:r w:rsidRPr="00C62106">
              <w:rPr>
                <w:rFonts w:asciiTheme="minorHAnsi" w:hAnsiTheme="minorHAnsi" w:cstheme="minorHAnsi"/>
                <w:i/>
                <w:iCs/>
                <w:szCs w:val="22"/>
              </w:rPr>
              <w:t>Australian Small Business and Family Enterprise Ombudsman Act 2015</w:t>
            </w:r>
            <w:r w:rsidRPr="00C62106">
              <w:rPr>
                <w:rFonts w:asciiTheme="minorHAnsi" w:hAnsiTheme="minorHAnsi" w:cstheme="minorHAnsi"/>
                <w:szCs w:val="22"/>
              </w:rPr>
              <w:t xml:space="preserve"> defines a small business as a business having fewer than 100 employees or revenue of less than $5 million per year</w:t>
            </w:r>
            <w:r w:rsidRPr="00C62106">
              <w:rPr>
                <w:rFonts w:cs="Calibri Light"/>
                <w:szCs w:val="22"/>
              </w:rPr>
              <w:t>.</w:t>
            </w:r>
          </w:p>
        </w:tc>
      </w:tr>
      <w:tr w:rsidR="00AC0F5E" w14:paraId="41C82796" w14:textId="77777777" w:rsidTr="002D5671">
        <w:tc>
          <w:tcPr>
            <w:tcW w:w="3114" w:type="dxa"/>
          </w:tcPr>
          <w:p w14:paraId="4B945DCF" w14:textId="51C8E2E1" w:rsidR="00AC0F5E" w:rsidRPr="00C62106" w:rsidRDefault="00AC0F5E" w:rsidP="00AC0F5E">
            <w:pPr>
              <w:rPr>
                <w:rFonts w:asciiTheme="minorHAnsi" w:hAnsiTheme="minorHAnsi" w:cstheme="minorHAnsi"/>
                <w:szCs w:val="22"/>
              </w:rPr>
            </w:pPr>
            <w:r w:rsidRPr="00C62106">
              <w:rPr>
                <w:rFonts w:asciiTheme="minorHAnsi" w:hAnsiTheme="minorHAnsi" w:cstheme="minorHAnsi"/>
                <w:szCs w:val="22"/>
              </w:rPr>
              <w:t>Family Enterprise</w:t>
            </w:r>
          </w:p>
        </w:tc>
        <w:tc>
          <w:tcPr>
            <w:tcW w:w="5946" w:type="dxa"/>
          </w:tcPr>
          <w:p w14:paraId="15DFB24E" w14:textId="22B4A9A2" w:rsidR="00AC0F5E" w:rsidRPr="00C62106" w:rsidRDefault="00AC0F5E" w:rsidP="00AC0F5E">
            <w:pPr>
              <w:rPr>
                <w:rFonts w:asciiTheme="minorHAnsi" w:hAnsiTheme="minorHAnsi" w:cstheme="minorHAnsi"/>
                <w:szCs w:val="22"/>
              </w:rPr>
            </w:pPr>
            <w:r w:rsidRPr="00C62106">
              <w:rPr>
                <w:rFonts w:asciiTheme="minorHAnsi" w:hAnsiTheme="minorHAnsi" w:cstheme="minorHAnsi"/>
                <w:szCs w:val="22"/>
              </w:rPr>
              <w:t xml:space="preserve">Section 6 of the </w:t>
            </w:r>
            <w:r w:rsidRPr="00C62106">
              <w:rPr>
                <w:rFonts w:asciiTheme="minorHAnsi" w:hAnsiTheme="minorHAnsi" w:cstheme="minorHAnsi"/>
                <w:i/>
                <w:iCs/>
                <w:szCs w:val="22"/>
              </w:rPr>
              <w:t>Australian Small Business and Family Enterprise Ombudsman Act 2015</w:t>
            </w:r>
            <w:r w:rsidRPr="00C62106">
              <w:rPr>
                <w:rFonts w:asciiTheme="minorHAnsi" w:hAnsiTheme="minorHAnsi" w:cstheme="minorHAnsi"/>
                <w:szCs w:val="22"/>
              </w:rPr>
              <w:t xml:space="preserve"> defines a family enterprise as a small business operating as a family enterprise.</w:t>
            </w:r>
          </w:p>
        </w:tc>
      </w:tr>
      <w:tr w:rsidR="00AC0F5E" w14:paraId="7825DF47" w14:textId="77777777" w:rsidTr="002D5671">
        <w:tc>
          <w:tcPr>
            <w:tcW w:w="3114" w:type="dxa"/>
          </w:tcPr>
          <w:p w14:paraId="1E22602C" w14:textId="7A4C55B5" w:rsidR="00AC0F5E" w:rsidRPr="00C62106" w:rsidRDefault="00AC0F5E" w:rsidP="00AC0F5E">
            <w:pPr>
              <w:rPr>
                <w:rFonts w:asciiTheme="minorHAnsi" w:hAnsiTheme="minorHAnsi" w:cstheme="minorHAnsi"/>
                <w:sz w:val="22"/>
                <w:szCs w:val="22"/>
              </w:rPr>
            </w:pPr>
            <w:r w:rsidRPr="00C62106">
              <w:rPr>
                <w:rFonts w:asciiTheme="minorHAnsi" w:hAnsiTheme="minorHAnsi" w:cstheme="minorHAnsi"/>
                <w:szCs w:val="22"/>
              </w:rPr>
              <w:t>Treasury</w:t>
            </w:r>
          </w:p>
        </w:tc>
        <w:tc>
          <w:tcPr>
            <w:tcW w:w="5946" w:type="dxa"/>
          </w:tcPr>
          <w:p w14:paraId="27D02B9D" w14:textId="47443D93" w:rsidR="00AC0F5E" w:rsidRPr="00C62106" w:rsidRDefault="00AC0F5E" w:rsidP="00AC0F5E">
            <w:pPr>
              <w:rPr>
                <w:rFonts w:asciiTheme="minorHAnsi" w:hAnsiTheme="minorHAnsi" w:cstheme="minorHAnsi"/>
                <w:sz w:val="22"/>
                <w:szCs w:val="22"/>
              </w:rPr>
            </w:pPr>
            <w:r w:rsidRPr="00C62106">
              <w:rPr>
                <w:rFonts w:asciiTheme="minorHAnsi" w:hAnsiTheme="minorHAnsi" w:cstheme="minorHAnsi"/>
                <w:szCs w:val="22"/>
              </w:rPr>
              <w:t>The Department of the Treasury</w:t>
            </w:r>
          </w:p>
        </w:tc>
      </w:tr>
    </w:tbl>
    <w:p w14:paraId="43D280B4" w14:textId="460205DB" w:rsidR="00104D2C" w:rsidRDefault="00104D2C" w:rsidP="000D3202"/>
    <w:p w14:paraId="4D9D40C3" w14:textId="77777777" w:rsidR="004043DD" w:rsidRDefault="004043DD" w:rsidP="0041480A">
      <w:pPr>
        <w:rPr>
          <w:rFonts w:asciiTheme="minorHAnsi" w:hAnsiTheme="minorHAnsi" w:cstheme="minorBidi"/>
        </w:rPr>
      </w:pPr>
    </w:p>
    <w:p w14:paraId="7FBA283A" w14:textId="77777777" w:rsidR="004043DD" w:rsidRDefault="004043DD" w:rsidP="0041480A">
      <w:pPr>
        <w:rPr>
          <w:rFonts w:asciiTheme="minorHAnsi" w:hAnsiTheme="minorHAnsi" w:cstheme="minorBidi"/>
        </w:rPr>
      </w:pPr>
    </w:p>
    <w:p w14:paraId="3881753A" w14:textId="2E9C658E" w:rsidR="0041480A" w:rsidRDefault="0041480A" w:rsidP="0041480A">
      <w:pPr>
        <w:spacing w:before="0" w:after="160" w:line="259" w:lineRule="auto"/>
      </w:pPr>
    </w:p>
    <w:p w14:paraId="4B5C640E" w14:textId="115532E7" w:rsidR="000D3202" w:rsidRPr="000D3202" w:rsidRDefault="000D3202" w:rsidP="000D3202"/>
    <w:sectPr w:rsidR="000D3202" w:rsidRPr="000D3202" w:rsidSect="002C2082">
      <w:headerReference w:type="even" r:id="rId23"/>
      <w:headerReference w:type="default" r:id="rId24"/>
      <w:footerReference w:type="even" r:id="rId25"/>
      <w:footerReference w:type="default" r:id="rId26"/>
      <w:headerReference w:type="first" r:id="rId27"/>
      <w:footerReference w:type="first" r:id="rId28"/>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C993" w14:textId="77777777" w:rsidR="005A2F45" w:rsidRDefault="005A2F45">
      <w:pPr>
        <w:spacing w:before="0" w:after="0"/>
      </w:pPr>
      <w:r>
        <w:separator/>
      </w:r>
    </w:p>
  </w:endnote>
  <w:endnote w:type="continuationSeparator" w:id="0">
    <w:p w14:paraId="573116F1" w14:textId="77777777" w:rsidR="005A2F45" w:rsidRDefault="005A2F45">
      <w:pPr>
        <w:spacing w:before="0" w:after="0"/>
      </w:pPr>
      <w:r>
        <w:continuationSeparator/>
      </w:r>
    </w:p>
  </w:endnote>
  <w:endnote w:type="continuationNotice" w:id="1">
    <w:p w14:paraId="5E3DC4A7" w14:textId="77777777" w:rsidR="005A2F45" w:rsidRDefault="005A2F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0625"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6674" w14:textId="7D161BCC" w:rsidR="009927E5" w:rsidRPr="008043EA" w:rsidRDefault="009927E5" w:rsidP="0009151A">
    <w:r w:rsidRPr="00742366">
      <w:rPr>
        <w:noProof/>
      </w:rPr>
      <w:drawing>
        <wp:anchor distT="0" distB="0" distL="114300" distR="114300" simplePos="0" relativeHeight="251658241" behindDoc="1" locked="1" layoutInCell="1" allowOverlap="1" wp14:anchorId="499D3A2B" wp14:editId="2FCD6C4C">
          <wp:simplePos x="0" y="0"/>
          <wp:positionH relativeFrom="margin">
            <wp:posOffset>5459095</wp:posOffset>
          </wp:positionH>
          <wp:positionV relativeFrom="page">
            <wp:posOffset>3280410</wp:posOffset>
          </wp:positionV>
          <wp:extent cx="7574280" cy="1043940"/>
          <wp:effectExtent l="7620" t="0" r="0" b="0"/>
          <wp:wrapNone/>
          <wp:docPr id="769009716" name="Picture 76900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76C06FEE" wp14:editId="4F92F2DF">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904111976" name="Picture 190411197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46464A">
      <w:fldChar w:fldCharType="begin"/>
    </w:r>
    <w:r w:rsidR="0046464A">
      <w:instrText>STYLEREF  "Heading 1"  \* MERGEFORMAT</w:instrText>
    </w:r>
    <w:r w:rsidR="0046464A">
      <w:fldChar w:fldCharType="separate"/>
    </w:r>
    <w:r w:rsidR="00A11A6F">
      <w:rPr>
        <w:noProof/>
      </w:rPr>
      <w:t>Contents</w:t>
    </w:r>
    <w:r w:rsidR="0046464A">
      <w:rPr>
        <w:noProof/>
      </w:rPr>
      <w:fldChar w:fldCharType="end"/>
    </w:r>
    <w:r>
      <w:t xml:space="preserve"> | </w:t>
    </w:r>
    <w:r>
      <w:fldChar w:fldCharType="begin"/>
    </w:r>
    <w:r>
      <w:instrText xml:space="preserve"> PAGE   \* MERGEFORMAT </w:instrText>
    </w:r>
    <w:r>
      <w:fldChar w:fldCharType="separate"/>
    </w:r>
    <w:r>
      <w:t>1</w:t>
    </w:r>
    <w:r>
      <w:fldChar w:fldCharType="end"/>
    </w:r>
  </w:p>
  <w:p w14:paraId="55C23838"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0CF7"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3F5C" w14:textId="7B874070" w:rsidR="00E81A40" w:rsidRPr="00E13E90" w:rsidRDefault="00E81A40" w:rsidP="00E13E90">
    <w:pPr>
      <w:pStyle w:val="Footer"/>
    </w:pPr>
    <w:r w:rsidRPr="00742366">
      <w:drawing>
        <wp:anchor distT="0" distB="0" distL="114300" distR="114300" simplePos="0" relativeHeight="251658243" behindDoc="1" locked="1" layoutInCell="1" allowOverlap="1" wp14:anchorId="58B04C9D" wp14:editId="7E77F78D">
          <wp:simplePos x="0" y="0"/>
          <wp:positionH relativeFrom="margin">
            <wp:posOffset>5459095</wp:posOffset>
          </wp:positionH>
          <wp:positionV relativeFrom="page">
            <wp:posOffset>3280410</wp:posOffset>
          </wp:positionV>
          <wp:extent cx="7574280" cy="1043940"/>
          <wp:effectExtent l="7620" t="0" r="0" b="0"/>
          <wp:wrapNone/>
          <wp:docPr id="23974645" name="Picture 2397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B60D83A" wp14:editId="2D541A97">
          <wp:extent cx="1324800" cy="201600"/>
          <wp:effectExtent l="0" t="0" r="0" b="8255"/>
          <wp:docPr id="1376596142" name="Picture 137659614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46464A">
      <w:fldChar w:fldCharType="begin"/>
    </w:r>
    <w:r w:rsidR="0046464A">
      <w:instrText>STYLEREF  "Heading 1"  \* MERGEFORMAT</w:instrText>
    </w:r>
    <w:r w:rsidR="0046464A">
      <w:fldChar w:fldCharType="separate"/>
    </w:r>
    <w:r w:rsidR="0046464A">
      <w:t>Glossary</w:t>
    </w:r>
    <w:r w:rsidR="0046464A">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03FA"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E7FE" w14:textId="77777777" w:rsidR="005A2F45" w:rsidRDefault="005A2F45">
      <w:pPr>
        <w:spacing w:before="0" w:after="0"/>
      </w:pPr>
      <w:r>
        <w:separator/>
      </w:r>
    </w:p>
  </w:footnote>
  <w:footnote w:type="continuationSeparator" w:id="0">
    <w:p w14:paraId="02A1350E" w14:textId="77777777" w:rsidR="005A2F45" w:rsidRDefault="005A2F45">
      <w:pPr>
        <w:spacing w:before="0" w:after="0"/>
      </w:pPr>
      <w:r>
        <w:continuationSeparator/>
      </w:r>
    </w:p>
  </w:footnote>
  <w:footnote w:type="continuationNotice" w:id="1">
    <w:p w14:paraId="435E2964" w14:textId="77777777" w:rsidR="005A2F45" w:rsidRDefault="005A2F45">
      <w:pPr>
        <w:spacing w:before="0" w:after="0"/>
      </w:pPr>
    </w:p>
  </w:footnote>
  <w:footnote w:id="2">
    <w:p w14:paraId="1C8B8E34" w14:textId="370D602F" w:rsidR="00F12E47" w:rsidRPr="00BB2BB1" w:rsidRDefault="00F12E47" w:rsidP="00D47EE0">
      <w:pPr>
        <w:pStyle w:val="FootnoteText"/>
        <w:ind w:left="0" w:firstLine="0"/>
        <w:rPr>
          <w:sz w:val="16"/>
          <w:szCs w:val="16"/>
        </w:rPr>
      </w:pPr>
      <w:r w:rsidRPr="00BB2BB1">
        <w:rPr>
          <w:sz w:val="16"/>
          <w:szCs w:val="16"/>
        </w:rPr>
        <w:footnoteRef/>
      </w:r>
      <w:r>
        <w:rPr>
          <w:sz w:val="16"/>
          <w:szCs w:val="16"/>
        </w:rPr>
        <w:t xml:space="preserve"> </w:t>
      </w:r>
      <w:r w:rsidR="00B20192" w:rsidRPr="00B20192">
        <w:rPr>
          <w:sz w:val="16"/>
          <w:szCs w:val="16"/>
        </w:rPr>
        <w:t xml:space="preserve">Budget 2024-25, </w:t>
      </w:r>
      <w:hyperlink r:id="rId1" w:anchor="m9" w:history="1">
        <w:r w:rsidR="00B20192" w:rsidRPr="00FE4A47">
          <w:rPr>
            <w:rStyle w:val="Hyperlink"/>
            <w:i/>
            <w:sz w:val="16"/>
            <w:szCs w:val="16"/>
          </w:rPr>
          <w:t>Delivering a better deal for small businesses</w:t>
        </w:r>
        <w:r w:rsidR="00FE4A47" w:rsidRPr="00FE4A47">
          <w:rPr>
            <w:rStyle w:val="Hyperlink"/>
            <w:i/>
            <w:sz w:val="16"/>
            <w:szCs w:val="16"/>
          </w:rPr>
          <w:t xml:space="preserve"> – Australian Government Small Business Statement</w:t>
        </w:r>
      </w:hyperlink>
      <w:r w:rsidR="00B20192" w:rsidRPr="00B20192">
        <w:rPr>
          <w:sz w:val="16"/>
          <w:szCs w:val="16"/>
        </w:rPr>
        <w:t xml:space="preserve">, Budget 2024-25, </w:t>
      </w:r>
      <w:r w:rsidR="0092745F">
        <w:rPr>
          <w:sz w:val="16"/>
          <w:szCs w:val="16"/>
        </w:rPr>
        <w:t>accessed 19 November 2024</w:t>
      </w:r>
      <w:r w:rsidR="00B20192" w:rsidRPr="00B20192">
        <w:rPr>
          <w:sz w:val="16"/>
          <w:szCs w:val="16"/>
        </w:rPr>
        <w:t xml:space="preserve"> </w:t>
      </w:r>
    </w:p>
  </w:footnote>
  <w:footnote w:id="3">
    <w:p w14:paraId="180C4B01" w14:textId="69B46562" w:rsidR="003567D9" w:rsidRPr="00A31F99" w:rsidRDefault="003567D9" w:rsidP="00FB5DE6">
      <w:pPr>
        <w:pStyle w:val="FootnoteText"/>
        <w:rPr>
          <w:sz w:val="16"/>
          <w:szCs w:val="16"/>
        </w:rPr>
      </w:pPr>
      <w:r w:rsidRPr="00BB2BB1">
        <w:rPr>
          <w:sz w:val="16"/>
          <w:szCs w:val="16"/>
        </w:rPr>
        <w:footnoteRef/>
      </w:r>
      <w:r w:rsidR="00FB5DE6" w:rsidRPr="00BB2BB1">
        <w:rPr>
          <w:sz w:val="16"/>
          <w:szCs w:val="16"/>
        </w:rPr>
        <w:t xml:space="preserve"> </w:t>
      </w:r>
      <w:r w:rsidRPr="00BB2BB1">
        <w:rPr>
          <w:sz w:val="16"/>
          <w:szCs w:val="16"/>
        </w:rPr>
        <w:t xml:space="preserve"> </w:t>
      </w:r>
      <w:r w:rsidR="002E0BE7">
        <w:rPr>
          <w:sz w:val="16"/>
          <w:szCs w:val="16"/>
        </w:rPr>
        <w:t>Treasury</w:t>
      </w:r>
      <w:r w:rsidR="00496F8E" w:rsidRPr="00A31F99">
        <w:rPr>
          <w:sz w:val="16"/>
          <w:szCs w:val="16"/>
        </w:rPr>
        <w:t xml:space="preserve">, </w:t>
      </w:r>
      <w:hyperlink r:id="rId2" w:history="1">
        <w:r w:rsidR="002979E3" w:rsidRPr="00225487">
          <w:rPr>
            <w:rStyle w:val="Hyperlink"/>
            <w:i/>
            <w:iCs/>
            <w:sz w:val="16"/>
            <w:szCs w:val="16"/>
          </w:rPr>
          <w:t xml:space="preserve">Regulation Impact statement - </w:t>
        </w:r>
        <w:r w:rsidR="00496F8E" w:rsidRPr="00225487">
          <w:rPr>
            <w:rStyle w:val="Hyperlink"/>
            <w:i/>
            <w:iCs/>
            <w:sz w:val="16"/>
            <w:szCs w:val="16"/>
          </w:rPr>
          <w:t>The Australian Small Business and Family Enterprise Ombudsman</w:t>
        </w:r>
      </w:hyperlink>
      <w:r w:rsidR="00496F8E" w:rsidRPr="00A31F99">
        <w:rPr>
          <w:sz w:val="16"/>
          <w:szCs w:val="16"/>
        </w:rPr>
        <w:t>, OIA, 2015</w:t>
      </w:r>
    </w:p>
  </w:footnote>
  <w:footnote w:id="4">
    <w:p w14:paraId="564DBD8E" w14:textId="3B6E672E" w:rsidR="0061692E" w:rsidRDefault="0061692E" w:rsidP="00FB5DE6">
      <w:pPr>
        <w:pStyle w:val="FootnoteText"/>
      </w:pPr>
      <w:r w:rsidRPr="00BB2BB1">
        <w:rPr>
          <w:sz w:val="16"/>
          <w:szCs w:val="16"/>
        </w:rPr>
        <w:footnoteRef/>
      </w:r>
      <w:r w:rsidR="00FB5DE6" w:rsidRPr="00BB2BB1">
        <w:rPr>
          <w:sz w:val="16"/>
          <w:szCs w:val="16"/>
        </w:rPr>
        <w:t xml:space="preserve"> </w:t>
      </w:r>
      <w:r w:rsidRPr="00BB2BB1">
        <w:rPr>
          <w:sz w:val="16"/>
          <w:szCs w:val="16"/>
        </w:rPr>
        <w:t xml:space="preserve"> </w:t>
      </w:r>
      <w:r w:rsidR="00A10177" w:rsidRPr="00A10177">
        <w:rPr>
          <w:sz w:val="16"/>
          <w:szCs w:val="16"/>
        </w:rPr>
        <w:t xml:space="preserve">DIISR (Department of Innovation, Industry, Science and Research), </w:t>
      </w:r>
      <w:r w:rsidRPr="00D12BC0">
        <w:rPr>
          <w:i/>
          <w:sz w:val="16"/>
          <w:szCs w:val="16"/>
        </w:rPr>
        <w:t>Resolution of small business disputes – options paper</w:t>
      </w:r>
      <w:r w:rsidR="00DD7E98">
        <w:rPr>
          <w:i/>
          <w:sz w:val="16"/>
          <w:szCs w:val="16"/>
        </w:rPr>
        <w:t xml:space="preserve"> </w:t>
      </w:r>
      <w:r w:rsidR="00DD7E98" w:rsidRPr="00E627BC">
        <w:rPr>
          <w:i/>
          <w:sz w:val="16"/>
          <w:szCs w:val="16"/>
        </w:rPr>
        <w:t>[</w:t>
      </w:r>
      <w:r w:rsidR="00E02A3D" w:rsidRPr="003A3885">
        <w:rPr>
          <w:i/>
          <w:sz w:val="16"/>
          <w:szCs w:val="16"/>
        </w:rPr>
        <w:t>PDF]</w:t>
      </w:r>
      <w:r w:rsidR="00A10177" w:rsidRPr="003A3885">
        <w:rPr>
          <w:i/>
          <w:sz w:val="16"/>
          <w:szCs w:val="16"/>
        </w:rPr>
        <w:t>,</w:t>
      </w:r>
      <w:r w:rsidR="00A10177" w:rsidRPr="00A10177">
        <w:rPr>
          <w:sz w:val="16"/>
          <w:szCs w:val="16"/>
        </w:rPr>
        <w:t xml:space="preserve"> DIISR, 2011</w:t>
      </w:r>
    </w:p>
  </w:footnote>
  <w:footnote w:id="5">
    <w:p w14:paraId="6B80EA6D" w14:textId="042C360D" w:rsidR="00B63779" w:rsidRPr="00DF74C4" w:rsidRDefault="00B63779" w:rsidP="00B63779">
      <w:pPr>
        <w:pStyle w:val="FootnoteText"/>
        <w:rPr>
          <w:sz w:val="16"/>
          <w:szCs w:val="16"/>
        </w:rPr>
      </w:pPr>
      <w:r w:rsidRPr="00DF74C4">
        <w:rPr>
          <w:sz w:val="16"/>
          <w:szCs w:val="16"/>
        </w:rPr>
        <w:footnoteRef/>
      </w:r>
      <w:r w:rsidR="00903B85" w:rsidRPr="00DF74C4">
        <w:rPr>
          <w:sz w:val="16"/>
          <w:szCs w:val="16"/>
        </w:rPr>
        <w:t xml:space="preserve"> </w:t>
      </w:r>
      <w:r w:rsidRPr="00DF74C4">
        <w:rPr>
          <w:sz w:val="16"/>
          <w:szCs w:val="16"/>
        </w:rPr>
        <w:t xml:space="preserve"> </w:t>
      </w:r>
      <w:r w:rsidRPr="002252BB">
        <w:rPr>
          <w:rStyle w:val="cf01"/>
          <w:rFonts w:ascii="Calibri Light" w:hAnsi="Calibri Light" w:cs="Calibri Light"/>
          <w:i/>
          <w:iCs/>
          <w:sz w:val="16"/>
          <w:szCs w:val="16"/>
        </w:rPr>
        <w:t>Australian Small business and Family Enterprise Ombudsman Act 2015</w:t>
      </w:r>
      <w:r w:rsidRPr="00D17053">
        <w:rPr>
          <w:rStyle w:val="cf01"/>
          <w:rFonts w:ascii="Calibri Light" w:hAnsi="Calibri Light" w:cs="Calibri Light"/>
          <w:sz w:val="16"/>
          <w:szCs w:val="16"/>
        </w:rPr>
        <w:t>, section 13</w:t>
      </w:r>
    </w:p>
  </w:footnote>
  <w:footnote w:id="6">
    <w:p w14:paraId="6B78B6EA" w14:textId="0A967D8E" w:rsidR="00CC7531" w:rsidRPr="00DF74C4" w:rsidRDefault="00CC7531">
      <w:pPr>
        <w:pStyle w:val="FootnoteText"/>
        <w:rPr>
          <w:sz w:val="16"/>
          <w:szCs w:val="16"/>
        </w:rPr>
      </w:pPr>
      <w:r w:rsidRPr="00DF74C4">
        <w:rPr>
          <w:sz w:val="16"/>
          <w:szCs w:val="16"/>
        </w:rPr>
        <w:footnoteRef/>
      </w:r>
      <w:r w:rsidR="00AA5B23" w:rsidRPr="00DF74C4">
        <w:rPr>
          <w:sz w:val="16"/>
          <w:szCs w:val="16"/>
        </w:rPr>
        <w:t xml:space="preserve"> </w:t>
      </w:r>
      <w:r w:rsidRPr="00DF74C4">
        <w:rPr>
          <w:sz w:val="16"/>
          <w:szCs w:val="16"/>
        </w:rPr>
        <w:t xml:space="preserve"> </w:t>
      </w:r>
      <w:r w:rsidRPr="002252BB">
        <w:rPr>
          <w:rStyle w:val="cf01"/>
          <w:rFonts w:ascii="Calibri Light" w:hAnsi="Calibri Light" w:cs="Calibri Light"/>
          <w:i/>
          <w:iCs/>
          <w:sz w:val="16"/>
          <w:szCs w:val="16"/>
        </w:rPr>
        <w:t>Australian Small business and Family Enterprise Ombudsman Act 2015</w:t>
      </w:r>
      <w:r w:rsidRPr="00D17053">
        <w:rPr>
          <w:rStyle w:val="cf01"/>
          <w:rFonts w:ascii="Calibri Light" w:hAnsi="Calibri Light" w:cs="Calibri Light"/>
          <w:sz w:val="16"/>
          <w:szCs w:val="16"/>
        </w:rPr>
        <w:t>, section 1</w:t>
      </w:r>
      <w:r>
        <w:rPr>
          <w:rStyle w:val="cf01"/>
          <w:rFonts w:ascii="Calibri Light" w:hAnsi="Calibri Light" w:cs="Calibri Light"/>
          <w:sz w:val="16"/>
          <w:szCs w:val="16"/>
        </w:rPr>
        <w:t>6</w:t>
      </w:r>
      <w:r w:rsidR="007B756F">
        <w:rPr>
          <w:rStyle w:val="cf01"/>
          <w:rFonts w:ascii="Calibri Light" w:hAnsi="Calibri Light" w:cs="Calibri Light"/>
          <w:sz w:val="16"/>
          <w:szCs w:val="16"/>
        </w:rPr>
        <w:t xml:space="preserve"> and section 69</w:t>
      </w:r>
    </w:p>
  </w:footnote>
  <w:footnote w:id="7">
    <w:p w14:paraId="0754FF77" w14:textId="57588975" w:rsidR="003D7015" w:rsidRDefault="003D7015" w:rsidP="00047C76">
      <w:pPr>
        <w:pStyle w:val="pf0"/>
        <w:spacing w:before="0" w:beforeAutospacing="0" w:after="0" w:afterAutospacing="0"/>
      </w:pPr>
      <w:r w:rsidRPr="00DF74C4">
        <w:rPr>
          <w:rFonts w:ascii="Calibri Light" w:hAnsi="Calibri Light"/>
          <w:sz w:val="16"/>
          <w:szCs w:val="16"/>
        </w:rPr>
        <w:footnoteRef/>
      </w:r>
      <w:r w:rsidR="00AA5B23" w:rsidRPr="00DF74C4">
        <w:rPr>
          <w:rFonts w:ascii="Calibri Light" w:hAnsi="Calibri Light"/>
          <w:sz w:val="16"/>
          <w:szCs w:val="16"/>
        </w:rPr>
        <w:t xml:space="preserve"> </w:t>
      </w:r>
      <w:r w:rsidRPr="00DF74C4">
        <w:rPr>
          <w:rFonts w:ascii="Calibri Light" w:hAnsi="Calibri Light"/>
          <w:sz w:val="16"/>
          <w:szCs w:val="16"/>
        </w:rPr>
        <w:t xml:space="preserve"> </w:t>
      </w:r>
      <w:r w:rsidR="00A87A54" w:rsidRPr="009F43ED">
        <w:rPr>
          <w:rFonts w:ascii="Calibri Light" w:hAnsi="Calibri Light" w:cs="Calibri Light"/>
          <w:i/>
          <w:iCs/>
          <w:sz w:val="16"/>
          <w:szCs w:val="16"/>
        </w:rPr>
        <w:t>Australian Small Business and Family Enterprise Ombudsman (Consequential and Transitional Provisions) Bill 2015</w:t>
      </w:r>
      <w:r w:rsidR="00A87A54" w:rsidRPr="008346FA">
        <w:rPr>
          <w:rFonts w:ascii="Calibri Light" w:hAnsi="Calibri Light" w:cs="Calibri Light"/>
          <w:sz w:val="16"/>
          <w:szCs w:val="16"/>
        </w:rPr>
        <w:t>, Explanatory Memoranda, para 1.11</w:t>
      </w:r>
    </w:p>
  </w:footnote>
  <w:footnote w:id="8">
    <w:p w14:paraId="379A0C16" w14:textId="440AE79A" w:rsidR="000213CE" w:rsidRPr="009F43ED" w:rsidRDefault="000213CE">
      <w:pPr>
        <w:pStyle w:val="FootnoteText"/>
        <w:rPr>
          <w:sz w:val="16"/>
          <w:szCs w:val="16"/>
        </w:rPr>
      </w:pPr>
      <w:r w:rsidRPr="002551D7">
        <w:rPr>
          <w:sz w:val="16"/>
          <w:szCs w:val="16"/>
        </w:rPr>
        <w:footnoteRef/>
      </w:r>
      <w:r w:rsidR="002551D7">
        <w:rPr>
          <w:sz w:val="16"/>
          <w:szCs w:val="16"/>
        </w:rPr>
        <w:t xml:space="preserve"> </w:t>
      </w:r>
      <w:r w:rsidRPr="002551D7">
        <w:rPr>
          <w:sz w:val="16"/>
          <w:szCs w:val="16"/>
        </w:rPr>
        <w:t xml:space="preserve"> </w:t>
      </w:r>
      <w:r w:rsidR="00E65305" w:rsidRPr="000F3BAB">
        <w:rPr>
          <w:sz w:val="16"/>
          <w:szCs w:val="16"/>
        </w:rPr>
        <w:t xml:space="preserve">ASBFEO (Australian Small </w:t>
      </w:r>
      <w:r w:rsidR="002E7A6E" w:rsidRPr="000F3BAB">
        <w:rPr>
          <w:sz w:val="16"/>
          <w:szCs w:val="16"/>
        </w:rPr>
        <w:t>B</w:t>
      </w:r>
      <w:r w:rsidR="00E65305" w:rsidRPr="000F3BAB">
        <w:rPr>
          <w:sz w:val="16"/>
          <w:szCs w:val="16"/>
        </w:rPr>
        <w:t>usiness and Family Ombudsman), Quarterly Report Q3, 2024 (1 July to 30 September 2024)</w:t>
      </w:r>
      <w:r w:rsidR="002B1CEA" w:rsidRPr="000F3BAB">
        <w:rPr>
          <w:sz w:val="16"/>
          <w:szCs w:val="16"/>
        </w:rPr>
        <w:t>, p 8</w:t>
      </w:r>
    </w:p>
  </w:footnote>
  <w:footnote w:id="9">
    <w:p w14:paraId="387D0FC8" w14:textId="7C0C92B7" w:rsidR="001F3810" w:rsidRPr="001E7926" w:rsidRDefault="001F3810">
      <w:pPr>
        <w:pStyle w:val="FootnoteText"/>
        <w:rPr>
          <w:sz w:val="16"/>
          <w:szCs w:val="16"/>
        </w:rPr>
      </w:pPr>
      <w:r w:rsidRPr="002551D7">
        <w:rPr>
          <w:sz w:val="16"/>
          <w:szCs w:val="16"/>
        </w:rPr>
        <w:footnoteRef/>
      </w:r>
      <w:r w:rsidR="002551D7">
        <w:rPr>
          <w:sz w:val="16"/>
          <w:szCs w:val="16"/>
        </w:rPr>
        <w:t xml:space="preserve"> </w:t>
      </w:r>
      <w:r w:rsidRPr="009F43ED">
        <w:rPr>
          <w:sz w:val="16"/>
          <w:szCs w:val="16"/>
        </w:rPr>
        <w:t xml:space="preserve"> </w:t>
      </w:r>
      <w:r w:rsidR="00EA251F" w:rsidRPr="000F3BAB">
        <w:rPr>
          <w:sz w:val="16"/>
          <w:szCs w:val="16"/>
        </w:rPr>
        <w:t>A</w:t>
      </w:r>
      <w:r w:rsidR="00785FD0" w:rsidRPr="000F3BAB">
        <w:rPr>
          <w:sz w:val="16"/>
          <w:szCs w:val="16"/>
        </w:rPr>
        <w:t>SBFEO</w:t>
      </w:r>
      <w:r w:rsidR="00BD0EAE" w:rsidRPr="000F3BAB">
        <w:rPr>
          <w:sz w:val="16"/>
          <w:szCs w:val="16"/>
        </w:rPr>
        <w:t xml:space="preserve">, </w:t>
      </w:r>
      <w:hyperlink r:id="rId3" w:history="1">
        <w:r w:rsidR="00785FD0" w:rsidRPr="000F3BAB">
          <w:rPr>
            <w:rStyle w:val="Hyperlink"/>
            <w:sz w:val="16"/>
            <w:szCs w:val="16"/>
          </w:rPr>
          <w:t>Submissions | ASBFEO</w:t>
        </w:r>
      </w:hyperlink>
      <w:r w:rsidR="00E81683" w:rsidRPr="000F3BAB">
        <w:rPr>
          <w:sz w:val="16"/>
          <w:szCs w:val="16"/>
        </w:rPr>
        <w:t xml:space="preserve">, </w:t>
      </w:r>
      <w:r w:rsidR="00231518" w:rsidRPr="000F3BAB">
        <w:rPr>
          <w:sz w:val="16"/>
          <w:szCs w:val="16"/>
        </w:rPr>
        <w:t xml:space="preserve">ASBFEO website, </w:t>
      </w:r>
      <w:r w:rsidR="009A6ABE" w:rsidRPr="000F3BAB">
        <w:rPr>
          <w:sz w:val="16"/>
          <w:szCs w:val="16"/>
        </w:rPr>
        <w:t xml:space="preserve">accessed 11 November </w:t>
      </w:r>
      <w:r w:rsidR="00BD30BD" w:rsidRPr="000F3BAB">
        <w:rPr>
          <w:sz w:val="16"/>
          <w:szCs w:val="16"/>
        </w:rPr>
        <w:t>2024</w:t>
      </w:r>
    </w:p>
  </w:footnote>
  <w:footnote w:id="10">
    <w:p w14:paraId="70D9A114" w14:textId="3FDFEF73" w:rsidR="002709CA" w:rsidRPr="00093D69" w:rsidRDefault="002709CA" w:rsidP="00D47EE0">
      <w:pPr>
        <w:pStyle w:val="FootnoteText"/>
        <w:ind w:left="0" w:firstLine="0"/>
        <w:rPr>
          <w:sz w:val="16"/>
          <w:szCs w:val="16"/>
        </w:rPr>
      </w:pPr>
      <w:r w:rsidRPr="00093D69">
        <w:rPr>
          <w:sz w:val="16"/>
          <w:szCs w:val="16"/>
        </w:rPr>
        <w:footnoteRef/>
      </w:r>
      <w:r w:rsidR="006F1770">
        <w:rPr>
          <w:sz w:val="16"/>
          <w:szCs w:val="16"/>
        </w:rPr>
        <w:t xml:space="preserve"> </w:t>
      </w:r>
      <w:r w:rsidRPr="00093D69">
        <w:rPr>
          <w:sz w:val="16"/>
          <w:szCs w:val="16"/>
        </w:rPr>
        <w:t xml:space="preserve"> </w:t>
      </w:r>
      <w:r w:rsidR="00734E64" w:rsidRPr="00ED166C">
        <w:rPr>
          <w:i/>
          <w:iCs/>
          <w:sz w:val="16"/>
          <w:szCs w:val="16"/>
        </w:rPr>
        <w:t>Australian Small Business and Family Enterprise Ombudsman (Consequential and Transitional Provisions) Bill 2015</w:t>
      </w:r>
      <w:r w:rsidR="00734E64" w:rsidRPr="005C40D2">
        <w:rPr>
          <w:sz w:val="16"/>
          <w:szCs w:val="16"/>
        </w:rPr>
        <w:t>, Explanatory Memoranda, paragraph 1.</w:t>
      </w:r>
      <w:r w:rsidR="000E0FCB">
        <w:rPr>
          <w:sz w:val="16"/>
          <w:szCs w:val="16"/>
        </w:rPr>
        <w:t>16</w:t>
      </w:r>
    </w:p>
  </w:footnote>
  <w:footnote w:id="11">
    <w:p w14:paraId="7EB9BB00" w14:textId="188FED4B" w:rsidR="003A3F8F" w:rsidRPr="00093D69" w:rsidRDefault="003A3F8F" w:rsidP="006F1770">
      <w:pPr>
        <w:pStyle w:val="FootnoteText"/>
        <w:ind w:left="0" w:firstLine="0"/>
        <w:rPr>
          <w:sz w:val="16"/>
          <w:szCs w:val="16"/>
        </w:rPr>
      </w:pPr>
      <w:r w:rsidRPr="00093D69">
        <w:rPr>
          <w:sz w:val="16"/>
          <w:szCs w:val="16"/>
        </w:rPr>
        <w:footnoteRef/>
      </w:r>
      <w:r w:rsidR="006F1770">
        <w:rPr>
          <w:sz w:val="16"/>
          <w:szCs w:val="16"/>
        </w:rPr>
        <w:t xml:space="preserve"> </w:t>
      </w:r>
      <w:r w:rsidRPr="00093D69">
        <w:rPr>
          <w:sz w:val="16"/>
          <w:szCs w:val="16"/>
        </w:rPr>
        <w:t xml:space="preserve"> </w:t>
      </w:r>
      <w:r w:rsidR="003D4838">
        <w:rPr>
          <w:sz w:val="16"/>
          <w:szCs w:val="16"/>
        </w:rPr>
        <w:t>Treasury</w:t>
      </w:r>
      <w:r w:rsidR="003D4838" w:rsidRPr="00A31F99">
        <w:rPr>
          <w:sz w:val="16"/>
          <w:szCs w:val="16"/>
        </w:rPr>
        <w:t xml:space="preserve">, </w:t>
      </w:r>
      <w:hyperlink r:id="rId4" w:history="1">
        <w:r w:rsidR="003D4838" w:rsidRPr="00225487">
          <w:rPr>
            <w:rStyle w:val="Hyperlink"/>
            <w:i/>
            <w:iCs/>
            <w:sz w:val="16"/>
            <w:szCs w:val="16"/>
          </w:rPr>
          <w:t>Regulation Impact statement - The Australian Small Business and Family Enterprise Ombudsman</w:t>
        </w:r>
      </w:hyperlink>
    </w:p>
  </w:footnote>
  <w:footnote w:id="12">
    <w:p w14:paraId="142413D5" w14:textId="570B4BC0" w:rsidR="00155D73" w:rsidRPr="00093D69" w:rsidRDefault="00155D73" w:rsidP="00155D73">
      <w:pPr>
        <w:pStyle w:val="FootnoteText"/>
        <w:rPr>
          <w:sz w:val="16"/>
          <w:szCs w:val="16"/>
        </w:rPr>
      </w:pPr>
      <w:r w:rsidRPr="00093D69">
        <w:rPr>
          <w:sz w:val="16"/>
          <w:szCs w:val="16"/>
        </w:rPr>
        <w:footnoteRef/>
      </w:r>
      <w:r w:rsidR="006F1770">
        <w:rPr>
          <w:sz w:val="16"/>
          <w:szCs w:val="16"/>
        </w:rPr>
        <w:t xml:space="preserve"> </w:t>
      </w:r>
      <w:r w:rsidRPr="00093D69">
        <w:rPr>
          <w:sz w:val="16"/>
          <w:szCs w:val="16"/>
        </w:rPr>
        <w:t xml:space="preserve"> </w:t>
      </w:r>
      <w:r w:rsidR="00495392" w:rsidRPr="00AE2D34">
        <w:rPr>
          <w:sz w:val="16"/>
          <w:szCs w:val="16"/>
        </w:rPr>
        <w:t>A</w:t>
      </w:r>
      <w:r w:rsidR="00DD0234" w:rsidRPr="00AE2D34">
        <w:rPr>
          <w:sz w:val="16"/>
          <w:szCs w:val="16"/>
        </w:rPr>
        <w:t>GD (</w:t>
      </w:r>
      <w:r w:rsidR="00E052C4" w:rsidRPr="00AE2D34">
        <w:rPr>
          <w:sz w:val="16"/>
          <w:szCs w:val="16"/>
        </w:rPr>
        <w:t>Attorney-General’s Department</w:t>
      </w:r>
      <w:r w:rsidR="00DD0234" w:rsidRPr="00AE2D34">
        <w:rPr>
          <w:sz w:val="16"/>
          <w:szCs w:val="16"/>
        </w:rPr>
        <w:t>)</w:t>
      </w:r>
      <w:r w:rsidR="009A60DB" w:rsidRPr="00AE2D34">
        <w:rPr>
          <w:sz w:val="16"/>
          <w:szCs w:val="16"/>
        </w:rPr>
        <w:t xml:space="preserve">, </w:t>
      </w:r>
      <w:r w:rsidR="00435B31" w:rsidRPr="00AE2D34">
        <w:rPr>
          <w:i/>
          <w:sz w:val="16"/>
          <w:szCs w:val="16"/>
        </w:rPr>
        <w:t>Your Guide to Dispute Resolution</w:t>
      </w:r>
      <w:r w:rsidR="00597CFE" w:rsidRPr="00AE2D34">
        <w:rPr>
          <w:sz w:val="16"/>
          <w:szCs w:val="16"/>
        </w:rPr>
        <w:t xml:space="preserve">, </w:t>
      </w:r>
      <w:r w:rsidR="004F164E" w:rsidRPr="00AE2D34">
        <w:rPr>
          <w:sz w:val="16"/>
          <w:szCs w:val="16"/>
        </w:rPr>
        <w:t>AGD</w:t>
      </w:r>
      <w:r w:rsidR="00F54588" w:rsidRPr="00AE2D34">
        <w:rPr>
          <w:sz w:val="16"/>
          <w:szCs w:val="16"/>
        </w:rPr>
        <w:t xml:space="preserve">, </w:t>
      </w:r>
      <w:r w:rsidR="001F24C1">
        <w:rPr>
          <w:sz w:val="16"/>
          <w:szCs w:val="16"/>
        </w:rPr>
        <w:t>2014</w:t>
      </w:r>
      <w:r w:rsidR="00AD1CA1" w:rsidRPr="00AE2D34">
        <w:rPr>
          <w:sz w:val="16"/>
          <w:szCs w:val="16"/>
        </w:rPr>
        <w:t xml:space="preserve">, </w:t>
      </w:r>
      <w:r w:rsidR="00FF6778" w:rsidRPr="00AE2D34">
        <w:rPr>
          <w:sz w:val="16"/>
          <w:szCs w:val="16"/>
        </w:rPr>
        <w:t xml:space="preserve">p 5 </w:t>
      </w:r>
    </w:p>
  </w:footnote>
  <w:footnote w:id="13">
    <w:p w14:paraId="4202D19A" w14:textId="1C6D6D0C" w:rsidR="00DB5A1E" w:rsidRDefault="00DB5A1E">
      <w:pPr>
        <w:pStyle w:val="FootnoteText"/>
      </w:pPr>
      <w:r w:rsidRPr="00093D69">
        <w:rPr>
          <w:sz w:val="16"/>
          <w:szCs w:val="16"/>
        </w:rPr>
        <w:footnoteRef/>
      </w:r>
      <w:r w:rsidR="0028563F">
        <w:rPr>
          <w:sz w:val="16"/>
          <w:szCs w:val="16"/>
        </w:rPr>
        <w:t xml:space="preserve"> </w:t>
      </w:r>
      <w:r w:rsidRPr="00093D69">
        <w:rPr>
          <w:sz w:val="16"/>
          <w:szCs w:val="16"/>
        </w:rPr>
        <w:t xml:space="preserve"> </w:t>
      </w:r>
      <w:r w:rsidR="004F0A15" w:rsidRPr="00B3587B">
        <w:rPr>
          <w:i/>
          <w:sz w:val="16"/>
          <w:szCs w:val="16"/>
        </w:rPr>
        <w:t>Australian Small business and Family Enterprise Ombudsman Act 2015</w:t>
      </w:r>
      <w:r w:rsidR="004F0A15" w:rsidRPr="004F0A15">
        <w:rPr>
          <w:sz w:val="16"/>
          <w:szCs w:val="16"/>
        </w:rPr>
        <w:t xml:space="preserve">, section </w:t>
      </w:r>
      <w:r w:rsidR="004F0A15">
        <w:rPr>
          <w:sz w:val="16"/>
          <w:szCs w:val="16"/>
        </w:rPr>
        <w:t>4</w:t>
      </w:r>
    </w:p>
  </w:footnote>
  <w:footnote w:id="14">
    <w:p w14:paraId="53185FC9" w14:textId="46C021EB" w:rsidR="00743179" w:rsidRPr="0028563F" w:rsidRDefault="00743179">
      <w:pPr>
        <w:pStyle w:val="FootnoteText"/>
        <w:rPr>
          <w:sz w:val="16"/>
          <w:szCs w:val="16"/>
        </w:rPr>
      </w:pPr>
      <w:r w:rsidRPr="0028563F">
        <w:rPr>
          <w:sz w:val="16"/>
          <w:szCs w:val="16"/>
        </w:rPr>
        <w:footnoteRef/>
      </w:r>
      <w:r w:rsidR="00880256">
        <w:rPr>
          <w:sz w:val="16"/>
          <w:szCs w:val="16"/>
        </w:rPr>
        <w:t xml:space="preserve"> </w:t>
      </w:r>
      <w:r w:rsidRPr="0028563F">
        <w:rPr>
          <w:sz w:val="16"/>
          <w:szCs w:val="16"/>
        </w:rPr>
        <w:t xml:space="preserve"> </w:t>
      </w:r>
      <w:r w:rsidRPr="002252BB">
        <w:rPr>
          <w:rStyle w:val="cf01"/>
          <w:rFonts w:ascii="Calibri Light" w:hAnsi="Calibri Light" w:cs="Calibri Light"/>
          <w:i/>
          <w:iCs/>
          <w:sz w:val="16"/>
          <w:szCs w:val="16"/>
        </w:rPr>
        <w:t>Australian Small business and Family Enterprise Ombudsman Act 2015</w:t>
      </w:r>
      <w:r w:rsidRPr="00D17053">
        <w:rPr>
          <w:rStyle w:val="cf01"/>
          <w:rFonts w:ascii="Calibri Light" w:hAnsi="Calibri Light" w:cs="Calibri Light"/>
          <w:sz w:val="16"/>
          <w:szCs w:val="16"/>
        </w:rPr>
        <w:t xml:space="preserve">, section </w:t>
      </w:r>
      <w:r>
        <w:rPr>
          <w:rStyle w:val="cf01"/>
          <w:rFonts w:ascii="Calibri Light" w:hAnsi="Calibri Light" w:cs="Calibri Light"/>
          <w:sz w:val="16"/>
          <w:szCs w:val="16"/>
        </w:rPr>
        <w:t>69</w:t>
      </w:r>
    </w:p>
  </w:footnote>
  <w:footnote w:id="15">
    <w:p w14:paraId="4BEEBAC3" w14:textId="6FDF62F2" w:rsidR="00E939B2" w:rsidRDefault="00E939B2" w:rsidP="00E939B2">
      <w:pPr>
        <w:pStyle w:val="FootnoteText"/>
      </w:pPr>
      <w:r w:rsidRPr="0028563F">
        <w:rPr>
          <w:sz w:val="16"/>
          <w:szCs w:val="16"/>
        </w:rPr>
        <w:footnoteRef/>
      </w:r>
      <w:r w:rsidR="00880256">
        <w:rPr>
          <w:sz w:val="16"/>
          <w:szCs w:val="16"/>
        </w:rPr>
        <w:t xml:space="preserve"> </w:t>
      </w:r>
      <w:r w:rsidRPr="0028563F">
        <w:rPr>
          <w:sz w:val="16"/>
          <w:szCs w:val="16"/>
        </w:rPr>
        <w:t xml:space="preserve"> </w:t>
      </w:r>
      <w:r w:rsidRPr="001E7926">
        <w:rPr>
          <w:sz w:val="16"/>
          <w:szCs w:val="16"/>
        </w:rPr>
        <w:t xml:space="preserve">The Treasury, </w:t>
      </w:r>
      <w:hyperlink r:id="rId5" w:history="1">
        <w:r w:rsidRPr="001E7926">
          <w:rPr>
            <w:rStyle w:val="Hyperlink"/>
            <w:i/>
            <w:sz w:val="16"/>
            <w:szCs w:val="16"/>
          </w:rPr>
          <w:t>Treasury Annual Report 2023-2024</w:t>
        </w:r>
      </w:hyperlink>
      <w:r w:rsidRPr="001E7926">
        <w:rPr>
          <w:sz w:val="16"/>
          <w:szCs w:val="16"/>
        </w:rPr>
        <w:t>, the Treasury, accessed 17 October 2024</w:t>
      </w:r>
      <w:r w:rsidR="00706787">
        <w:rPr>
          <w:sz w:val="16"/>
          <w:szCs w:val="16"/>
        </w:rPr>
        <w:t>,</w:t>
      </w:r>
      <w:r w:rsidRPr="001E7926">
        <w:rPr>
          <w:sz w:val="16"/>
          <w:szCs w:val="16"/>
        </w:rPr>
        <w:t xml:space="preserve"> pp</w:t>
      </w:r>
      <w:r w:rsidR="00706787">
        <w:rPr>
          <w:sz w:val="16"/>
          <w:szCs w:val="16"/>
        </w:rPr>
        <w:t xml:space="preserve"> </w:t>
      </w:r>
      <w:r w:rsidRPr="001E7926">
        <w:rPr>
          <w:sz w:val="16"/>
          <w:szCs w:val="16"/>
        </w:rPr>
        <w:t>243-244</w:t>
      </w:r>
      <w:r w:rsidR="00706787">
        <w:rPr>
          <w:sz w:val="16"/>
          <w:szCs w:val="16"/>
        </w:rPr>
        <w:t>.</w:t>
      </w:r>
    </w:p>
  </w:footnote>
  <w:footnote w:id="16">
    <w:p w14:paraId="19A161D3" w14:textId="2C9A811B" w:rsidR="00F13492" w:rsidRPr="005E202C" w:rsidRDefault="00F13492" w:rsidP="00934AAD">
      <w:pPr>
        <w:pStyle w:val="FootnoteText"/>
        <w:rPr>
          <w:sz w:val="16"/>
          <w:szCs w:val="16"/>
        </w:rPr>
      </w:pPr>
      <w:r w:rsidRPr="005E202C">
        <w:rPr>
          <w:sz w:val="16"/>
          <w:szCs w:val="16"/>
        </w:rPr>
        <w:footnoteRef/>
      </w:r>
      <w:r w:rsidR="005E202C">
        <w:rPr>
          <w:sz w:val="16"/>
          <w:szCs w:val="16"/>
        </w:rPr>
        <w:t xml:space="preserve"> </w:t>
      </w:r>
      <w:r w:rsidRPr="005E202C">
        <w:rPr>
          <w:sz w:val="16"/>
          <w:szCs w:val="16"/>
        </w:rPr>
        <w:t xml:space="preserve"> </w:t>
      </w:r>
      <w:r w:rsidR="004B17BB" w:rsidRPr="001E7926">
        <w:rPr>
          <w:sz w:val="16"/>
          <w:szCs w:val="16"/>
        </w:rPr>
        <w:t>The Treasury</w:t>
      </w:r>
      <w:r w:rsidR="00625EEB">
        <w:rPr>
          <w:sz w:val="16"/>
          <w:szCs w:val="16"/>
        </w:rPr>
        <w:t>,</w:t>
      </w:r>
      <w:r w:rsidR="004B17BB" w:rsidRPr="001E7926">
        <w:rPr>
          <w:sz w:val="16"/>
          <w:szCs w:val="16"/>
        </w:rPr>
        <w:t xml:space="preserve"> </w:t>
      </w:r>
      <w:hyperlink r:id="rId6" w:history="1">
        <w:r w:rsidR="00D04ED7" w:rsidRPr="00F62078">
          <w:rPr>
            <w:rStyle w:val="Hyperlink"/>
            <w:i/>
            <w:iCs/>
            <w:sz w:val="16"/>
            <w:szCs w:val="16"/>
          </w:rPr>
          <w:t>Review of the Franchising Code of Conduct -</w:t>
        </w:r>
        <w:r w:rsidR="004B17BB" w:rsidRPr="00F62078">
          <w:rPr>
            <w:rStyle w:val="Hyperlink"/>
            <w:i/>
            <w:iCs/>
            <w:sz w:val="16"/>
            <w:szCs w:val="16"/>
          </w:rPr>
          <w:t xml:space="preserve"> </w:t>
        </w:r>
        <w:r w:rsidR="00396233" w:rsidRPr="001E7926">
          <w:rPr>
            <w:rStyle w:val="Hyperlink"/>
            <w:i/>
            <w:iCs/>
            <w:sz w:val="16"/>
            <w:szCs w:val="16"/>
          </w:rPr>
          <w:t>C</w:t>
        </w:r>
        <w:r w:rsidR="004B17BB" w:rsidRPr="001E7926">
          <w:rPr>
            <w:rStyle w:val="Hyperlink"/>
            <w:i/>
            <w:iCs/>
            <w:sz w:val="16"/>
            <w:szCs w:val="16"/>
          </w:rPr>
          <w:t xml:space="preserve">onsultation </w:t>
        </w:r>
        <w:r w:rsidR="00396233" w:rsidRPr="001E7926">
          <w:rPr>
            <w:rStyle w:val="Hyperlink"/>
            <w:i/>
            <w:iCs/>
            <w:sz w:val="16"/>
            <w:szCs w:val="16"/>
          </w:rPr>
          <w:t>P</w:t>
        </w:r>
        <w:r w:rsidR="004B17BB" w:rsidRPr="001E7926">
          <w:rPr>
            <w:rStyle w:val="Hyperlink"/>
            <w:i/>
            <w:iCs/>
            <w:sz w:val="16"/>
            <w:szCs w:val="16"/>
          </w:rPr>
          <w:t>aper</w:t>
        </w:r>
      </w:hyperlink>
      <w:r w:rsidR="004B17BB" w:rsidRPr="001E7926">
        <w:rPr>
          <w:sz w:val="16"/>
          <w:szCs w:val="16"/>
        </w:rPr>
        <w:t>, the Treasury,</w:t>
      </w:r>
      <w:r w:rsidR="00A444B3" w:rsidRPr="00A444B3">
        <w:rPr>
          <w:sz w:val="16"/>
          <w:szCs w:val="16"/>
        </w:rPr>
        <w:t xml:space="preserve"> </w:t>
      </w:r>
      <w:r w:rsidR="00A444B3" w:rsidRPr="001E7926">
        <w:rPr>
          <w:sz w:val="16"/>
          <w:szCs w:val="16"/>
        </w:rPr>
        <w:t xml:space="preserve">2023, </w:t>
      </w:r>
      <w:r w:rsidR="009851B9" w:rsidRPr="001E7926">
        <w:rPr>
          <w:sz w:val="16"/>
          <w:szCs w:val="16"/>
        </w:rPr>
        <w:t>accessed 19 November</w:t>
      </w:r>
      <w:r w:rsidR="004B17BB" w:rsidRPr="001E7926">
        <w:rPr>
          <w:sz w:val="16"/>
          <w:szCs w:val="16"/>
        </w:rPr>
        <w:t xml:space="preserve"> 2023</w:t>
      </w:r>
    </w:p>
  </w:footnote>
  <w:footnote w:id="17">
    <w:p w14:paraId="54A93985" w14:textId="67B5EAA8" w:rsidR="00CA44B0" w:rsidRPr="005E202C" w:rsidRDefault="00CA44B0" w:rsidP="00D47EE0">
      <w:pPr>
        <w:pStyle w:val="FootnoteText"/>
        <w:ind w:left="0" w:firstLine="0"/>
        <w:rPr>
          <w:sz w:val="16"/>
          <w:szCs w:val="16"/>
        </w:rPr>
      </w:pPr>
      <w:r w:rsidRPr="005E202C">
        <w:rPr>
          <w:sz w:val="16"/>
          <w:szCs w:val="16"/>
        </w:rPr>
        <w:footnoteRef/>
      </w:r>
      <w:r w:rsidR="00934AAD">
        <w:rPr>
          <w:sz w:val="16"/>
          <w:szCs w:val="16"/>
        </w:rPr>
        <w:t xml:space="preserve"> </w:t>
      </w:r>
      <w:r w:rsidRPr="005E202C">
        <w:rPr>
          <w:sz w:val="16"/>
          <w:szCs w:val="16"/>
        </w:rPr>
        <w:t xml:space="preserve"> </w:t>
      </w:r>
      <w:r w:rsidR="00232471" w:rsidRPr="001E7926">
        <w:rPr>
          <w:sz w:val="16"/>
          <w:szCs w:val="16"/>
        </w:rPr>
        <w:t xml:space="preserve">A </w:t>
      </w:r>
      <w:r w:rsidR="0032244F" w:rsidRPr="001E7926">
        <w:rPr>
          <w:sz w:val="16"/>
          <w:szCs w:val="16"/>
        </w:rPr>
        <w:t xml:space="preserve">Wein, </w:t>
      </w:r>
      <w:r w:rsidR="0032244F" w:rsidRPr="001A1D1F">
        <w:rPr>
          <w:i/>
          <w:iCs/>
          <w:sz w:val="16"/>
          <w:szCs w:val="16"/>
        </w:rPr>
        <w:t>Review of the Franchising Code of Conduct</w:t>
      </w:r>
      <w:r w:rsidR="009A66DD" w:rsidRPr="001A1D1F">
        <w:rPr>
          <w:i/>
          <w:iCs/>
          <w:sz w:val="16"/>
          <w:szCs w:val="16"/>
        </w:rPr>
        <w:t xml:space="preserve"> [PDF]</w:t>
      </w:r>
      <w:r w:rsidR="0032244F" w:rsidRPr="001A1D1F">
        <w:rPr>
          <w:i/>
          <w:iCs/>
          <w:sz w:val="16"/>
          <w:szCs w:val="16"/>
        </w:rPr>
        <w:t>,</w:t>
      </w:r>
      <w:r w:rsidR="0032244F" w:rsidRPr="001E7926">
        <w:rPr>
          <w:sz w:val="16"/>
          <w:szCs w:val="16"/>
        </w:rPr>
        <w:t xml:space="preserve"> </w:t>
      </w:r>
      <w:r w:rsidR="00BC5B0E" w:rsidRPr="001E7926">
        <w:rPr>
          <w:sz w:val="16"/>
          <w:szCs w:val="16"/>
        </w:rPr>
        <w:t>the Treasury</w:t>
      </w:r>
      <w:r w:rsidR="002C7E00" w:rsidRPr="001E7926">
        <w:rPr>
          <w:sz w:val="16"/>
          <w:szCs w:val="16"/>
        </w:rPr>
        <w:t xml:space="preserve">, </w:t>
      </w:r>
      <w:r w:rsidR="00A444B3">
        <w:rPr>
          <w:sz w:val="16"/>
          <w:szCs w:val="16"/>
        </w:rPr>
        <w:t xml:space="preserve">2013, </w:t>
      </w:r>
      <w:r w:rsidR="003F5969" w:rsidRPr="001E7926">
        <w:rPr>
          <w:sz w:val="16"/>
          <w:szCs w:val="16"/>
        </w:rPr>
        <w:t xml:space="preserve">accessed </w:t>
      </w:r>
      <w:r w:rsidR="00231A7D" w:rsidRPr="001E7926">
        <w:rPr>
          <w:sz w:val="16"/>
          <w:szCs w:val="16"/>
        </w:rPr>
        <w:t>19 November 2024</w:t>
      </w:r>
      <w:r w:rsidR="00830F1C" w:rsidRPr="001E7926">
        <w:rPr>
          <w:sz w:val="16"/>
          <w:szCs w:val="16"/>
        </w:rPr>
        <w:t>, p8</w:t>
      </w:r>
      <w:r w:rsidR="008F16F6" w:rsidRPr="001E7926">
        <w:rPr>
          <w:sz w:val="16"/>
          <w:szCs w:val="16"/>
        </w:rPr>
        <w:t xml:space="preserve">; </w:t>
      </w:r>
      <w:r w:rsidR="00DD4398" w:rsidRPr="001E7926">
        <w:rPr>
          <w:sz w:val="16"/>
          <w:szCs w:val="16"/>
        </w:rPr>
        <w:t>Parliamentary Joint Committee on Corporations and Financial Services</w:t>
      </w:r>
      <w:r w:rsidR="002655D8" w:rsidRPr="001E7926">
        <w:rPr>
          <w:sz w:val="16"/>
          <w:szCs w:val="16"/>
        </w:rPr>
        <w:t xml:space="preserve"> </w:t>
      </w:r>
      <w:hyperlink r:id="rId7" w:history="1">
        <w:r w:rsidR="002655D8" w:rsidRPr="001A1D1F">
          <w:rPr>
            <w:rStyle w:val="Hyperlink"/>
            <w:i/>
            <w:iCs/>
            <w:sz w:val="16"/>
            <w:szCs w:val="16"/>
          </w:rPr>
          <w:t>The operation and effectiveness of the Franchising Code of Conduct</w:t>
        </w:r>
      </w:hyperlink>
      <w:r w:rsidR="00436BCF">
        <w:rPr>
          <w:sz w:val="16"/>
          <w:szCs w:val="16"/>
        </w:rPr>
        <w:t xml:space="preserve">, 2019, </w:t>
      </w:r>
      <w:r w:rsidR="00E1536C" w:rsidRPr="001E7926">
        <w:rPr>
          <w:sz w:val="16"/>
          <w:szCs w:val="16"/>
        </w:rPr>
        <w:t xml:space="preserve">accessed 19 November 2024 </w:t>
      </w:r>
      <w:r w:rsidR="0029124F" w:rsidRPr="001E7926">
        <w:rPr>
          <w:sz w:val="16"/>
          <w:szCs w:val="16"/>
        </w:rPr>
        <w:t>p 204</w:t>
      </w:r>
      <w:r w:rsidR="00E1536C" w:rsidRPr="001E7926">
        <w:rPr>
          <w:sz w:val="16"/>
          <w:szCs w:val="16"/>
        </w:rPr>
        <w:t>.</w:t>
      </w:r>
    </w:p>
  </w:footnote>
  <w:footnote w:id="18">
    <w:p w14:paraId="4E9168E8" w14:textId="2CAC9E50" w:rsidR="000A655B" w:rsidRPr="005E202C" w:rsidRDefault="000A655B">
      <w:pPr>
        <w:pStyle w:val="FootnoteText"/>
        <w:rPr>
          <w:sz w:val="16"/>
          <w:szCs w:val="16"/>
        </w:rPr>
      </w:pPr>
      <w:r w:rsidRPr="005E202C">
        <w:rPr>
          <w:sz w:val="16"/>
          <w:szCs w:val="16"/>
        </w:rPr>
        <w:footnoteRef/>
      </w:r>
      <w:r w:rsidR="00934AAD">
        <w:rPr>
          <w:sz w:val="16"/>
          <w:szCs w:val="16"/>
        </w:rPr>
        <w:t xml:space="preserve"> </w:t>
      </w:r>
      <w:r w:rsidRPr="005E202C">
        <w:rPr>
          <w:sz w:val="16"/>
          <w:szCs w:val="16"/>
        </w:rPr>
        <w:t xml:space="preserve"> </w:t>
      </w:r>
      <w:hyperlink r:id="rId8" w:history="1">
        <w:r w:rsidR="00343047" w:rsidRPr="001E7926">
          <w:rPr>
            <w:sz w:val="16"/>
            <w:szCs w:val="16"/>
          </w:rPr>
          <w:t xml:space="preserve">ACCC (Australian Competition </w:t>
        </w:r>
        <w:r w:rsidR="00144A7D" w:rsidRPr="001E7926">
          <w:rPr>
            <w:sz w:val="16"/>
            <w:szCs w:val="16"/>
          </w:rPr>
          <w:t>&amp; Consumer Commission)</w:t>
        </w:r>
        <w:r w:rsidR="00DD4FEC" w:rsidRPr="001E7926">
          <w:rPr>
            <w:sz w:val="16"/>
            <w:szCs w:val="16"/>
          </w:rPr>
          <w:t>,</w:t>
        </w:r>
        <w:r w:rsidR="00144A7D" w:rsidRPr="001E7926">
          <w:rPr>
            <w:sz w:val="16"/>
            <w:szCs w:val="16"/>
          </w:rPr>
          <w:t xml:space="preserve"> </w:t>
        </w:r>
        <w:r w:rsidRPr="001E7926">
          <w:rPr>
            <w:rStyle w:val="Hyperlink"/>
            <w:color w:val="auto"/>
            <w:sz w:val="16"/>
            <w:szCs w:val="16"/>
          </w:rPr>
          <w:t>Resolving franchising disputes | ACCC</w:t>
        </w:r>
      </w:hyperlink>
      <w:r w:rsidR="00144A7D" w:rsidRPr="001E7926">
        <w:rPr>
          <w:sz w:val="16"/>
          <w:szCs w:val="16"/>
        </w:rPr>
        <w:t xml:space="preserve"> accessed 19 November 2024</w:t>
      </w:r>
    </w:p>
  </w:footnote>
  <w:footnote w:id="19">
    <w:p w14:paraId="7131C6A2" w14:textId="07E9CFF6" w:rsidR="003D6CF0" w:rsidRDefault="003D6CF0" w:rsidP="00934AAD">
      <w:pPr>
        <w:pStyle w:val="FootnoteText"/>
      </w:pPr>
      <w:r w:rsidRPr="005E202C">
        <w:rPr>
          <w:sz w:val="16"/>
          <w:szCs w:val="16"/>
        </w:rPr>
        <w:footnoteRef/>
      </w:r>
      <w:r w:rsidR="00934AAD">
        <w:rPr>
          <w:sz w:val="16"/>
          <w:szCs w:val="16"/>
        </w:rPr>
        <w:t xml:space="preserve"> </w:t>
      </w:r>
      <w:r w:rsidRPr="005E202C">
        <w:rPr>
          <w:sz w:val="16"/>
          <w:szCs w:val="16"/>
        </w:rPr>
        <w:t xml:space="preserve"> </w:t>
      </w:r>
      <w:r w:rsidR="00D46DCE" w:rsidRPr="001E7926">
        <w:rPr>
          <w:sz w:val="16"/>
          <w:szCs w:val="16"/>
        </w:rPr>
        <w:t xml:space="preserve">The Treasury, </w:t>
      </w:r>
      <w:r w:rsidR="00D46DCE" w:rsidRPr="001E7926">
        <w:rPr>
          <w:i/>
          <w:iCs/>
          <w:sz w:val="16"/>
          <w:szCs w:val="16"/>
        </w:rPr>
        <w:t xml:space="preserve">Review of the Franchising Code of </w:t>
      </w:r>
      <w:r w:rsidR="0040586B" w:rsidRPr="001E7926">
        <w:rPr>
          <w:i/>
          <w:iCs/>
          <w:sz w:val="16"/>
          <w:szCs w:val="16"/>
        </w:rPr>
        <w:t>Conduct</w:t>
      </w:r>
      <w:r w:rsidR="005E1988" w:rsidRPr="00F62078">
        <w:rPr>
          <w:i/>
          <w:iCs/>
          <w:sz w:val="16"/>
          <w:szCs w:val="16"/>
        </w:rPr>
        <w:t xml:space="preserve"> -</w:t>
      </w:r>
      <w:r w:rsidR="00D46DCE" w:rsidRPr="001E7926">
        <w:rPr>
          <w:i/>
          <w:iCs/>
          <w:sz w:val="16"/>
          <w:szCs w:val="16"/>
        </w:rPr>
        <w:t xml:space="preserve"> </w:t>
      </w:r>
      <w:r w:rsidR="005C2201" w:rsidRPr="001E7926">
        <w:rPr>
          <w:i/>
          <w:iCs/>
          <w:sz w:val="16"/>
          <w:szCs w:val="16"/>
        </w:rPr>
        <w:t>C</w:t>
      </w:r>
      <w:r w:rsidR="00D46DCE" w:rsidRPr="001E7926">
        <w:rPr>
          <w:i/>
          <w:iCs/>
          <w:sz w:val="16"/>
          <w:szCs w:val="16"/>
        </w:rPr>
        <w:t>onsultation paper</w:t>
      </w:r>
    </w:p>
  </w:footnote>
  <w:footnote w:id="20">
    <w:p w14:paraId="72BABE32" w14:textId="3425C6FC" w:rsidR="00221C1B" w:rsidRPr="006278BC" w:rsidRDefault="00221C1B" w:rsidP="006278BC">
      <w:pPr>
        <w:pStyle w:val="FootnoteText"/>
        <w:rPr>
          <w:sz w:val="16"/>
          <w:szCs w:val="16"/>
        </w:rPr>
      </w:pPr>
      <w:r w:rsidRPr="006278BC">
        <w:rPr>
          <w:sz w:val="16"/>
          <w:szCs w:val="16"/>
        </w:rPr>
        <w:footnoteRef/>
      </w:r>
      <w:r w:rsidR="006278BC" w:rsidRPr="006278BC">
        <w:rPr>
          <w:sz w:val="16"/>
          <w:szCs w:val="16"/>
        </w:rPr>
        <w:t xml:space="preserve"> </w:t>
      </w:r>
      <w:r w:rsidRPr="006278BC">
        <w:rPr>
          <w:sz w:val="16"/>
          <w:szCs w:val="16"/>
        </w:rPr>
        <w:t xml:space="preserve"> </w:t>
      </w:r>
      <w:r w:rsidRPr="0068305C">
        <w:rPr>
          <w:sz w:val="16"/>
          <w:szCs w:val="16"/>
        </w:rPr>
        <w:t xml:space="preserve">C McGregor PSM, </w:t>
      </w:r>
      <w:r w:rsidRPr="001E7926">
        <w:rPr>
          <w:i/>
          <w:iCs/>
          <w:sz w:val="16"/>
          <w:szCs w:val="16"/>
        </w:rPr>
        <w:t>Australian Small Business and Family Enterprise Ombudsman – Independent Review</w:t>
      </w:r>
      <w:r>
        <w:rPr>
          <w:sz w:val="16"/>
          <w:szCs w:val="16"/>
        </w:rPr>
        <w:t xml:space="preserve">, the Treasury, June </w:t>
      </w:r>
      <w:r w:rsidRPr="00742F53">
        <w:rPr>
          <w:sz w:val="16"/>
          <w:szCs w:val="16"/>
        </w:rPr>
        <w:t>2021, p</w:t>
      </w:r>
      <w:r>
        <w:rPr>
          <w:sz w:val="16"/>
          <w:szCs w:val="16"/>
        </w:rPr>
        <w:t xml:space="preserve"> 49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4703"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5D0"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E9DD"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4F29"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537C4720" wp14:editId="383C23B2">
          <wp:simplePos x="0" y="0"/>
          <wp:positionH relativeFrom="page">
            <wp:align>center</wp:align>
          </wp:positionH>
          <wp:positionV relativeFrom="page">
            <wp:align>top</wp:align>
          </wp:positionV>
          <wp:extent cx="7570800" cy="1044000"/>
          <wp:effectExtent l="0" t="0" r="0" b="3810"/>
          <wp:wrapNone/>
          <wp:docPr id="1766708839" name="Picture 1766708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08839" name="Picture 176670883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2AB8"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C4E5D"/>
    <w:multiLevelType w:val="multilevel"/>
    <w:tmpl w:val="D10E9CF6"/>
    <w:numStyleLink w:val="OneLevelList"/>
  </w:abstractNum>
  <w:abstractNum w:abstractNumId="3"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4"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AB2D8E"/>
    <w:multiLevelType w:val="multilevel"/>
    <w:tmpl w:val="8A3E04C2"/>
    <w:lvl w:ilvl="0">
      <w:start w:val="1"/>
      <w:numFmt w:val="decimal"/>
      <w:lvlText w:val="%1."/>
      <w:lvlJc w:val="left"/>
      <w:pPr>
        <w:tabs>
          <w:tab w:val="num" w:pos="851"/>
        </w:tabs>
        <w:ind w:left="851" w:hanging="851"/>
      </w:pPr>
      <w:rPr>
        <w:rFonts w:hint="default"/>
      </w:rPr>
    </w:lvl>
    <w:lvl w:ilvl="1">
      <w:start w:val="1"/>
      <w:numFmt w:val="lowerLetter"/>
      <w:lvlText w:val="%2."/>
      <w:lvlJc w:val="left"/>
      <w:pPr>
        <w:ind w:left="360" w:hanging="360"/>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0D2021"/>
    <w:multiLevelType w:val="multilevel"/>
    <w:tmpl w:val="72F8140E"/>
    <w:numStyleLink w:val="OutlineList"/>
  </w:abstractNum>
  <w:abstractNum w:abstractNumId="10" w15:restartNumberingAfterBreak="0">
    <w:nsid w:val="72CE28EE"/>
    <w:multiLevelType w:val="multilevel"/>
    <w:tmpl w:val="8A3E04C2"/>
    <w:lvl w:ilvl="0">
      <w:start w:val="1"/>
      <w:numFmt w:val="decimal"/>
      <w:lvlText w:val="%1."/>
      <w:lvlJc w:val="left"/>
      <w:pPr>
        <w:tabs>
          <w:tab w:val="num" w:pos="851"/>
        </w:tabs>
        <w:ind w:left="851" w:hanging="851"/>
      </w:pPr>
      <w:rPr>
        <w:rFonts w:hint="default"/>
      </w:rPr>
    </w:lvl>
    <w:lvl w:ilvl="1">
      <w:start w:val="1"/>
      <w:numFmt w:val="lowerLetter"/>
      <w:lvlText w:val="%2."/>
      <w:lvlJc w:val="left"/>
      <w:pPr>
        <w:ind w:left="360" w:hanging="360"/>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CEC7F4"/>
    <w:multiLevelType w:val="hybridMultilevel"/>
    <w:tmpl w:val="FFFFFFFF"/>
    <w:lvl w:ilvl="0" w:tplc="CACA4552">
      <w:start w:val="1"/>
      <w:numFmt w:val="bullet"/>
      <w:lvlText w:val=""/>
      <w:lvlJc w:val="left"/>
      <w:pPr>
        <w:ind w:left="720" w:hanging="360"/>
      </w:pPr>
      <w:rPr>
        <w:rFonts w:ascii="Symbol" w:hAnsi="Symbol" w:hint="default"/>
      </w:rPr>
    </w:lvl>
    <w:lvl w:ilvl="1" w:tplc="EEE08DA0">
      <w:start w:val="1"/>
      <w:numFmt w:val="bullet"/>
      <w:lvlText w:val="o"/>
      <w:lvlJc w:val="left"/>
      <w:pPr>
        <w:ind w:left="1440" w:hanging="360"/>
      </w:pPr>
      <w:rPr>
        <w:rFonts w:ascii="Courier New" w:hAnsi="Courier New" w:hint="default"/>
      </w:rPr>
    </w:lvl>
    <w:lvl w:ilvl="2" w:tplc="D9508358">
      <w:start w:val="1"/>
      <w:numFmt w:val="bullet"/>
      <w:lvlText w:val=""/>
      <w:lvlJc w:val="left"/>
      <w:pPr>
        <w:ind w:left="2160" w:hanging="360"/>
      </w:pPr>
      <w:rPr>
        <w:rFonts w:ascii="Wingdings" w:hAnsi="Wingdings" w:hint="default"/>
      </w:rPr>
    </w:lvl>
    <w:lvl w:ilvl="3" w:tplc="48CADE50">
      <w:start w:val="1"/>
      <w:numFmt w:val="bullet"/>
      <w:lvlText w:val=""/>
      <w:lvlJc w:val="left"/>
      <w:pPr>
        <w:ind w:left="2880" w:hanging="360"/>
      </w:pPr>
      <w:rPr>
        <w:rFonts w:ascii="Symbol" w:hAnsi="Symbol" w:hint="default"/>
      </w:rPr>
    </w:lvl>
    <w:lvl w:ilvl="4" w:tplc="47DAD2E4">
      <w:start w:val="1"/>
      <w:numFmt w:val="bullet"/>
      <w:lvlText w:val="o"/>
      <w:lvlJc w:val="left"/>
      <w:pPr>
        <w:ind w:left="3600" w:hanging="360"/>
      </w:pPr>
      <w:rPr>
        <w:rFonts w:ascii="Courier New" w:hAnsi="Courier New" w:hint="default"/>
      </w:rPr>
    </w:lvl>
    <w:lvl w:ilvl="5" w:tplc="FECC5F7A">
      <w:start w:val="1"/>
      <w:numFmt w:val="bullet"/>
      <w:lvlText w:val=""/>
      <w:lvlJc w:val="left"/>
      <w:pPr>
        <w:ind w:left="4320" w:hanging="360"/>
      </w:pPr>
      <w:rPr>
        <w:rFonts w:ascii="Wingdings" w:hAnsi="Wingdings" w:hint="default"/>
      </w:rPr>
    </w:lvl>
    <w:lvl w:ilvl="6" w:tplc="2F74C048">
      <w:start w:val="1"/>
      <w:numFmt w:val="bullet"/>
      <w:lvlText w:val=""/>
      <w:lvlJc w:val="left"/>
      <w:pPr>
        <w:ind w:left="5040" w:hanging="360"/>
      </w:pPr>
      <w:rPr>
        <w:rFonts w:ascii="Symbol" w:hAnsi="Symbol" w:hint="default"/>
      </w:rPr>
    </w:lvl>
    <w:lvl w:ilvl="7" w:tplc="3918A398">
      <w:start w:val="1"/>
      <w:numFmt w:val="bullet"/>
      <w:lvlText w:val="o"/>
      <w:lvlJc w:val="left"/>
      <w:pPr>
        <w:ind w:left="5760" w:hanging="360"/>
      </w:pPr>
      <w:rPr>
        <w:rFonts w:ascii="Courier New" w:hAnsi="Courier New" w:hint="default"/>
      </w:rPr>
    </w:lvl>
    <w:lvl w:ilvl="8" w:tplc="685E6FDA">
      <w:start w:val="1"/>
      <w:numFmt w:val="bullet"/>
      <w:lvlText w:val=""/>
      <w:lvlJc w:val="left"/>
      <w:pPr>
        <w:ind w:left="6480" w:hanging="360"/>
      </w:pPr>
      <w:rPr>
        <w:rFonts w:ascii="Wingdings" w:hAnsi="Wingdings" w:hint="default"/>
      </w:rPr>
    </w:lvl>
  </w:abstractNum>
  <w:abstractNum w:abstractNumId="12"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0290535">
    <w:abstractNumId w:val="6"/>
  </w:num>
  <w:num w:numId="2" w16cid:durableId="1706755449">
    <w:abstractNumId w:val="0"/>
  </w:num>
  <w:num w:numId="3" w16cid:durableId="1834367553">
    <w:abstractNumId w:val="8"/>
  </w:num>
  <w:num w:numId="4" w16cid:durableId="223613474">
    <w:abstractNumId w:val="1"/>
  </w:num>
  <w:num w:numId="5" w16cid:durableId="1777865357">
    <w:abstractNumId w:val="7"/>
  </w:num>
  <w:num w:numId="6" w16cid:durableId="200030280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2577066">
    <w:abstractNumId w:val="6"/>
  </w:num>
  <w:num w:numId="8" w16cid:durableId="1133983262">
    <w:abstractNumId w:val="7"/>
  </w:num>
  <w:num w:numId="9" w16cid:durableId="1558320821">
    <w:abstractNumId w:val="3"/>
  </w:num>
  <w:num w:numId="10" w16cid:durableId="818570052">
    <w:abstractNumId w:val="2"/>
  </w:num>
  <w:num w:numId="11" w16cid:durableId="144929880">
    <w:abstractNumId w:val="9"/>
  </w:num>
  <w:num w:numId="12" w16cid:durableId="536553998">
    <w:abstractNumId w:val="4"/>
  </w:num>
  <w:num w:numId="13" w16cid:durableId="295841956">
    <w:abstractNumId w:val="11"/>
  </w:num>
  <w:num w:numId="14" w16cid:durableId="43116449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941996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080507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053520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71808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971183">
    <w:abstractNumId w:val="10"/>
  </w:num>
  <w:num w:numId="20" w16cid:durableId="265581958">
    <w:abstractNumId w:val="9"/>
  </w:num>
  <w:num w:numId="21" w16cid:durableId="1613513327">
    <w:abstractNumId w:val="9"/>
  </w:num>
  <w:num w:numId="22" w16cid:durableId="1694377103">
    <w:abstractNumId w:val="9"/>
  </w:num>
  <w:num w:numId="23" w16cid:durableId="1388721455">
    <w:abstractNumId w:val="9"/>
  </w:num>
  <w:num w:numId="24" w16cid:durableId="1222011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1425208">
    <w:abstractNumId w:val="5"/>
  </w:num>
  <w:num w:numId="26" w16cid:durableId="263466378">
    <w:abstractNumId w:val="9"/>
  </w:num>
  <w:num w:numId="27" w16cid:durableId="18182612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A0"/>
    <w:rsid w:val="00000485"/>
    <w:rsid w:val="000007C2"/>
    <w:rsid w:val="000008EF"/>
    <w:rsid w:val="0000098D"/>
    <w:rsid w:val="00000B06"/>
    <w:rsid w:val="00000CB1"/>
    <w:rsid w:val="00000CE9"/>
    <w:rsid w:val="0000127A"/>
    <w:rsid w:val="000012C2"/>
    <w:rsid w:val="000013DA"/>
    <w:rsid w:val="000016F9"/>
    <w:rsid w:val="0000191D"/>
    <w:rsid w:val="0000196F"/>
    <w:rsid w:val="00001985"/>
    <w:rsid w:val="00001B27"/>
    <w:rsid w:val="00001CEC"/>
    <w:rsid w:val="00001E60"/>
    <w:rsid w:val="00001F61"/>
    <w:rsid w:val="000022C2"/>
    <w:rsid w:val="00002333"/>
    <w:rsid w:val="000023C9"/>
    <w:rsid w:val="0000243E"/>
    <w:rsid w:val="0000243F"/>
    <w:rsid w:val="00002591"/>
    <w:rsid w:val="0000279B"/>
    <w:rsid w:val="00002893"/>
    <w:rsid w:val="00002919"/>
    <w:rsid w:val="00002B54"/>
    <w:rsid w:val="00002BD9"/>
    <w:rsid w:val="00002BDB"/>
    <w:rsid w:val="00002CF2"/>
    <w:rsid w:val="00002FFA"/>
    <w:rsid w:val="000030D4"/>
    <w:rsid w:val="00003526"/>
    <w:rsid w:val="00003742"/>
    <w:rsid w:val="00003852"/>
    <w:rsid w:val="000038D3"/>
    <w:rsid w:val="00003A66"/>
    <w:rsid w:val="00003A6E"/>
    <w:rsid w:val="00003BD3"/>
    <w:rsid w:val="00003CEC"/>
    <w:rsid w:val="00003DFF"/>
    <w:rsid w:val="00003EFC"/>
    <w:rsid w:val="00004012"/>
    <w:rsid w:val="00004122"/>
    <w:rsid w:val="00004336"/>
    <w:rsid w:val="0000455C"/>
    <w:rsid w:val="00004613"/>
    <w:rsid w:val="0000474B"/>
    <w:rsid w:val="0000474F"/>
    <w:rsid w:val="000047B2"/>
    <w:rsid w:val="000047DA"/>
    <w:rsid w:val="000047DD"/>
    <w:rsid w:val="00004A54"/>
    <w:rsid w:val="00004B95"/>
    <w:rsid w:val="00005224"/>
    <w:rsid w:val="000056EB"/>
    <w:rsid w:val="0000570D"/>
    <w:rsid w:val="00005784"/>
    <w:rsid w:val="0000599E"/>
    <w:rsid w:val="00005A2A"/>
    <w:rsid w:val="00005A8B"/>
    <w:rsid w:val="00005B26"/>
    <w:rsid w:val="00005C8F"/>
    <w:rsid w:val="00005FF2"/>
    <w:rsid w:val="00006256"/>
    <w:rsid w:val="0000642B"/>
    <w:rsid w:val="00006469"/>
    <w:rsid w:val="00006566"/>
    <w:rsid w:val="0000668C"/>
    <w:rsid w:val="000067D1"/>
    <w:rsid w:val="00006807"/>
    <w:rsid w:val="0000688E"/>
    <w:rsid w:val="000069B6"/>
    <w:rsid w:val="00006BF4"/>
    <w:rsid w:val="00006CB7"/>
    <w:rsid w:val="00006EEB"/>
    <w:rsid w:val="00006EF0"/>
    <w:rsid w:val="000070D6"/>
    <w:rsid w:val="000071B7"/>
    <w:rsid w:val="000073A9"/>
    <w:rsid w:val="0000740C"/>
    <w:rsid w:val="000075CF"/>
    <w:rsid w:val="00007708"/>
    <w:rsid w:val="0000798F"/>
    <w:rsid w:val="00007A21"/>
    <w:rsid w:val="00007A97"/>
    <w:rsid w:val="00007A9D"/>
    <w:rsid w:val="00007CF1"/>
    <w:rsid w:val="0001000F"/>
    <w:rsid w:val="0001058D"/>
    <w:rsid w:val="00010E26"/>
    <w:rsid w:val="00010F32"/>
    <w:rsid w:val="00011099"/>
    <w:rsid w:val="000110D6"/>
    <w:rsid w:val="000110EF"/>
    <w:rsid w:val="00011111"/>
    <w:rsid w:val="00011276"/>
    <w:rsid w:val="00011725"/>
    <w:rsid w:val="00011788"/>
    <w:rsid w:val="00011A92"/>
    <w:rsid w:val="00011C73"/>
    <w:rsid w:val="00011D5B"/>
    <w:rsid w:val="00012032"/>
    <w:rsid w:val="0001223C"/>
    <w:rsid w:val="000122B4"/>
    <w:rsid w:val="000122EE"/>
    <w:rsid w:val="000122EF"/>
    <w:rsid w:val="00012450"/>
    <w:rsid w:val="00012607"/>
    <w:rsid w:val="00012672"/>
    <w:rsid w:val="0001271F"/>
    <w:rsid w:val="0001289D"/>
    <w:rsid w:val="0001298B"/>
    <w:rsid w:val="00012AB0"/>
    <w:rsid w:val="00012B93"/>
    <w:rsid w:val="00012C62"/>
    <w:rsid w:val="00012D08"/>
    <w:rsid w:val="00012D24"/>
    <w:rsid w:val="00012F7D"/>
    <w:rsid w:val="00012F8E"/>
    <w:rsid w:val="0001307C"/>
    <w:rsid w:val="0001314B"/>
    <w:rsid w:val="00013270"/>
    <w:rsid w:val="000133A6"/>
    <w:rsid w:val="0001367C"/>
    <w:rsid w:val="000137D2"/>
    <w:rsid w:val="000138C4"/>
    <w:rsid w:val="00013C80"/>
    <w:rsid w:val="00013F63"/>
    <w:rsid w:val="000140F2"/>
    <w:rsid w:val="0001417C"/>
    <w:rsid w:val="00014232"/>
    <w:rsid w:val="000142A7"/>
    <w:rsid w:val="000142E0"/>
    <w:rsid w:val="00014304"/>
    <w:rsid w:val="000147C9"/>
    <w:rsid w:val="000147E7"/>
    <w:rsid w:val="00014A19"/>
    <w:rsid w:val="00014B94"/>
    <w:rsid w:val="00014F1F"/>
    <w:rsid w:val="00014F76"/>
    <w:rsid w:val="000152E3"/>
    <w:rsid w:val="0001556E"/>
    <w:rsid w:val="0001563A"/>
    <w:rsid w:val="00015852"/>
    <w:rsid w:val="000159AE"/>
    <w:rsid w:val="000159F1"/>
    <w:rsid w:val="00015B0D"/>
    <w:rsid w:val="00015F7D"/>
    <w:rsid w:val="00015FD7"/>
    <w:rsid w:val="0001613B"/>
    <w:rsid w:val="00016164"/>
    <w:rsid w:val="000161C4"/>
    <w:rsid w:val="000162B8"/>
    <w:rsid w:val="00016525"/>
    <w:rsid w:val="00016594"/>
    <w:rsid w:val="0001692E"/>
    <w:rsid w:val="000169FF"/>
    <w:rsid w:val="00016CEF"/>
    <w:rsid w:val="00016D52"/>
    <w:rsid w:val="0001703B"/>
    <w:rsid w:val="00017144"/>
    <w:rsid w:val="000172EB"/>
    <w:rsid w:val="000174B2"/>
    <w:rsid w:val="000177E9"/>
    <w:rsid w:val="00017A80"/>
    <w:rsid w:val="00017CDB"/>
    <w:rsid w:val="00017D09"/>
    <w:rsid w:val="0002025A"/>
    <w:rsid w:val="0002040A"/>
    <w:rsid w:val="0002047D"/>
    <w:rsid w:val="0002071C"/>
    <w:rsid w:val="000208DC"/>
    <w:rsid w:val="00020B12"/>
    <w:rsid w:val="00020B53"/>
    <w:rsid w:val="00020BC1"/>
    <w:rsid w:val="000210F3"/>
    <w:rsid w:val="000213CE"/>
    <w:rsid w:val="00021585"/>
    <w:rsid w:val="0002164E"/>
    <w:rsid w:val="000216AB"/>
    <w:rsid w:val="000217AF"/>
    <w:rsid w:val="00021B36"/>
    <w:rsid w:val="00021CD0"/>
    <w:rsid w:val="00021EE6"/>
    <w:rsid w:val="00021F64"/>
    <w:rsid w:val="00021F79"/>
    <w:rsid w:val="000220E5"/>
    <w:rsid w:val="00022390"/>
    <w:rsid w:val="000223D8"/>
    <w:rsid w:val="00022463"/>
    <w:rsid w:val="0002247A"/>
    <w:rsid w:val="0002248B"/>
    <w:rsid w:val="0002256E"/>
    <w:rsid w:val="000227DF"/>
    <w:rsid w:val="000228A3"/>
    <w:rsid w:val="000228A5"/>
    <w:rsid w:val="000228AF"/>
    <w:rsid w:val="000228DE"/>
    <w:rsid w:val="00022B3D"/>
    <w:rsid w:val="00022D5B"/>
    <w:rsid w:val="00022D64"/>
    <w:rsid w:val="00022F4D"/>
    <w:rsid w:val="000232B4"/>
    <w:rsid w:val="00023A34"/>
    <w:rsid w:val="00023B1B"/>
    <w:rsid w:val="00023FC5"/>
    <w:rsid w:val="0002426C"/>
    <w:rsid w:val="00024281"/>
    <w:rsid w:val="00024298"/>
    <w:rsid w:val="00024313"/>
    <w:rsid w:val="0002434B"/>
    <w:rsid w:val="00024593"/>
    <w:rsid w:val="0002468C"/>
    <w:rsid w:val="000247C3"/>
    <w:rsid w:val="00024974"/>
    <w:rsid w:val="00024B0B"/>
    <w:rsid w:val="00024BB6"/>
    <w:rsid w:val="00024C66"/>
    <w:rsid w:val="00024EBC"/>
    <w:rsid w:val="00025033"/>
    <w:rsid w:val="0002515D"/>
    <w:rsid w:val="0002531C"/>
    <w:rsid w:val="0002544D"/>
    <w:rsid w:val="000257F1"/>
    <w:rsid w:val="000259BC"/>
    <w:rsid w:val="00025CEC"/>
    <w:rsid w:val="00025EEB"/>
    <w:rsid w:val="00026298"/>
    <w:rsid w:val="0002640D"/>
    <w:rsid w:val="00026659"/>
    <w:rsid w:val="00026661"/>
    <w:rsid w:val="00026924"/>
    <w:rsid w:val="00026998"/>
    <w:rsid w:val="00026AB1"/>
    <w:rsid w:val="00026C08"/>
    <w:rsid w:val="00027045"/>
    <w:rsid w:val="00027386"/>
    <w:rsid w:val="00027716"/>
    <w:rsid w:val="0003006C"/>
    <w:rsid w:val="000302A5"/>
    <w:rsid w:val="00030458"/>
    <w:rsid w:val="000305FD"/>
    <w:rsid w:val="00030651"/>
    <w:rsid w:val="00030A82"/>
    <w:rsid w:val="00030A9B"/>
    <w:rsid w:val="00030B99"/>
    <w:rsid w:val="00030C39"/>
    <w:rsid w:val="00030FE4"/>
    <w:rsid w:val="0003114F"/>
    <w:rsid w:val="00031399"/>
    <w:rsid w:val="000313AD"/>
    <w:rsid w:val="00031474"/>
    <w:rsid w:val="00031538"/>
    <w:rsid w:val="00031614"/>
    <w:rsid w:val="0003162C"/>
    <w:rsid w:val="00031853"/>
    <w:rsid w:val="0003189D"/>
    <w:rsid w:val="00031A18"/>
    <w:rsid w:val="00031CA5"/>
    <w:rsid w:val="00031CAB"/>
    <w:rsid w:val="00031F0B"/>
    <w:rsid w:val="00031F5C"/>
    <w:rsid w:val="00031F98"/>
    <w:rsid w:val="00032034"/>
    <w:rsid w:val="00032673"/>
    <w:rsid w:val="000326FC"/>
    <w:rsid w:val="00032832"/>
    <w:rsid w:val="000328CB"/>
    <w:rsid w:val="00032B1D"/>
    <w:rsid w:val="00032B42"/>
    <w:rsid w:val="00032ED8"/>
    <w:rsid w:val="00032FAD"/>
    <w:rsid w:val="00032FB0"/>
    <w:rsid w:val="000332A1"/>
    <w:rsid w:val="00033361"/>
    <w:rsid w:val="00033A62"/>
    <w:rsid w:val="00033C8A"/>
    <w:rsid w:val="00033E27"/>
    <w:rsid w:val="00033F4F"/>
    <w:rsid w:val="0003420B"/>
    <w:rsid w:val="000349F4"/>
    <w:rsid w:val="00034BE1"/>
    <w:rsid w:val="00034C5D"/>
    <w:rsid w:val="00034D96"/>
    <w:rsid w:val="000352DD"/>
    <w:rsid w:val="00035577"/>
    <w:rsid w:val="00035598"/>
    <w:rsid w:val="00035CCA"/>
    <w:rsid w:val="00035DD7"/>
    <w:rsid w:val="00035EF0"/>
    <w:rsid w:val="00036119"/>
    <w:rsid w:val="000361B0"/>
    <w:rsid w:val="000365D5"/>
    <w:rsid w:val="0003674B"/>
    <w:rsid w:val="0003683B"/>
    <w:rsid w:val="00036A35"/>
    <w:rsid w:val="00036C10"/>
    <w:rsid w:val="00036F40"/>
    <w:rsid w:val="000370E8"/>
    <w:rsid w:val="000372EE"/>
    <w:rsid w:val="00037336"/>
    <w:rsid w:val="00037550"/>
    <w:rsid w:val="000375CA"/>
    <w:rsid w:val="00037675"/>
    <w:rsid w:val="00037C7E"/>
    <w:rsid w:val="00037DC7"/>
    <w:rsid w:val="00037E02"/>
    <w:rsid w:val="00037E2F"/>
    <w:rsid w:val="00037FD6"/>
    <w:rsid w:val="0004015F"/>
    <w:rsid w:val="000403A1"/>
    <w:rsid w:val="00040507"/>
    <w:rsid w:val="000405B7"/>
    <w:rsid w:val="0004081D"/>
    <w:rsid w:val="00040C49"/>
    <w:rsid w:val="00040E0A"/>
    <w:rsid w:val="00041331"/>
    <w:rsid w:val="000413B4"/>
    <w:rsid w:val="000417E9"/>
    <w:rsid w:val="0004188C"/>
    <w:rsid w:val="00041A5A"/>
    <w:rsid w:val="00041A8B"/>
    <w:rsid w:val="000420B9"/>
    <w:rsid w:val="000422A5"/>
    <w:rsid w:val="000422D8"/>
    <w:rsid w:val="000423A2"/>
    <w:rsid w:val="00042432"/>
    <w:rsid w:val="00042497"/>
    <w:rsid w:val="000424A0"/>
    <w:rsid w:val="0004274D"/>
    <w:rsid w:val="0004298D"/>
    <w:rsid w:val="00042A67"/>
    <w:rsid w:val="00042AC0"/>
    <w:rsid w:val="00042C5A"/>
    <w:rsid w:val="00042C63"/>
    <w:rsid w:val="00042D27"/>
    <w:rsid w:val="00042EB2"/>
    <w:rsid w:val="00042EDA"/>
    <w:rsid w:val="00042FB8"/>
    <w:rsid w:val="0004302B"/>
    <w:rsid w:val="00043337"/>
    <w:rsid w:val="000434D9"/>
    <w:rsid w:val="00043A17"/>
    <w:rsid w:val="00043AEB"/>
    <w:rsid w:val="00043BEC"/>
    <w:rsid w:val="00043C0C"/>
    <w:rsid w:val="00044337"/>
    <w:rsid w:val="00044BC1"/>
    <w:rsid w:val="00044C0A"/>
    <w:rsid w:val="00044D16"/>
    <w:rsid w:val="00044DCD"/>
    <w:rsid w:val="00045240"/>
    <w:rsid w:val="00045310"/>
    <w:rsid w:val="0004562E"/>
    <w:rsid w:val="00045732"/>
    <w:rsid w:val="00045A43"/>
    <w:rsid w:val="00045BC0"/>
    <w:rsid w:val="00045C71"/>
    <w:rsid w:val="00046168"/>
    <w:rsid w:val="000461AA"/>
    <w:rsid w:val="000462E0"/>
    <w:rsid w:val="000463DA"/>
    <w:rsid w:val="00046D45"/>
    <w:rsid w:val="00046F21"/>
    <w:rsid w:val="000470E4"/>
    <w:rsid w:val="000471A9"/>
    <w:rsid w:val="0004724F"/>
    <w:rsid w:val="0004752B"/>
    <w:rsid w:val="000477AA"/>
    <w:rsid w:val="000477D3"/>
    <w:rsid w:val="00047906"/>
    <w:rsid w:val="00047B53"/>
    <w:rsid w:val="00047C76"/>
    <w:rsid w:val="00047C9F"/>
    <w:rsid w:val="00047D55"/>
    <w:rsid w:val="00047D7D"/>
    <w:rsid w:val="00047FC0"/>
    <w:rsid w:val="00050315"/>
    <w:rsid w:val="00050458"/>
    <w:rsid w:val="00050563"/>
    <w:rsid w:val="00050EE8"/>
    <w:rsid w:val="00051030"/>
    <w:rsid w:val="00051166"/>
    <w:rsid w:val="00051384"/>
    <w:rsid w:val="00051B77"/>
    <w:rsid w:val="00051BCD"/>
    <w:rsid w:val="00051BF1"/>
    <w:rsid w:val="00051D60"/>
    <w:rsid w:val="00051EF5"/>
    <w:rsid w:val="000522D4"/>
    <w:rsid w:val="00052389"/>
    <w:rsid w:val="000523C3"/>
    <w:rsid w:val="0005264F"/>
    <w:rsid w:val="000529D4"/>
    <w:rsid w:val="00052CF2"/>
    <w:rsid w:val="000531AA"/>
    <w:rsid w:val="0005324C"/>
    <w:rsid w:val="00053592"/>
    <w:rsid w:val="000535E7"/>
    <w:rsid w:val="00053670"/>
    <w:rsid w:val="00053906"/>
    <w:rsid w:val="00053992"/>
    <w:rsid w:val="00053999"/>
    <w:rsid w:val="00053A1C"/>
    <w:rsid w:val="00053C76"/>
    <w:rsid w:val="00053D51"/>
    <w:rsid w:val="00053EF5"/>
    <w:rsid w:val="00053F7F"/>
    <w:rsid w:val="00054123"/>
    <w:rsid w:val="0005420D"/>
    <w:rsid w:val="00054384"/>
    <w:rsid w:val="000544EB"/>
    <w:rsid w:val="00054567"/>
    <w:rsid w:val="000545AC"/>
    <w:rsid w:val="00054AE3"/>
    <w:rsid w:val="00054C5E"/>
    <w:rsid w:val="00054D8C"/>
    <w:rsid w:val="00054E27"/>
    <w:rsid w:val="00054F45"/>
    <w:rsid w:val="00054FA2"/>
    <w:rsid w:val="0005516B"/>
    <w:rsid w:val="0005562C"/>
    <w:rsid w:val="0005566C"/>
    <w:rsid w:val="00055843"/>
    <w:rsid w:val="00055B8C"/>
    <w:rsid w:val="00055C3A"/>
    <w:rsid w:val="00055C6C"/>
    <w:rsid w:val="00055D43"/>
    <w:rsid w:val="00055DC9"/>
    <w:rsid w:val="00055F6E"/>
    <w:rsid w:val="0005614E"/>
    <w:rsid w:val="0005618A"/>
    <w:rsid w:val="00056657"/>
    <w:rsid w:val="000566BC"/>
    <w:rsid w:val="00056880"/>
    <w:rsid w:val="000568EB"/>
    <w:rsid w:val="00056CC1"/>
    <w:rsid w:val="00056D60"/>
    <w:rsid w:val="00057021"/>
    <w:rsid w:val="000572C7"/>
    <w:rsid w:val="000572EC"/>
    <w:rsid w:val="0005735D"/>
    <w:rsid w:val="000576FD"/>
    <w:rsid w:val="00057817"/>
    <w:rsid w:val="00057832"/>
    <w:rsid w:val="00057861"/>
    <w:rsid w:val="00057B2A"/>
    <w:rsid w:val="00057D99"/>
    <w:rsid w:val="00057F28"/>
    <w:rsid w:val="00057FDA"/>
    <w:rsid w:val="0006014E"/>
    <w:rsid w:val="00060337"/>
    <w:rsid w:val="00060620"/>
    <w:rsid w:val="000606C7"/>
    <w:rsid w:val="000606EE"/>
    <w:rsid w:val="000608E8"/>
    <w:rsid w:val="00060999"/>
    <w:rsid w:val="00060B9D"/>
    <w:rsid w:val="00060F3D"/>
    <w:rsid w:val="00061090"/>
    <w:rsid w:val="0006111E"/>
    <w:rsid w:val="00061136"/>
    <w:rsid w:val="0006118F"/>
    <w:rsid w:val="000614A5"/>
    <w:rsid w:val="000615A2"/>
    <w:rsid w:val="000618A9"/>
    <w:rsid w:val="00061996"/>
    <w:rsid w:val="000619D1"/>
    <w:rsid w:val="00061E29"/>
    <w:rsid w:val="00062093"/>
    <w:rsid w:val="00062147"/>
    <w:rsid w:val="00062343"/>
    <w:rsid w:val="00062405"/>
    <w:rsid w:val="00062458"/>
    <w:rsid w:val="00062BC0"/>
    <w:rsid w:val="00062DA6"/>
    <w:rsid w:val="0006314E"/>
    <w:rsid w:val="00063188"/>
    <w:rsid w:val="00063200"/>
    <w:rsid w:val="0006323A"/>
    <w:rsid w:val="00063394"/>
    <w:rsid w:val="00063433"/>
    <w:rsid w:val="00063701"/>
    <w:rsid w:val="000638E7"/>
    <w:rsid w:val="00063BA9"/>
    <w:rsid w:val="00063C89"/>
    <w:rsid w:val="0006422B"/>
    <w:rsid w:val="00064751"/>
    <w:rsid w:val="00064A77"/>
    <w:rsid w:val="00064AEE"/>
    <w:rsid w:val="00064CA9"/>
    <w:rsid w:val="00064EE3"/>
    <w:rsid w:val="00064FBC"/>
    <w:rsid w:val="00065193"/>
    <w:rsid w:val="000651DE"/>
    <w:rsid w:val="00065731"/>
    <w:rsid w:val="0006620B"/>
    <w:rsid w:val="00066229"/>
    <w:rsid w:val="000663CB"/>
    <w:rsid w:val="0006640F"/>
    <w:rsid w:val="0006649C"/>
    <w:rsid w:val="00066581"/>
    <w:rsid w:val="00066C6E"/>
    <w:rsid w:val="00066E87"/>
    <w:rsid w:val="000670F6"/>
    <w:rsid w:val="00067137"/>
    <w:rsid w:val="000671A6"/>
    <w:rsid w:val="00067228"/>
    <w:rsid w:val="000672FA"/>
    <w:rsid w:val="00067422"/>
    <w:rsid w:val="000675D1"/>
    <w:rsid w:val="000678A0"/>
    <w:rsid w:val="00067A64"/>
    <w:rsid w:val="00067C0A"/>
    <w:rsid w:val="00067E7B"/>
    <w:rsid w:val="00067E8E"/>
    <w:rsid w:val="00070074"/>
    <w:rsid w:val="000701CD"/>
    <w:rsid w:val="000703F1"/>
    <w:rsid w:val="000705AD"/>
    <w:rsid w:val="000708C8"/>
    <w:rsid w:val="00070E88"/>
    <w:rsid w:val="00070F7E"/>
    <w:rsid w:val="0007102C"/>
    <w:rsid w:val="0007119C"/>
    <w:rsid w:val="00071331"/>
    <w:rsid w:val="0007138E"/>
    <w:rsid w:val="000713CD"/>
    <w:rsid w:val="000717E4"/>
    <w:rsid w:val="000718BF"/>
    <w:rsid w:val="00071997"/>
    <w:rsid w:val="00071A5F"/>
    <w:rsid w:val="00071B55"/>
    <w:rsid w:val="00071DF5"/>
    <w:rsid w:val="00071E1A"/>
    <w:rsid w:val="00072245"/>
    <w:rsid w:val="00072335"/>
    <w:rsid w:val="00072352"/>
    <w:rsid w:val="000724F1"/>
    <w:rsid w:val="0007275C"/>
    <w:rsid w:val="000727F4"/>
    <w:rsid w:val="000729DB"/>
    <w:rsid w:val="00072D89"/>
    <w:rsid w:val="00072F12"/>
    <w:rsid w:val="00073019"/>
    <w:rsid w:val="000731AF"/>
    <w:rsid w:val="00073333"/>
    <w:rsid w:val="00073381"/>
    <w:rsid w:val="00073521"/>
    <w:rsid w:val="00073584"/>
    <w:rsid w:val="000736DC"/>
    <w:rsid w:val="000739E0"/>
    <w:rsid w:val="00073EC2"/>
    <w:rsid w:val="00073F88"/>
    <w:rsid w:val="0007402C"/>
    <w:rsid w:val="00074492"/>
    <w:rsid w:val="000746E4"/>
    <w:rsid w:val="0007473F"/>
    <w:rsid w:val="00074AAD"/>
    <w:rsid w:val="00074AFD"/>
    <w:rsid w:val="00074DBD"/>
    <w:rsid w:val="00074DC2"/>
    <w:rsid w:val="00074F44"/>
    <w:rsid w:val="00074FDD"/>
    <w:rsid w:val="00075020"/>
    <w:rsid w:val="00075148"/>
    <w:rsid w:val="00075472"/>
    <w:rsid w:val="00075527"/>
    <w:rsid w:val="00075546"/>
    <w:rsid w:val="000757F6"/>
    <w:rsid w:val="0007585B"/>
    <w:rsid w:val="000759B7"/>
    <w:rsid w:val="00075B27"/>
    <w:rsid w:val="00075B3E"/>
    <w:rsid w:val="00076249"/>
    <w:rsid w:val="00076362"/>
    <w:rsid w:val="0007639F"/>
    <w:rsid w:val="00076527"/>
    <w:rsid w:val="000766E9"/>
    <w:rsid w:val="00076790"/>
    <w:rsid w:val="00076908"/>
    <w:rsid w:val="00076AE6"/>
    <w:rsid w:val="00077306"/>
    <w:rsid w:val="00077435"/>
    <w:rsid w:val="000775DE"/>
    <w:rsid w:val="0007766F"/>
    <w:rsid w:val="00077748"/>
    <w:rsid w:val="0007799E"/>
    <w:rsid w:val="00077B03"/>
    <w:rsid w:val="00077D24"/>
    <w:rsid w:val="00077DC0"/>
    <w:rsid w:val="00077E52"/>
    <w:rsid w:val="000801EA"/>
    <w:rsid w:val="00080360"/>
    <w:rsid w:val="0008053A"/>
    <w:rsid w:val="00080F6E"/>
    <w:rsid w:val="00081004"/>
    <w:rsid w:val="000811AF"/>
    <w:rsid w:val="000813F7"/>
    <w:rsid w:val="0008150C"/>
    <w:rsid w:val="0008166C"/>
    <w:rsid w:val="000818A0"/>
    <w:rsid w:val="00081A83"/>
    <w:rsid w:val="00081A86"/>
    <w:rsid w:val="00081BB9"/>
    <w:rsid w:val="00081C5B"/>
    <w:rsid w:val="00081CA3"/>
    <w:rsid w:val="0008225D"/>
    <w:rsid w:val="000822AE"/>
    <w:rsid w:val="000822B5"/>
    <w:rsid w:val="0008233A"/>
    <w:rsid w:val="00082427"/>
    <w:rsid w:val="00082444"/>
    <w:rsid w:val="0008259B"/>
    <w:rsid w:val="0008270D"/>
    <w:rsid w:val="000827A5"/>
    <w:rsid w:val="00082880"/>
    <w:rsid w:val="00082935"/>
    <w:rsid w:val="00082A33"/>
    <w:rsid w:val="00082B86"/>
    <w:rsid w:val="00082BBB"/>
    <w:rsid w:val="00082CBA"/>
    <w:rsid w:val="00082D0C"/>
    <w:rsid w:val="00082F80"/>
    <w:rsid w:val="00082FC2"/>
    <w:rsid w:val="0008354B"/>
    <w:rsid w:val="0008365E"/>
    <w:rsid w:val="00083697"/>
    <w:rsid w:val="000836C9"/>
    <w:rsid w:val="000837CF"/>
    <w:rsid w:val="00083814"/>
    <w:rsid w:val="00083938"/>
    <w:rsid w:val="000839E3"/>
    <w:rsid w:val="00083A70"/>
    <w:rsid w:val="00083C27"/>
    <w:rsid w:val="00083FC2"/>
    <w:rsid w:val="00083FFB"/>
    <w:rsid w:val="0008413A"/>
    <w:rsid w:val="00084166"/>
    <w:rsid w:val="00084221"/>
    <w:rsid w:val="0008429A"/>
    <w:rsid w:val="00084427"/>
    <w:rsid w:val="000844E9"/>
    <w:rsid w:val="00084AD2"/>
    <w:rsid w:val="00084FD7"/>
    <w:rsid w:val="00085258"/>
    <w:rsid w:val="000855E3"/>
    <w:rsid w:val="00085766"/>
    <w:rsid w:val="000857FD"/>
    <w:rsid w:val="000858F2"/>
    <w:rsid w:val="0008590B"/>
    <w:rsid w:val="0008595E"/>
    <w:rsid w:val="000859DC"/>
    <w:rsid w:val="00085A62"/>
    <w:rsid w:val="00085B77"/>
    <w:rsid w:val="00085EED"/>
    <w:rsid w:val="00085F9D"/>
    <w:rsid w:val="0008602C"/>
    <w:rsid w:val="00086441"/>
    <w:rsid w:val="00086871"/>
    <w:rsid w:val="000869C4"/>
    <w:rsid w:val="00086CDD"/>
    <w:rsid w:val="00087110"/>
    <w:rsid w:val="00087272"/>
    <w:rsid w:val="00087389"/>
    <w:rsid w:val="0008745E"/>
    <w:rsid w:val="000875F3"/>
    <w:rsid w:val="0008763C"/>
    <w:rsid w:val="000876ED"/>
    <w:rsid w:val="000878DE"/>
    <w:rsid w:val="000878EE"/>
    <w:rsid w:val="00087A70"/>
    <w:rsid w:val="00087B37"/>
    <w:rsid w:val="00087C3C"/>
    <w:rsid w:val="00087CB5"/>
    <w:rsid w:val="00087F0B"/>
    <w:rsid w:val="00087FAF"/>
    <w:rsid w:val="000901D6"/>
    <w:rsid w:val="00090308"/>
    <w:rsid w:val="0009049C"/>
    <w:rsid w:val="00090638"/>
    <w:rsid w:val="0009078F"/>
    <w:rsid w:val="0009080F"/>
    <w:rsid w:val="00090A5D"/>
    <w:rsid w:val="00090ADD"/>
    <w:rsid w:val="00090CD7"/>
    <w:rsid w:val="0009135E"/>
    <w:rsid w:val="0009136A"/>
    <w:rsid w:val="00091482"/>
    <w:rsid w:val="0009148B"/>
    <w:rsid w:val="0009151A"/>
    <w:rsid w:val="00091734"/>
    <w:rsid w:val="00091A58"/>
    <w:rsid w:val="00091AA7"/>
    <w:rsid w:val="00091E23"/>
    <w:rsid w:val="0009218B"/>
    <w:rsid w:val="0009227B"/>
    <w:rsid w:val="00092410"/>
    <w:rsid w:val="000925CA"/>
    <w:rsid w:val="000926D2"/>
    <w:rsid w:val="000928B3"/>
    <w:rsid w:val="0009304A"/>
    <w:rsid w:val="00093440"/>
    <w:rsid w:val="000934C7"/>
    <w:rsid w:val="0009371C"/>
    <w:rsid w:val="00093754"/>
    <w:rsid w:val="00093909"/>
    <w:rsid w:val="0009393A"/>
    <w:rsid w:val="00093D00"/>
    <w:rsid w:val="00093D69"/>
    <w:rsid w:val="00093F90"/>
    <w:rsid w:val="00094512"/>
    <w:rsid w:val="00094606"/>
    <w:rsid w:val="0009494B"/>
    <w:rsid w:val="00094B0A"/>
    <w:rsid w:val="00094BBF"/>
    <w:rsid w:val="0009506C"/>
    <w:rsid w:val="0009510E"/>
    <w:rsid w:val="0009518E"/>
    <w:rsid w:val="000951DF"/>
    <w:rsid w:val="0009569D"/>
    <w:rsid w:val="000958E2"/>
    <w:rsid w:val="00095AB0"/>
    <w:rsid w:val="00095FF0"/>
    <w:rsid w:val="00096211"/>
    <w:rsid w:val="000966B3"/>
    <w:rsid w:val="000967B0"/>
    <w:rsid w:val="000967D6"/>
    <w:rsid w:val="00096868"/>
    <w:rsid w:val="00096BAE"/>
    <w:rsid w:val="00096C55"/>
    <w:rsid w:val="00096F35"/>
    <w:rsid w:val="00096F5C"/>
    <w:rsid w:val="0009702A"/>
    <w:rsid w:val="0009767B"/>
    <w:rsid w:val="000976A3"/>
    <w:rsid w:val="000976BA"/>
    <w:rsid w:val="000976E4"/>
    <w:rsid w:val="00097AED"/>
    <w:rsid w:val="00097BC7"/>
    <w:rsid w:val="00097FDA"/>
    <w:rsid w:val="000A046E"/>
    <w:rsid w:val="000A0510"/>
    <w:rsid w:val="000A0626"/>
    <w:rsid w:val="000A0BD8"/>
    <w:rsid w:val="000A0E9C"/>
    <w:rsid w:val="000A104B"/>
    <w:rsid w:val="000A108E"/>
    <w:rsid w:val="000A1206"/>
    <w:rsid w:val="000A1365"/>
    <w:rsid w:val="000A1410"/>
    <w:rsid w:val="000A172A"/>
    <w:rsid w:val="000A1956"/>
    <w:rsid w:val="000A19EF"/>
    <w:rsid w:val="000A1A8A"/>
    <w:rsid w:val="000A1C55"/>
    <w:rsid w:val="000A21A3"/>
    <w:rsid w:val="000A22B1"/>
    <w:rsid w:val="000A22B8"/>
    <w:rsid w:val="000A2303"/>
    <w:rsid w:val="000A2434"/>
    <w:rsid w:val="000A2618"/>
    <w:rsid w:val="000A27EA"/>
    <w:rsid w:val="000A2C2F"/>
    <w:rsid w:val="000A2E6A"/>
    <w:rsid w:val="000A2ECC"/>
    <w:rsid w:val="000A2F65"/>
    <w:rsid w:val="000A317E"/>
    <w:rsid w:val="000A321B"/>
    <w:rsid w:val="000A3225"/>
    <w:rsid w:val="000A332D"/>
    <w:rsid w:val="000A34B5"/>
    <w:rsid w:val="000A35CA"/>
    <w:rsid w:val="000A36F7"/>
    <w:rsid w:val="000A38DF"/>
    <w:rsid w:val="000A3929"/>
    <w:rsid w:val="000A3E16"/>
    <w:rsid w:val="000A3E70"/>
    <w:rsid w:val="000A4174"/>
    <w:rsid w:val="000A4392"/>
    <w:rsid w:val="000A446A"/>
    <w:rsid w:val="000A4542"/>
    <w:rsid w:val="000A4642"/>
    <w:rsid w:val="000A473E"/>
    <w:rsid w:val="000A4D99"/>
    <w:rsid w:val="000A4E2B"/>
    <w:rsid w:val="000A4F8E"/>
    <w:rsid w:val="000A50FC"/>
    <w:rsid w:val="000A54AC"/>
    <w:rsid w:val="000A5697"/>
    <w:rsid w:val="000A56AA"/>
    <w:rsid w:val="000A57FA"/>
    <w:rsid w:val="000A587D"/>
    <w:rsid w:val="000A598F"/>
    <w:rsid w:val="000A5B68"/>
    <w:rsid w:val="000A5DC1"/>
    <w:rsid w:val="000A5DC4"/>
    <w:rsid w:val="000A6164"/>
    <w:rsid w:val="000A6280"/>
    <w:rsid w:val="000A655B"/>
    <w:rsid w:val="000A6679"/>
    <w:rsid w:val="000A6752"/>
    <w:rsid w:val="000A6818"/>
    <w:rsid w:val="000A684C"/>
    <w:rsid w:val="000A6966"/>
    <w:rsid w:val="000A6AC2"/>
    <w:rsid w:val="000A6BEB"/>
    <w:rsid w:val="000A6BF2"/>
    <w:rsid w:val="000A6CE8"/>
    <w:rsid w:val="000A7027"/>
    <w:rsid w:val="000A713A"/>
    <w:rsid w:val="000A73DF"/>
    <w:rsid w:val="000A75A0"/>
    <w:rsid w:val="000A7B51"/>
    <w:rsid w:val="000A7D2E"/>
    <w:rsid w:val="000A7D2F"/>
    <w:rsid w:val="000A7E53"/>
    <w:rsid w:val="000A7F7A"/>
    <w:rsid w:val="000B009F"/>
    <w:rsid w:val="000B01CD"/>
    <w:rsid w:val="000B021A"/>
    <w:rsid w:val="000B0338"/>
    <w:rsid w:val="000B0627"/>
    <w:rsid w:val="000B0BD0"/>
    <w:rsid w:val="000B0BE3"/>
    <w:rsid w:val="000B0C56"/>
    <w:rsid w:val="000B0C99"/>
    <w:rsid w:val="000B0DAC"/>
    <w:rsid w:val="000B0E7D"/>
    <w:rsid w:val="000B0F14"/>
    <w:rsid w:val="000B1069"/>
    <w:rsid w:val="000B11D8"/>
    <w:rsid w:val="000B130A"/>
    <w:rsid w:val="000B13CF"/>
    <w:rsid w:val="000B15FA"/>
    <w:rsid w:val="000B1CA8"/>
    <w:rsid w:val="000B1D77"/>
    <w:rsid w:val="000B1FF0"/>
    <w:rsid w:val="000B232C"/>
    <w:rsid w:val="000B267C"/>
    <w:rsid w:val="000B26AD"/>
    <w:rsid w:val="000B283C"/>
    <w:rsid w:val="000B299D"/>
    <w:rsid w:val="000B2A47"/>
    <w:rsid w:val="000B2C67"/>
    <w:rsid w:val="000B2E0A"/>
    <w:rsid w:val="000B2E59"/>
    <w:rsid w:val="000B2E6C"/>
    <w:rsid w:val="000B2EDA"/>
    <w:rsid w:val="000B3099"/>
    <w:rsid w:val="000B31D6"/>
    <w:rsid w:val="000B3431"/>
    <w:rsid w:val="000B361E"/>
    <w:rsid w:val="000B3663"/>
    <w:rsid w:val="000B385A"/>
    <w:rsid w:val="000B3903"/>
    <w:rsid w:val="000B3C37"/>
    <w:rsid w:val="000B3F64"/>
    <w:rsid w:val="000B4293"/>
    <w:rsid w:val="000B471A"/>
    <w:rsid w:val="000B4731"/>
    <w:rsid w:val="000B4779"/>
    <w:rsid w:val="000B4A3F"/>
    <w:rsid w:val="000B4AC8"/>
    <w:rsid w:val="000B4B33"/>
    <w:rsid w:val="000B4B98"/>
    <w:rsid w:val="000B4C01"/>
    <w:rsid w:val="000B4CA4"/>
    <w:rsid w:val="000B4D22"/>
    <w:rsid w:val="000B4D69"/>
    <w:rsid w:val="000B4EBF"/>
    <w:rsid w:val="000B5038"/>
    <w:rsid w:val="000B503F"/>
    <w:rsid w:val="000B519D"/>
    <w:rsid w:val="000B5318"/>
    <w:rsid w:val="000B54F6"/>
    <w:rsid w:val="000B5B5E"/>
    <w:rsid w:val="000B5DDB"/>
    <w:rsid w:val="000B5E15"/>
    <w:rsid w:val="000B5EAC"/>
    <w:rsid w:val="000B605B"/>
    <w:rsid w:val="000B61BC"/>
    <w:rsid w:val="000B663A"/>
    <w:rsid w:val="000B6805"/>
    <w:rsid w:val="000B68A8"/>
    <w:rsid w:val="000B6D47"/>
    <w:rsid w:val="000B6DB6"/>
    <w:rsid w:val="000B6E0A"/>
    <w:rsid w:val="000B71AD"/>
    <w:rsid w:val="000B7212"/>
    <w:rsid w:val="000B732E"/>
    <w:rsid w:val="000B73DC"/>
    <w:rsid w:val="000B77A2"/>
    <w:rsid w:val="000B78D2"/>
    <w:rsid w:val="000B7B68"/>
    <w:rsid w:val="000B7D0D"/>
    <w:rsid w:val="000B7E14"/>
    <w:rsid w:val="000B7F31"/>
    <w:rsid w:val="000B7F81"/>
    <w:rsid w:val="000C003F"/>
    <w:rsid w:val="000C00EC"/>
    <w:rsid w:val="000C014A"/>
    <w:rsid w:val="000C03B4"/>
    <w:rsid w:val="000C04B5"/>
    <w:rsid w:val="000C05EE"/>
    <w:rsid w:val="000C05F1"/>
    <w:rsid w:val="000C075E"/>
    <w:rsid w:val="000C079F"/>
    <w:rsid w:val="000C0830"/>
    <w:rsid w:val="000C0856"/>
    <w:rsid w:val="000C0A62"/>
    <w:rsid w:val="000C0C71"/>
    <w:rsid w:val="000C0F02"/>
    <w:rsid w:val="000C10BD"/>
    <w:rsid w:val="000C1238"/>
    <w:rsid w:val="000C13ED"/>
    <w:rsid w:val="000C1431"/>
    <w:rsid w:val="000C171D"/>
    <w:rsid w:val="000C1787"/>
    <w:rsid w:val="000C18F2"/>
    <w:rsid w:val="000C1B28"/>
    <w:rsid w:val="000C1D61"/>
    <w:rsid w:val="000C2006"/>
    <w:rsid w:val="000C2183"/>
    <w:rsid w:val="000C2353"/>
    <w:rsid w:val="000C2486"/>
    <w:rsid w:val="000C2522"/>
    <w:rsid w:val="000C254B"/>
    <w:rsid w:val="000C26EF"/>
    <w:rsid w:val="000C2781"/>
    <w:rsid w:val="000C2783"/>
    <w:rsid w:val="000C29D9"/>
    <w:rsid w:val="000C2A93"/>
    <w:rsid w:val="000C2D4F"/>
    <w:rsid w:val="000C2E06"/>
    <w:rsid w:val="000C3013"/>
    <w:rsid w:val="000C30E7"/>
    <w:rsid w:val="000C3117"/>
    <w:rsid w:val="000C329F"/>
    <w:rsid w:val="000C32E5"/>
    <w:rsid w:val="000C33AA"/>
    <w:rsid w:val="000C36E7"/>
    <w:rsid w:val="000C3AF0"/>
    <w:rsid w:val="000C3FA5"/>
    <w:rsid w:val="000C405A"/>
    <w:rsid w:val="000C4556"/>
    <w:rsid w:val="000C45CC"/>
    <w:rsid w:val="000C48DC"/>
    <w:rsid w:val="000C4B0E"/>
    <w:rsid w:val="000C4CD1"/>
    <w:rsid w:val="000C4EF5"/>
    <w:rsid w:val="000C50E4"/>
    <w:rsid w:val="000C5197"/>
    <w:rsid w:val="000C5504"/>
    <w:rsid w:val="000C56F8"/>
    <w:rsid w:val="000C5834"/>
    <w:rsid w:val="000C5918"/>
    <w:rsid w:val="000C5BCC"/>
    <w:rsid w:val="000C5E38"/>
    <w:rsid w:val="000C5EAA"/>
    <w:rsid w:val="000C5F40"/>
    <w:rsid w:val="000C5F99"/>
    <w:rsid w:val="000C60BE"/>
    <w:rsid w:val="000C6396"/>
    <w:rsid w:val="000C65F9"/>
    <w:rsid w:val="000C6869"/>
    <w:rsid w:val="000C6935"/>
    <w:rsid w:val="000C6A38"/>
    <w:rsid w:val="000C6B04"/>
    <w:rsid w:val="000C6BDF"/>
    <w:rsid w:val="000C6CD9"/>
    <w:rsid w:val="000C6EBE"/>
    <w:rsid w:val="000C722B"/>
    <w:rsid w:val="000C7344"/>
    <w:rsid w:val="000C7644"/>
    <w:rsid w:val="000C7794"/>
    <w:rsid w:val="000C792A"/>
    <w:rsid w:val="000C797B"/>
    <w:rsid w:val="000C7B97"/>
    <w:rsid w:val="000C7BA1"/>
    <w:rsid w:val="000C7E65"/>
    <w:rsid w:val="000D0161"/>
    <w:rsid w:val="000D02C7"/>
    <w:rsid w:val="000D0520"/>
    <w:rsid w:val="000D05D7"/>
    <w:rsid w:val="000D0A30"/>
    <w:rsid w:val="000D0FFB"/>
    <w:rsid w:val="000D1284"/>
    <w:rsid w:val="000D18F5"/>
    <w:rsid w:val="000D1A7E"/>
    <w:rsid w:val="000D1AEB"/>
    <w:rsid w:val="000D1B51"/>
    <w:rsid w:val="000D1EB1"/>
    <w:rsid w:val="000D1FCE"/>
    <w:rsid w:val="000D2241"/>
    <w:rsid w:val="000D227D"/>
    <w:rsid w:val="000D2290"/>
    <w:rsid w:val="000D229D"/>
    <w:rsid w:val="000D28D5"/>
    <w:rsid w:val="000D2B51"/>
    <w:rsid w:val="000D2C31"/>
    <w:rsid w:val="000D2CF9"/>
    <w:rsid w:val="000D2D6B"/>
    <w:rsid w:val="000D2EE1"/>
    <w:rsid w:val="000D2F16"/>
    <w:rsid w:val="000D3202"/>
    <w:rsid w:val="000D346C"/>
    <w:rsid w:val="000D348D"/>
    <w:rsid w:val="000D37C7"/>
    <w:rsid w:val="000D38C5"/>
    <w:rsid w:val="000D3D3D"/>
    <w:rsid w:val="000D40C3"/>
    <w:rsid w:val="000D418D"/>
    <w:rsid w:val="000D43D5"/>
    <w:rsid w:val="000D4490"/>
    <w:rsid w:val="000D44C8"/>
    <w:rsid w:val="000D4512"/>
    <w:rsid w:val="000D4652"/>
    <w:rsid w:val="000D4699"/>
    <w:rsid w:val="000D485E"/>
    <w:rsid w:val="000D48CF"/>
    <w:rsid w:val="000D4C40"/>
    <w:rsid w:val="000D4C46"/>
    <w:rsid w:val="000D504A"/>
    <w:rsid w:val="000D546A"/>
    <w:rsid w:val="000D54CE"/>
    <w:rsid w:val="000D5593"/>
    <w:rsid w:val="000D58A2"/>
    <w:rsid w:val="000D5A56"/>
    <w:rsid w:val="000D5D9B"/>
    <w:rsid w:val="000D6018"/>
    <w:rsid w:val="000D63BB"/>
    <w:rsid w:val="000D65A9"/>
    <w:rsid w:val="000D6695"/>
    <w:rsid w:val="000D6861"/>
    <w:rsid w:val="000D6B7F"/>
    <w:rsid w:val="000D6E7D"/>
    <w:rsid w:val="000D719D"/>
    <w:rsid w:val="000D74E6"/>
    <w:rsid w:val="000D7A20"/>
    <w:rsid w:val="000D7B12"/>
    <w:rsid w:val="000D7B82"/>
    <w:rsid w:val="000D7B83"/>
    <w:rsid w:val="000D7BA4"/>
    <w:rsid w:val="000D7E72"/>
    <w:rsid w:val="000E0076"/>
    <w:rsid w:val="000E01BA"/>
    <w:rsid w:val="000E021D"/>
    <w:rsid w:val="000E028D"/>
    <w:rsid w:val="000E0313"/>
    <w:rsid w:val="000E034A"/>
    <w:rsid w:val="000E0360"/>
    <w:rsid w:val="000E0460"/>
    <w:rsid w:val="000E0548"/>
    <w:rsid w:val="000E056C"/>
    <w:rsid w:val="000E0631"/>
    <w:rsid w:val="000E065F"/>
    <w:rsid w:val="000E0702"/>
    <w:rsid w:val="000E0B46"/>
    <w:rsid w:val="000E0B74"/>
    <w:rsid w:val="000E0BE0"/>
    <w:rsid w:val="000E0C38"/>
    <w:rsid w:val="000E0C79"/>
    <w:rsid w:val="000E0FCB"/>
    <w:rsid w:val="000E0FD0"/>
    <w:rsid w:val="000E1117"/>
    <w:rsid w:val="000E125D"/>
    <w:rsid w:val="000E1293"/>
    <w:rsid w:val="000E16A6"/>
    <w:rsid w:val="000E1917"/>
    <w:rsid w:val="000E1BBC"/>
    <w:rsid w:val="000E1BD2"/>
    <w:rsid w:val="000E1BD3"/>
    <w:rsid w:val="000E1C52"/>
    <w:rsid w:val="000E1EB4"/>
    <w:rsid w:val="000E20E3"/>
    <w:rsid w:val="000E21AB"/>
    <w:rsid w:val="000E2491"/>
    <w:rsid w:val="000E2643"/>
    <w:rsid w:val="000E2771"/>
    <w:rsid w:val="000E2A18"/>
    <w:rsid w:val="000E2B70"/>
    <w:rsid w:val="000E3048"/>
    <w:rsid w:val="000E3203"/>
    <w:rsid w:val="000E336E"/>
    <w:rsid w:val="000E346C"/>
    <w:rsid w:val="000E363B"/>
    <w:rsid w:val="000E380F"/>
    <w:rsid w:val="000E3933"/>
    <w:rsid w:val="000E3A6E"/>
    <w:rsid w:val="000E3B8A"/>
    <w:rsid w:val="000E3D95"/>
    <w:rsid w:val="000E3E5E"/>
    <w:rsid w:val="000E41AA"/>
    <w:rsid w:val="000E425B"/>
    <w:rsid w:val="000E48B8"/>
    <w:rsid w:val="000E48F9"/>
    <w:rsid w:val="000E4A47"/>
    <w:rsid w:val="000E4CDA"/>
    <w:rsid w:val="000E5160"/>
    <w:rsid w:val="000E5443"/>
    <w:rsid w:val="000E5506"/>
    <w:rsid w:val="000E5614"/>
    <w:rsid w:val="000E56CF"/>
    <w:rsid w:val="000E5763"/>
    <w:rsid w:val="000E57C3"/>
    <w:rsid w:val="000E5825"/>
    <w:rsid w:val="000E58B3"/>
    <w:rsid w:val="000E58D0"/>
    <w:rsid w:val="000E5915"/>
    <w:rsid w:val="000E5B80"/>
    <w:rsid w:val="000E5BB9"/>
    <w:rsid w:val="000E5C00"/>
    <w:rsid w:val="000E5CAB"/>
    <w:rsid w:val="000E5D5F"/>
    <w:rsid w:val="000E5DD2"/>
    <w:rsid w:val="000E60DD"/>
    <w:rsid w:val="000E618F"/>
    <w:rsid w:val="000E63EC"/>
    <w:rsid w:val="000E64A2"/>
    <w:rsid w:val="000E6632"/>
    <w:rsid w:val="000E6851"/>
    <w:rsid w:val="000E6AA3"/>
    <w:rsid w:val="000E6BA7"/>
    <w:rsid w:val="000E6C73"/>
    <w:rsid w:val="000E7113"/>
    <w:rsid w:val="000E718E"/>
    <w:rsid w:val="000E7195"/>
    <w:rsid w:val="000E736C"/>
    <w:rsid w:val="000E74B4"/>
    <w:rsid w:val="000E7565"/>
    <w:rsid w:val="000E764A"/>
    <w:rsid w:val="000E7756"/>
    <w:rsid w:val="000E78A2"/>
    <w:rsid w:val="000E7E71"/>
    <w:rsid w:val="000F01D9"/>
    <w:rsid w:val="000F0263"/>
    <w:rsid w:val="000F03C8"/>
    <w:rsid w:val="000F04AF"/>
    <w:rsid w:val="000F05A4"/>
    <w:rsid w:val="000F07CE"/>
    <w:rsid w:val="000F0A1B"/>
    <w:rsid w:val="000F0A9A"/>
    <w:rsid w:val="000F0B2B"/>
    <w:rsid w:val="000F0BF8"/>
    <w:rsid w:val="000F103E"/>
    <w:rsid w:val="000F10E0"/>
    <w:rsid w:val="000F120F"/>
    <w:rsid w:val="000F1248"/>
    <w:rsid w:val="000F12C8"/>
    <w:rsid w:val="000F135C"/>
    <w:rsid w:val="000F1762"/>
    <w:rsid w:val="000F185B"/>
    <w:rsid w:val="000F18E5"/>
    <w:rsid w:val="000F1A20"/>
    <w:rsid w:val="000F1A66"/>
    <w:rsid w:val="000F1B1C"/>
    <w:rsid w:val="000F1E05"/>
    <w:rsid w:val="000F1FDA"/>
    <w:rsid w:val="000F20AB"/>
    <w:rsid w:val="000F2351"/>
    <w:rsid w:val="000F237F"/>
    <w:rsid w:val="000F2728"/>
    <w:rsid w:val="000F2766"/>
    <w:rsid w:val="000F2CAE"/>
    <w:rsid w:val="000F2CAF"/>
    <w:rsid w:val="000F2EB8"/>
    <w:rsid w:val="000F30B8"/>
    <w:rsid w:val="000F31E7"/>
    <w:rsid w:val="000F3216"/>
    <w:rsid w:val="000F324F"/>
    <w:rsid w:val="000F35FD"/>
    <w:rsid w:val="000F37C5"/>
    <w:rsid w:val="000F3BAB"/>
    <w:rsid w:val="000F3CCF"/>
    <w:rsid w:val="000F3E08"/>
    <w:rsid w:val="000F404B"/>
    <w:rsid w:val="000F4281"/>
    <w:rsid w:val="000F42A9"/>
    <w:rsid w:val="000F470B"/>
    <w:rsid w:val="000F487E"/>
    <w:rsid w:val="000F4890"/>
    <w:rsid w:val="000F48A5"/>
    <w:rsid w:val="000F49D7"/>
    <w:rsid w:val="000F4AD0"/>
    <w:rsid w:val="000F4E91"/>
    <w:rsid w:val="000F4EAB"/>
    <w:rsid w:val="000F4F00"/>
    <w:rsid w:val="000F507F"/>
    <w:rsid w:val="000F53C0"/>
    <w:rsid w:val="000F53CF"/>
    <w:rsid w:val="000F5A0C"/>
    <w:rsid w:val="000F5C39"/>
    <w:rsid w:val="000F5CC8"/>
    <w:rsid w:val="000F60E4"/>
    <w:rsid w:val="000F6119"/>
    <w:rsid w:val="000F615F"/>
    <w:rsid w:val="000F62BE"/>
    <w:rsid w:val="000F6497"/>
    <w:rsid w:val="000F6524"/>
    <w:rsid w:val="000F6768"/>
    <w:rsid w:val="000F6A44"/>
    <w:rsid w:val="000F72A7"/>
    <w:rsid w:val="000F72B6"/>
    <w:rsid w:val="000F7418"/>
    <w:rsid w:val="000F741C"/>
    <w:rsid w:val="000F7517"/>
    <w:rsid w:val="000F7888"/>
    <w:rsid w:val="000F78E4"/>
    <w:rsid w:val="000F7C1F"/>
    <w:rsid w:val="000F7C81"/>
    <w:rsid w:val="000F7ED2"/>
    <w:rsid w:val="000F7EED"/>
    <w:rsid w:val="0010028B"/>
    <w:rsid w:val="001003D6"/>
    <w:rsid w:val="001007FD"/>
    <w:rsid w:val="001008BD"/>
    <w:rsid w:val="00100A69"/>
    <w:rsid w:val="00100A73"/>
    <w:rsid w:val="00100A98"/>
    <w:rsid w:val="00100C6F"/>
    <w:rsid w:val="00100C89"/>
    <w:rsid w:val="0010127E"/>
    <w:rsid w:val="00101384"/>
    <w:rsid w:val="001018C6"/>
    <w:rsid w:val="00101E32"/>
    <w:rsid w:val="0010200F"/>
    <w:rsid w:val="00102057"/>
    <w:rsid w:val="0010208B"/>
    <w:rsid w:val="00102212"/>
    <w:rsid w:val="0010233E"/>
    <w:rsid w:val="00102504"/>
    <w:rsid w:val="00102563"/>
    <w:rsid w:val="00102771"/>
    <w:rsid w:val="00102A9D"/>
    <w:rsid w:val="00102F4E"/>
    <w:rsid w:val="00103618"/>
    <w:rsid w:val="00103907"/>
    <w:rsid w:val="00103A72"/>
    <w:rsid w:val="00103D45"/>
    <w:rsid w:val="00103F2E"/>
    <w:rsid w:val="00103F8E"/>
    <w:rsid w:val="00103FE2"/>
    <w:rsid w:val="001042EA"/>
    <w:rsid w:val="00104382"/>
    <w:rsid w:val="0010454A"/>
    <w:rsid w:val="001046D0"/>
    <w:rsid w:val="0010481D"/>
    <w:rsid w:val="00104869"/>
    <w:rsid w:val="001048B6"/>
    <w:rsid w:val="00104D2C"/>
    <w:rsid w:val="00104D73"/>
    <w:rsid w:val="00104E43"/>
    <w:rsid w:val="00104E9B"/>
    <w:rsid w:val="00104F01"/>
    <w:rsid w:val="00105021"/>
    <w:rsid w:val="00105060"/>
    <w:rsid w:val="001050CA"/>
    <w:rsid w:val="00105138"/>
    <w:rsid w:val="0010524F"/>
    <w:rsid w:val="00105279"/>
    <w:rsid w:val="001053CF"/>
    <w:rsid w:val="001054C6"/>
    <w:rsid w:val="001054F7"/>
    <w:rsid w:val="00105885"/>
    <w:rsid w:val="001058E9"/>
    <w:rsid w:val="0010596F"/>
    <w:rsid w:val="00105E5E"/>
    <w:rsid w:val="00105E8A"/>
    <w:rsid w:val="00106130"/>
    <w:rsid w:val="00106250"/>
    <w:rsid w:val="001063A3"/>
    <w:rsid w:val="00106412"/>
    <w:rsid w:val="001064D7"/>
    <w:rsid w:val="001064D8"/>
    <w:rsid w:val="00106513"/>
    <w:rsid w:val="0010659C"/>
    <w:rsid w:val="0010682C"/>
    <w:rsid w:val="00106979"/>
    <w:rsid w:val="0010697E"/>
    <w:rsid w:val="00106C30"/>
    <w:rsid w:val="00106D4A"/>
    <w:rsid w:val="00106DE6"/>
    <w:rsid w:val="00106EB4"/>
    <w:rsid w:val="00107324"/>
    <w:rsid w:val="001077CB"/>
    <w:rsid w:val="001077D1"/>
    <w:rsid w:val="00107891"/>
    <w:rsid w:val="001103B7"/>
    <w:rsid w:val="001103DD"/>
    <w:rsid w:val="0011079A"/>
    <w:rsid w:val="0011087A"/>
    <w:rsid w:val="001108D6"/>
    <w:rsid w:val="0011091B"/>
    <w:rsid w:val="00110A5A"/>
    <w:rsid w:val="00110E36"/>
    <w:rsid w:val="00110E4A"/>
    <w:rsid w:val="00110EB9"/>
    <w:rsid w:val="00111037"/>
    <w:rsid w:val="00111445"/>
    <w:rsid w:val="0011152A"/>
    <w:rsid w:val="0011187A"/>
    <w:rsid w:val="0011195C"/>
    <w:rsid w:val="0011195F"/>
    <w:rsid w:val="00111AF6"/>
    <w:rsid w:val="00111B12"/>
    <w:rsid w:val="00111BA2"/>
    <w:rsid w:val="00111F15"/>
    <w:rsid w:val="001120C9"/>
    <w:rsid w:val="00112244"/>
    <w:rsid w:val="001123CE"/>
    <w:rsid w:val="0011250A"/>
    <w:rsid w:val="001125BA"/>
    <w:rsid w:val="001126D6"/>
    <w:rsid w:val="00112779"/>
    <w:rsid w:val="00112845"/>
    <w:rsid w:val="001128CF"/>
    <w:rsid w:val="001128E5"/>
    <w:rsid w:val="00112BF3"/>
    <w:rsid w:val="00112EE9"/>
    <w:rsid w:val="00113209"/>
    <w:rsid w:val="001133CB"/>
    <w:rsid w:val="001134D8"/>
    <w:rsid w:val="001139E3"/>
    <w:rsid w:val="00113B96"/>
    <w:rsid w:val="00113E14"/>
    <w:rsid w:val="001144B1"/>
    <w:rsid w:val="00114737"/>
    <w:rsid w:val="00114782"/>
    <w:rsid w:val="00114843"/>
    <w:rsid w:val="00114CB9"/>
    <w:rsid w:val="0011520B"/>
    <w:rsid w:val="0011546C"/>
    <w:rsid w:val="001156D1"/>
    <w:rsid w:val="0011576B"/>
    <w:rsid w:val="0011585B"/>
    <w:rsid w:val="0011595E"/>
    <w:rsid w:val="00115AAB"/>
    <w:rsid w:val="00115ACB"/>
    <w:rsid w:val="00115DFC"/>
    <w:rsid w:val="00115EF7"/>
    <w:rsid w:val="0011634F"/>
    <w:rsid w:val="001163F1"/>
    <w:rsid w:val="00116570"/>
    <w:rsid w:val="001167C2"/>
    <w:rsid w:val="00116A19"/>
    <w:rsid w:val="00116D9D"/>
    <w:rsid w:val="00116F78"/>
    <w:rsid w:val="001170F0"/>
    <w:rsid w:val="0011711E"/>
    <w:rsid w:val="001173B0"/>
    <w:rsid w:val="001173B5"/>
    <w:rsid w:val="001174D0"/>
    <w:rsid w:val="001174D2"/>
    <w:rsid w:val="001174DB"/>
    <w:rsid w:val="001174E0"/>
    <w:rsid w:val="00117518"/>
    <w:rsid w:val="00117576"/>
    <w:rsid w:val="0011797E"/>
    <w:rsid w:val="00117A5E"/>
    <w:rsid w:val="00117DB9"/>
    <w:rsid w:val="00117FA1"/>
    <w:rsid w:val="0012001B"/>
    <w:rsid w:val="001202CF"/>
    <w:rsid w:val="0012031B"/>
    <w:rsid w:val="00120362"/>
    <w:rsid w:val="0012058E"/>
    <w:rsid w:val="0012063F"/>
    <w:rsid w:val="00120659"/>
    <w:rsid w:val="00120AD4"/>
    <w:rsid w:val="00120E79"/>
    <w:rsid w:val="00120EE1"/>
    <w:rsid w:val="00120F82"/>
    <w:rsid w:val="001210B2"/>
    <w:rsid w:val="00121365"/>
    <w:rsid w:val="001214C4"/>
    <w:rsid w:val="001215B8"/>
    <w:rsid w:val="00121954"/>
    <w:rsid w:val="0012195D"/>
    <w:rsid w:val="00121F35"/>
    <w:rsid w:val="00121FCC"/>
    <w:rsid w:val="0012204E"/>
    <w:rsid w:val="001221D2"/>
    <w:rsid w:val="00122AE2"/>
    <w:rsid w:val="00122DF0"/>
    <w:rsid w:val="00122E5E"/>
    <w:rsid w:val="0012329C"/>
    <w:rsid w:val="0012346C"/>
    <w:rsid w:val="001235BD"/>
    <w:rsid w:val="00123AD2"/>
    <w:rsid w:val="00123DA3"/>
    <w:rsid w:val="0012405B"/>
    <w:rsid w:val="00124062"/>
    <w:rsid w:val="001240BF"/>
    <w:rsid w:val="001243DF"/>
    <w:rsid w:val="001249C7"/>
    <w:rsid w:val="00124A2A"/>
    <w:rsid w:val="00124BC0"/>
    <w:rsid w:val="00124CA3"/>
    <w:rsid w:val="00124EB5"/>
    <w:rsid w:val="00124F90"/>
    <w:rsid w:val="001250AB"/>
    <w:rsid w:val="001251DB"/>
    <w:rsid w:val="00125375"/>
    <w:rsid w:val="00125463"/>
    <w:rsid w:val="00125485"/>
    <w:rsid w:val="0012559E"/>
    <w:rsid w:val="00125642"/>
    <w:rsid w:val="00125955"/>
    <w:rsid w:val="00125C57"/>
    <w:rsid w:val="00125E60"/>
    <w:rsid w:val="00125F65"/>
    <w:rsid w:val="00125F9F"/>
    <w:rsid w:val="00125FD2"/>
    <w:rsid w:val="001260CD"/>
    <w:rsid w:val="0012610E"/>
    <w:rsid w:val="0012632D"/>
    <w:rsid w:val="001263ED"/>
    <w:rsid w:val="00126548"/>
    <w:rsid w:val="0012656D"/>
    <w:rsid w:val="001266B5"/>
    <w:rsid w:val="00126816"/>
    <w:rsid w:val="00126A89"/>
    <w:rsid w:val="00126CA2"/>
    <w:rsid w:val="00126DDA"/>
    <w:rsid w:val="00126ECD"/>
    <w:rsid w:val="00126F93"/>
    <w:rsid w:val="0012716F"/>
    <w:rsid w:val="00127551"/>
    <w:rsid w:val="001278E3"/>
    <w:rsid w:val="00127929"/>
    <w:rsid w:val="0012796E"/>
    <w:rsid w:val="001279DD"/>
    <w:rsid w:val="00127E89"/>
    <w:rsid w:val="00127F30"/>
    <w:rsid w:val="001304BD"/>
    <w:rsid w:val="00130C43"/>
    <w:rsid w:val="00130CDC"/>
    <w:rsid w:val="00130D81"/>
    <w:rsid w:val="00130E0B"/>
    <w:rsid w:val="00130FD0"/>
    <w:rsid w:val="001312F1"/>
    <w:rsid w:val="00131406"/>
    <w:rsid w:val="001314D9"/>
    <w:rsid w:val="00131617"/>
    <w:rsid w:val="001316A2"/>
    <w:rsid w:val="00131848"/>
    <w:rsid w:val="0013185A"/>
    <w:rsid w:val="00131A04"/>
    <w:rsid w:val="00131A15"/>
    <w:rsid w:val="00131ED6"/>
    <w:rsid w:val="00131FDB"/>
    <w:rsid w:val="00131FE2"/>
    <w:rsid w:val="00132042"/>
    <w:rsid w:val="0013237E"/>
    <w:rsid w:val="00132556"/>
    <w:rsid w:val="00132691"/>
    <w:rsid w:val="00132840"/>
    <w:rsid w:val="001328AB"/>
    <w:rsid w:val="0013292E"/>
    <w:rsid w:val="00132BE2"/>
    <w:rsid w:val="00132D5A"/>
    <w:rsid w:val="00132DD5"/>
    <w:rsid w:val="00133007"/>
    <w:rsid w:val="00133158"/>
    <w:rsid w:val="001333D0"/>
    <w:rsid w:val="001333F6"/>
    <w:rsid w:val="001335EC"/>
    <w:rsid w:val="0013385C"/>
    <w:rsid w:val="00133B61"/>
    <w:rsid w:val="00133BF1"/>
    <w:rsid w:val="00133C1E"/>
    <w:rsid w:val="00133E1C"/>
    <w:rsid w:val="0013439D"/>
    <w:rsid w:val="00134424"/>
    <w:rsid w:val="00134623"/>
    <w:rsid w:val="00134896"/>
    <w:rsid w:val="00134AC1"/>
    <w:rsid w:val="00134C80"/>
    <w:rsid w:val="00134F79"/>
    <w:rsid w:val="0013503A"/>
    <w:rsid w:val="001354BF"/>
    <w:rsid w:val="001354F4"/>
    <w:rsid w:val="001356FB"/>
    <w:rsid w:val="0013575E"/>
    <w:rsid w:val="001359CE"/>
    <w:rsid w:val="00135CD5"/>
    <w:rsid w:val="00135D11"/>
    <w:rsid w:val="00135D25"/>
    <w:rsid w:val="00135E52"/>
    <w:rsid w:val="00135E9E"/>
    <w:rsid w:val="00135F94"/>
    <w:rsid w:val="00135FBD"/>
    <w:rsid w:val="00136118"/>
    <w:rsid w:val="00136176"/>
    <w:rsid w:val="00136358"/>
    <w:rsid w:val="001364C4"/>
    <w:rsid w:val="001365C8"/>
    <w:rsid w:val="001365D8"/>
    <w:rsid w:val="001368BD"/>
    <w:rsid w:val="00136916"/>
    <w:rsid w:val="0013697B"/>
    <w:rsid w:val="001369ED"/>
    <w:rsid w:val="001371C7"/>
    <w:rsid w:val="001371D8"/>
    <w:rsid w:val="0013722B"/>
    <w:rsid w:val="001375FE"/>
    <w:rsid w:val="001376D8"/>
    <w:rsid w:val="001378CD"/>
    <w:rsid w:val="00137A34"/>
    <w:rsid w:val="00137B0F"/>
    <w:rsid w:val="00137B1D"/>
    <w:rsid w:val="00137FAE"/>
    <w:rsid w:val="0014001D"/>
    <w:rsid w:val="001406F4"/>
    <w:rsid w:val="0014091C"/>
    <w:rsid w:val="001409F6"/>
    <w:rsid w:val="00140BB2"/>
    <w:rsid w:val="00140C87"/>
    <w:rsid w:val="00140D79"/>
    <w:rsid w:val="00140DF0"/>
    <w:rsid w:val="001410B5"/>
    <w:rsid w:val="001412D5"/>
    <w:rsid w:val="0014149F"/>
    <w:rsid w:val="0014163F"/>
    <w:rsid w:val="00141659"/>
    <w:rsid w:val="00141751"/>
    <w:rsid w:val="00141834"/>
    <w:rsid w:val="0014188F"/>
    <w:rsid w:val="00141A7B"/>
    <w:rsid w:val="00141AD9"/>
    <w:rsid w:val="00141FAF"/>
    <w:rsid w:val="0014200B"/>
    <w:rsid w:val="00142221"/>
    <w:rsid w:val="00142510"/>
    <w:rsid w:val="0014265F"/>
    <w:rsid w:val="00142746"/>
    <w:rsid w:val="00142C4B"/>
    <w:rsid w:val="00142F6A"/>
    <w:rsid w:val="001434C0"/>
    <w:rsid w:val="0014372C"/>
    <w:rsid w:val="00143784"/>
    <w:rsid w:val="001439D3"/>
    <w:rsid w:val="0014451B"/>
    <w:rsid w:val="0014467D"/>
    <w:rsid w:val="001449BF"/>
    <w:rsid w:val="00144A0D"/>
    <w:rsid w:val="00144A7D"/>
    <w:rsid w:val="00144FA2"/>
    <w:rsid w:val="001455E9"/>
    <w:rsid w:val="001459A8"/>
    <w:rsid w:val="00145BEE"/>
    <w:rsid w:val="00146073"/>
    <w:rsid w:val="001461EE"/>
    <w:rsid w:val="00146246"/>
    <w:rsid w:val="0014628C"/>
    <w:rsid w:val="00146398"/>
    <w:rsid w:val="001466E7"/>
    <w:rsid w:val="0014679C"/>
    <w:rsid w:val="0014702A"/>
    <w:rsid w:val="001470D9"/>
    <w:rsid w:val="00147214"/>
    <w:rsid w:val="00147310"/>
    <w:rsid w:val="001474A8"/>
    <w:rsid w:val="001474AF"/>
    <w:rsid w:val="0014756F"/>
    <w:rsid w:val="001475F1"/>
    <w:rsid w:val="00147D7A"/>
    <w:rsid w:val="00147E8A"/>
    <w:rsid w:val="00147F7F"/>
    <w:rsid w:val="001505BA"/>
    <w:rsid w:val="001506F1"/>
    <w:rsid w:val="001507D8"/>
    <w:rsid w:val="00150810"/>
    <w:rsid w:val="001508A3"/>
    <w:rsid w:val="00150FAF"/>
    <w:rsid w:val="00150FC7"/>
    <w:rsid w:val="0015147C"/>
    <w:rsid w:val="00151718"/>
    <w:rsid w:val="0015171E"/>
    <w:rsid w:val="001518EB"/>
    <w:rsid w:val="0015197C"/>
    <w:rsid w:val="001519C9"/>
    <w:rsid w:val="00151B12"/>
    <w:rsid w:val="00151DF7"/>
    <w:rsid w:val="0015209C"/>
    <w:rsid w:val="00152424"/>
    <w:rsid w:val="001524E3"/>
    <w:rsid w:val="00152615"/>
    <w:rsid w:val="0015261E"/>
    <w:rsid w:val="0015284F"/>
    <w:rsid w:val="00152CDE"/>
    <w:rsid w:val="00152E3B"/>
    <w:rsid w:val="00153180"/>
    <w:rsid w:val="001531D2"/>
    <w:rsid w:val="001537F8"/>
    <w:rsid w:val="00153A85"/>
    <w:rsid w:val="00153AFE"/>
    <w:rsid w:val="00153C2C"/>
    <w:rsid w:val="00154328"/>
    <w:rsid w:val="001545EA"/>
    <w:rsid w:val="00154644"/>
    <w:rsid w:val="00154649"/>
    <w:rsid w:val="001547E8"/>
    <w:rsid w:val="00154855"/>
    <w:rsid w:val="00154D90"/>
    <w:rsid w:val="00155048"/>
    <w:rsid w:val="00155315"/>
    <w:rsid w:val="0015554A"/>
    <w:rsid w:val="00155A8F"/>
    <w:rsid w:val="00155BA9"/>
    <w:rsid w:val="00155D73"/>
    <w:rsid w:val="001560A9"/>
    <w:rsid w:val="001563E2"/>
    <w:rsid w:val="0015665C"/>
    <w:rsid w:val="0015670D"/>
    <w:rsid w:val="0015692B"/>
    <w:rsid w:val="00156B5F"/>
    <w:rsid w:val="00156BE9"/>
    <w:rsid w:val="00156C88"/>
    <w:rsid w:val="00156E03"/>
    <w:rsid w:val="00156E55"/>
    <w:rsid w:val="00156EDA"/>
    <w:rsid w:val="00156F77"/>
    <w:rsid w:val="00156FD8"/>
    <w:rsid w:val="00157043"/>
    <w:rsid w:val="001573DC"/>
    <w:rsid w:val="001574B9"/>
    <w:rsid w:val="001574BF"/>
    <w:rsid w:val="00157592"/>
    <w:rsid w:val="001575CB"/>
    <w:rsid w:val="0015782F"/>
    <w:rsid w:val="00157982"/>
    <w:rsid w:val="00157AC3"/>
    <w:rsid w:val="00157D3A"/>
    <w:rsid w:val="00157F98"/>
    <w:rsid w:val="00160135"/>
    <w:rsid w:val="0016039B"/>
    <w:rsid w:val="00160442"/>
    <w:rsid w:val="001604B2"/>
    <w:rsid w:val="00160516"/>
    <w:rsid w:val="00160594"/>
    <w:rsid w:val="001605B9"/>
    <w:rsid w:val="001606CF"/>
    <w:rsid w:val="0016076F"/>
    <w:rsid w:val="00160DCF"/>
    <w:rsid w:val="00160E14"/>
    <w:rsid w:val="00160FF3"/>
    <w:rsid w:val="0016128D"/>
    <w:rsid w:val="001614E1"/>
    <w:rsid w:val="00161BB5"/>
    <w:rsid w:val="00161F33"/>
    <w:rsid w:val="00162008"/>
    <w:rsid w:val="001624E0"/>
    <w:rsid w:val="00162796"/>
    <w:rsid w:val="001628D7"/>
    <w:rsid w:val="00162A6B"/>
    <w:rsid w:val="00162B56"/>
    <w:rsid w:val="00162BFD"/>
    <w:rsid w:val="00162C4B"/>
    <w:rsid w:val="00162E27"/>
    <w:rsid w:val="00162F33"/>
    <w:rsid w:val="0016306E"/>
    <w:rsid w:val="001632B0"/>
    <w:rsid w:val="00163532"/>
    <w:rsid w:val="00163892"/>
    <w:rsid w:val="00163923"/>
    <w:rsid w:val="00163A10"/>
    <w:rsid w:val="00163AB9"/>
    <w:rsid w:val="00163C07"/>
    <w:rsid w:val="00163E73"/>
    <w:rsid w:val="001643A2"/>
    <w:rsid w:val="001647F0"/>
    <w:rsid w:val="00164858"/>
    <w:rsid w:val="0016497F"/>
    <w:rsid w:val="00164A8C"/>
    <w:rsid w:val="00164AC8"/>
    <w:rsid w:val="00164BBA"/>
    <w:rsid w:val="00164C07"/>
    <w:rsid w:val="00164C7D"/>
    <w:rsid w:val="00164D1D"/>
    <w:rsid w:val="00164E9A"/>
    <w:rsid w:val="00164FF4"/>
    <w:rsid w:val="00165236"/>
    <w:rsid w:val="0016547B"/>
    <w:rsid w:val="001656B9"/>
    <w:rsid w:val="00165748"/>
    <w:rsid w:val="001657BD"/>
    <w:rsid w:val="001657C0"/>
    <w:rsid w:val="00165899"/>
    <w:rsid w:val="001658E6"/>
    <w:rsid w:val="00165C4D"/>
    <w:rsid w:val="00165E36"/>
    <w:rsid w:val="00165FA6"/>
    <w:rsid w:val="0016619D"/>
    <w:rsid w:val="0016622C"/>
    <w:rsid w:val="0016627B"/>
    <w:rsid w:val="001665D7"/>
    <w:rsid w:val="001665F2"/>
    <w:rsid w:val="0016661E"/>
    <w:rsid w:val="00166817"/>
    <w:rsid w:val="0016690B"/>
    <w:rsid w:val="0016694A"/>
    <w:rsid w:val="0016695E"/>
    <w:rsid w:val="00166982"/>
    <w:rsid w:val="00166B0B"/>
    <w:rsid w:val="00166BC7"/>
    <w:rsid w:val="00166C1D"/>
    <w:rsid w:val="00166C83"/>
    <w:rsid w:val="00166F55"/>
    <w:rsid w:val="00166FB4"/>
    <w:rsid w:val="0016706E"/>
    <w:rsid w:val="001670E3"/>
    <w:rsid w:val="0016745D"/>
    <w:rsid w:val="00167A35"/>
    <w:rsid w:val="00167C10"/>
    <w:rsid w:val="00170478"/>
    <w:rsid w:val="001706FB"/>
    <w:rsid w:val="0017089D"/>
    <w:rsid w:val="001708AB"/>
    <w:rsid w:val="00170958"/>
    <w:rsid w:val="00170A5F"/>
    <w:rsid w:val="00170AD9"/>
    <w:rsid w:val="00170B85"/>
    <w:rsid w:val="00170ED7"/>
    <w:rsid w:val="00170EEC"/>
    <w:rsid w:val="001710DF"/>
    <w:rsid w:val="001711E7"/>
    <w:rsid w:val="001713CF"/>
    <w:rsid w:val="00171595"/>
    <w:rsid w:val="001718B3"/>
    <w:rsid w:val="00171A13"/>
    <w:rsid w:val="00171C43"/>
    <w:rsid w:val="00171C79"/>
    <w:rsid w:val="00171C9A"/>
    <w:rsid w:val="00171CD6"/>
    <w:rsid w:val="00171D7B"/>
    <w:rsid w:val="001720D1"/>
    <w:rsid w:val="001721F8"/>
    <w:rsid w:val="00172496"/>
    <w:rsid w:val="001724F4"/>
    <w:rsid w:val="00172519"/>
    <w:rsid w:val="00172637"/>
    <w:rsid w:val="001726BE"/>
    <w:rsid w:val="00172813"/>
    <w:rsid w:val="00172839"/>
    <w:rsid w:val="00172A69"/>
    <w:rsid w:val="00172B41"/>
    <w:rsid w:val="00172FF2"/>
    <w:rsid w:val="0017300E"/>
    <w:rsid w:val="00173012"/>
    <w:rsid w:val="00173018"/>
    <w:rsid w:val="00173250"/>
    <w:rsid w:val="00173292"/>
    <w:rsid w:val="001734C4"/>
    <w:rsid w:val="00173526"/>
    <w:rsid w:val="00173531"/>
    <w:rsid w:val="00173634"/>
    <w:rsid w:val="001739F2"/>
    <w:rsid w:val="001740AF"/>
    <w:rsid w:val="0017410A"/>
    <w:rsid w:val="001742CD"/>
    <w:rsid w:val="001747EC"/>
    <w:rsid w:val="001748CE"/>
    <w:rsid w:val="0017493B"/>
    <w:rsid w:val="0017498F"/>
    <w:rsid w:val="00174CE9"/>
    <w:rsid w:val="00174D80"/>
    <w:rsid w:val="00174EC2"/>
    <w:rsid w:val="001754B0"/>
    <w:rsid w:val="001754D2"/>
    <w:rsid w:val="0017554B"/>
    <w:rsid w:val="00175639"/>
    <w:rsid w:val="001759DA"/>
    <w:rsid w:val="00175DDB"/>
    <w:rsid w:val="00175F6C"/>
    <w:rsid w:val="0017607C"/>
    <w:rsid w:val="001760CD"/>
    <w:rsid w:val="00176226"/>
    <w:rsid w:val="001766F1"/>
    <w:rsid w:val="0017676F"/>
    <w:rsid w:val="001768F5"/>
    <w:rsid w:val="001768FB"/>
    <w:rsid w:val="00176ADA"/>
    <w:rsid w:val="00177266"/>
    <w:rsid w:val="001772B3"/>
    <w:rsid w:val="0017741F"/>
    <w:rsid w:val="00177446"/>
    <w:rsid w:val="00177461"/>
    <w:rsid w:val="0017754F"/>
    <w:rsid w:val="00177584"/>
    <w:rsid w:val="00177842"/>
    <w:rsid w:val="00177AE7"/>
    <w:rsid w:val="00177B36"/>
    <w:rsid w:val="00177E29"/>
    <w:rsid w:val="00177F32"/>
    <w:rsid w:val="001802C8"/>
    <w:rsid w:val="00180433"/>
    <w:rsid w:val="00180454"/>
    <w:rsid w:val="00180B26"/>
    <w:rsid w:val="00180B7F"/>
    <w:rsid w:val="00180EEA"/>
    <w:rsid w:val="00180F26"/>
    <w:rsid w:val="00181284"/>
    <w:rsid w:val="001812F7"/>
    <w:rsid w:val="00181335"/>
    <w:rsid w:val="00181472"/>
    <w:rsid w:val="001816EB"/>
    <w:rsid w:val="00181762"/>
    <w:rsid w:val="00181927"/>
    <w:rsid w:val="00181A75"/>
    <w:rsid w:val="00181A9C"/>
    <w:rsid w:val="00181C10"/>
    <w:rsid w:val="00181C5C"/>
    <w:rsid w:val="00181D1D"/>
    <w:rsid w:val="00181F7E"/>
    <w:rsid w:val="00182116"/>
    <w:rsid w:val="00182145"/>
    <w:rsid w:val="00182148"/>
    <w:rsid w:val="001824BF"/>
    <w:rsid w:val="00182571"/>
    <w:rsid w:val="00182828"/>
    <w:rsid w:val="00182B2E"/>
    <w:rsid w:val="00182B8F"/>
    <w:rsid w:val="00182EAD"/>
    <w:rsid w:val="00182F76"/>
    <w:rsid w:val="00182F95"/>
    <w:rsid w:val="0018309F"/>
    <w:rsid w:val="00183357"/>
    <w:rsid w:val="00183381"/>
    <w:rsid w:val="00183420"/>
    <w:rsid w:val="0018348F"/>
    <w:rsid w:val="001834AE"/>
    <w:rsid w:val="00183B80"/>
    <w:rsid w:val="00183DAC"/>
    <w:rsid w:val="001840DB"/>
    <w:rsid w:val="00184192"/>
    <w:rsid w:val="001841B8"/>
    <w:rsid w:val="00184310"/>
    <w:rsid w:val="001843D0"/>
    <w:rsid w:val="001845AB"/>
    <w:rsid w:val="00184A7D"/>
    <w:rsid w:val="00184AA8"/>
    <w:rsid w:val="00184BDB"/>
    <w:rsid w:val="00184F58"/>
    <w:rsid w:val="001850ED"/>
    <w:rsid w:val="001850FB"/>
    <w:rsid w:val="00185459"/>
    <w:rsid w:val="0018548A"/>
    <w:rsid w:val="00185512"/>
    <w:rsid w:val="00185968"/>
    <w:rsid w:val="00185BB6"/>
    <w:rsid w:val="001860C7"/>
    <w:rsid w:val="001860D0"/>
    <w:rsid w:val="001861AA"/>
    <w:rsid w:val="00186779"/>
    <w:rsid w:val="00186A60"/>
    <w:rsid w:val="00186E57"/>
    <w:rsid w:val="00187049"/>
    <w:rsid w:val="001870B5"/>
    <w:rsid w:val="001872E9"/>
    <w:rsid w:val="00187381"/>
    <w:rsid w:val="001874A2"/>
    <w:rsid w:val="001874A8"/>
    <w:rsid w:val="001877BC"/>
    <w:rsid w:val="001877DD"/>
    <w:rsid w:val="00187800"/>
    <w:rsid w:val="00187974"/>
    <w:rsid w:val="001879F0"/>
    <w:rsid w:val="00187AC8"/>
    <w:rsid w:val="00187D2E"/>
    <w:rsid w:val="00187D85"/>
    <w:rsid w:val="00190042"/>
    <w:rsid w:val="00190296"/>
    <w:rsid w:val="00190604"/>
    <w:rsid w:val="00190748"/>
    <w:rsid w:val="00190805"/>
    <w:rsid w:val="00190845"/>
    <w:rsid w:val="00190C7B"/>
    <w:rsid w:val="0019101A"/>
    <w:rsid w:val="001912D8"/>
    <w:rsid w:val="001912FC"/>
    <w:rsid w:val="001913FF"/>
    <w:rsid w:val="001916FF"/>
    <w:rsid w:val="00191A32"/>
    <w:rsid w:val="00191A3E"/>
    <w:rsid w:val="00191ACE"/>
    <w:rsid w:val="00191BE8"/>
    <w:rsid w:val="00191C8F"/>
    <w:rsid w:val="00191CD0"/>
    <w:rsid w:val="00191E42"/>
    <w:rsid w:val="00191F09"/>
    <w:rsid w:val="001920F4"/>
    <w:rsid w:val="00192114"/>
    <w:rsid w:val="001921CB"/>
    <w:rsid w:val="00192210"/>
    <w:rsid w:val="00192307"/>
    <w:rsid w:val="00192556"/>
    <w:rsid w:val="00192614"/>
    <w:rsid w:val="00192687"/>
    <w:rsid w:val="001926AF"/>
    <w:rsid w:val="00192CF3"/>
    <w:rsid w:val="00192E29"/>
    <w:rsid w:val="00192E2F"/>
    <w:rsid w:val="00192FF7"/>
    <w:rsid w:val="001930F9"/>
    <w:rsid w:val="00193179"/>
    <w:rsid w:val="001933F0"/>
    <w:rsid w:val="00193753"/>
    <w:rsid w:val="001938E5"/>
    <w:rsid w:val="00193B11"/>
    <w:rsid w:val="00193B77"/>
    <w:rsid w:val="00193B81"/>
    <w:rsid w:val="00193BE8"/>
    <w:rsid w:val="00193C68"/>
    <w:rsid w:val="00193F27"/>
    <w:rsid w:val="00193FAB"/>
    <w:rsid w:val="00194303"/>
    <w:rsid w:val="0019452C"/>
    <w:rsid w:val="0019473C"/>
    <w:rsid w:val="00195131"/>
    <w:rsid w:val="0019521A"/>
    <w:rsid w:val="00195338"/>
    <w:rsid w:val="001953B6"/>
    <w:rsid w:val="001956A8"/>
    <w:rsid w:val="00195760"/>
    <w:rsid w:val="00195A2E"/>
    <w:rsid w:val="00195A66"/>
    <w:rsid w:val="00195C28"/>
    <w:rsid w:val="00195CE8"/>
    <w:rsid w:val="00195E50"/>
    <w:rsid w:val="001960E0"/>
    <w:rsid w:val="0019668E"/>
    <w:rsid w:val="001968EB"/>
    <w:rsid w:val="00196A58"/>
    <w:rsid w:val="00196ABD"/>
    <w:rsid w:val="00196C93"/>
    <w:rsid w:val="00197046"/>
    <w:rsid w:val="00197079"/>
    <w:rsid w:val="001972D3"/>
    <w:rsid w:val="001972F1"/>
    <w:rsid w:val="001973BC"/>
    <w:rsid w:val="001973F4"/>
    <w:rsid w:val="001975DC"/>
    <w:rsid w:val="00197613"/>
    <w:rsid w:val="001977B8"/>
    <w:rsid w:val="00197806"/>
    <w:rsid w:val="001979EC"/>
    <w:rsid w:val="00197A48"/>
    <w:rsid w:val="00197AA9"/>
    <w:rsid w:val="00197BCC"/>
    <w:rsid w:val="00197E39"/>
    <w:rsid w:val="00197E59"/>
    <w:rsid w:val="00197F2A"/>
    <w:rsid w:val="001A0593"/>
    <w:rsid w:val="001A0821"/>
    <w:rsid w:val="001A093C"/>
    <w:rsid w:val="001A09A9"/>
    <w:rsid w:val="001A0F62"/>
    <w:rsid w:val="001A0F92"/>
    <w:rsid w:val="001A0FF3"/>
    <w:rsid w:val="001A1328"/>
    <w:rsid w:val="001A1484"/>
    <w:rsid w:val="001A1527"/>
    <w:rsid w:val="001A1535"/>
    <w:rsid w:val="001A1A10"/>
    <w:rsid w:val="001A1B78"/>
    <w:rsid w:val="001A1C4A"/>
    <w:rsid w:val="001A1CA1"/>
    <w:rsid w:val="001A1CCC"/>
    <w:rsid w:val="001A1D1F"/>
    <w:rsid w:val="001A1DF0"/>
    <w:rsid w:val="001A2366"/>
    <w:rsid w:val="001A2570"/>
    <w:rsid w:val="001A2916"/>
    <w:rsid w:val="001A2920"/>
    <w:rsid w:val="001A2A2F"/>
    <w:rsid w:val="001A2B2C"/>
    <w:rsid w:val="001A2CC7"/>
    <w:rsid w:val="001A2DDF"/>
    <w:rsid w:val="001A30B9"/>
    <w:rsid w:val="001A3119"/>
    <w:rsid w:val="001A31C9"/>
    <w:rsid w:val="001A3226"/>
    <w:rsid w:val="001A34E3"/>
    <w:rsid w:val="001A3883"/>
    <w:rsid w:val="001A38AA"/>
    <w:rsid w:val="001A39EA"/>
    <w:rsid w:val="001A3A3B"/>
    <w:rsid w:val="001A3B48"/>
    <w:rsid w:val="001A3BDD"/>
    <w:rsid w:val="001A3F0F"/>
    <w:rsid w:val="001A4055"/>
    <w:rsid w:val="001A416B"/>
    <w:rsid w:val="001A42D1"/>
    <w:rsid w:val="001A4390"/>
    <w:rsid w:val="001A49F9"/>
    <w:rsid w:val="001A4A0A"/>
    <w:rsid w:val="001A4C85"/>
    <w:rsid w:val="001A4CB5"/>
    <w:rsid w:val="001A4DA7"/>
    <w:rsid w:val="001A4E9F"/>
    <w:rsid w:val="001A4EA8"/>
    <w:rsid w:val="001A53BF"/>
    <w:rsid w:val="001A5417"/>
    <w:rsid w:val="001A54CC"/>
    <w:rsid w:val="001A5583"/>
    <w:rsid w:val="001A56E4"/>
    <w:rsid w:val="001A56ED"/>
    <w:rsid w:val="001A58C2"/>
    <w:rsid w:val="001A5E74"/>
    <w:rsid w:val="001A62B6"/>
    <w:rsid w:val="001A631E"/>
    <w:rsid w:val="001A648B"/>
    <w:rsid w:val="001A6592"/>
    <w:rsid w:val="001A663D"/>
    <w:rsid w:val="001A6662"/>
    <w:rsid w:val="001A67C3"/>
    <w:rsid w:val="001A6B78"/>
    <w:rsid w:val="001A6BDB"/>
    <w:rsid w:val="001A6DD4"/>
    <w:rsid w:val="001A6F44"/>
    <w:rsid w:val="001A7090"/>
    <w:rsid w:val="001A7280"/>
    <w:rsid w:val="001A7291"/>
    <w:rsid w:val="001A732B"/>
    <w:rsid w:val="001A777E"/>
    <w:rsid w:val="001A790D"/>
    <w:rsid w:val="001A7B52"/>
    <w:rsid w:val="001A7EB9"/>
    <w:rsid w:val="001B0374"/>
    <w:rsid w:val="001B0483"/>
    <w:rsid w:val="001B05CD"/>
    <w:rsid w:val="001B066C"/>
    <w:rsid w:val="001B073D"/>
    <w:rsid w:val="001B07D0"/>
    <w:rsid w:val="001B09C4"/>
    <w:rsid w:val="001B0AB7"/>
    <w:rsid w:val="001B0AE5"/>
    <w:rsid w:val="001B0B1F"/>
    <w:rsid w:val="001B1285"/>
    <w:rsid w:val="001B1637"/>
    <w:rsid w:val="001B167F"/>
    <w:rsid w:val="001B1863"/>
    <w:rsid w:val="001B1916"/>
    <w:rsid w:val="001B1B83"/>
    <w:rsid w:val="001B1C2B"/>
    <w:rsid w:val="001B1D18"/>
    <w:rsid w:val="001B1D45"/>
    <w:rsid w:val="001B1F7E"/>
    <w:rsid w:val="001B1FC5"/>
    <w:rsid w:val="001B1FCC"/>
    <w:rsid w:val="001B2192"/>
    <w:rsid w:val="001B22EA"/>
    <w:rsid w:val="001B2304"/>
    <w:rsid w:val="001B2366"/>
    <w:rsid w:val="001B23FF"/>
    <w:rsid w:val="001B2478"/>
    <w:rsid w:val="001B24DF"/>
    <w:rsid w:val="001B26FF"/>
    <w:rsid w:val="001B27D3"/>
    <w:rsid w:val="001B2A36"/>
    <w:rsid w:val="001B2BBF"/>
    <w:rsid w:val="001B2DE6"/>
    <w:rsid w:val="001B2EA5"/>
    <w:rsid w:val="001B3021"/>
    <w:rsid w:val="001B3139"/>
    <w:rsid w:val="001B315C"/>
    <w:rsid w:val="001B3212"/>
    <w:rsid w:val="001B328C"/>
    <w:rsid w:val="001B3349"/>
    <w:rsid w:val="001B35AC"/>
    <w:rsid w:val="001B35EB"/>
    <w:rsid w:val="001B36C6"/>
    <w:rsid w:val="001B36FD"/>
    <w:rsid w:val="001B39C7"/>
    <w:rsid w:val="001B3C8F"/>
    <w:rsid w:val="001B3E6E"/>
    <w:rsid w:val="001B3F1B"/>
    <w:rsid w:val="001B3F9C"/>
    <w:rsid w:val="001B4269"/>
    <w:rsid w:val="001B4385"/>
    <w:rsid w:val="001B442F"/>
    <w:rsid w:val="001B453C"/>
    <w:rsid w:val="001B4B13"/>
    <w:rsid w:val="001B4BB3"/>
    <w:rsid w:val="001B4BE0"/>
    <w:rsid w:val="001B4D93"/>
    <w:rsid w:val="001B4EE6"/>
    <w:rsid w:val="001B5304"/>
    <w:rsid w:val="001B534C"/>
    <w:rsid w:val="001B577A"/>
    <w:rsid w:val="001B57B5"/>
    <w:rsid w:val="001B5B68"/>
    <w:rsid w:val="001B5D10"/>
    <w:rsid w:val="001B5D1F"/>
    <w:rsid w:val="001B5E7E"/>
    <w:rsid w:val="001B62D7"/>
    <w:rsid w:val="001B6335"/>
    <w:rsid w:val="001B637B"/>
    <w:rsid w:val="001B66F7"/>
    <w:rsid w:val="001B68C3"/>
    <w:rsid w:val="001B690E"/>
    <w:rsid w:val="001B6AD4"/>
    <w:rsid w:val="001B6EDF"/>
    <w:rsid w:val="001B7081"/>
    <w:rsid w:val="001B7868"/>
    <w:rsid w:val="001B78B3"/>
    <w:rsid w:val="001B7C75"/>
    <w:rsid w:val="001B7CF0"/>
    <w:rsid w:val="001B7D1C"/>
    <w:rsid w:val="001B7D88"/>
    <w:rsid w:val="001B7E62"/>
    <w:rsid w:val="001C0046"/>
    <w:rsid w:val="001C01DD"/>
    <w:rsid w:val="001C026A"/>
    <w:rsid w:val="001C032B"/>
    <w:rsid w:val="001C0341"/>
    <w:rsid w:val="001C05E6"/>
    <w:rsid w:val="001C07FC"/>
    <w:rsid w:val="001C0C06"/>
    <w:rsid w:val="001C0D5B"/>
    <w:rsid w:val="001C0E1B"/>
    <w:rsid w:val="001C0FAB"/>
    <w:rsid w:val="001C1085"/>
    <w:rsid w:val="001C1211"/>
    <w:rsid w:val="001C143C"/>
    <w:rsid w:val="001C175D"/>
    <w:rsid w:val="001C195B"/>
    <w:rsid w:val="001C1AE2"/>
    <w:rsid w:val="001C1B69"/>
    <w:rsid w:val="001C1BE3"/>
    <w:rsid w:val="001C1E7C"/>
    <w:rsid w:val="001C20DF"/>
    <w:rsid w:val="001C2147"/>
    <w:rsid w:val="001C25FA"/>
    <w:rsid w:val="001C2662"/>
    <w:rsid w:val="001C2EB7"/>
    <w:rsid w:val="001C3011"/>
    <w:rsid w:val="001C3125"/>
    <w:rsid w:val="001C33A7"/>
    <w:rsid w:val="001C358D"/>
    <w:rsid w:val="001C3601"/>
    <w:rsid w:val="001C3700"/>
    <w:rsid w:val="001C3919"/>
    <w:rsid w:val="001C3D75"/>
    <w:rsid w:val="001C4170"/>
    <w:rsid w:val="001C42E8"/>
    <w:rsid w:val="001C44A0"/>
    <w:rsid w:val="001C45B2"/>
    <w:rsid w:val="001C46E8"/>
    <w:rsid w:val="001C4A15"/>
    <w:rsid w:val="001C4AFD"/>
    <w:rsid w:val="001C4FF9"/>
    <w:rsid w:val="001C50BA"/>
    <w:rsid w:val="001C54C0"/>
    <w:rsid w:val="001C54C1"/>
    <w:rsid w:val="001C5546"/>
    <w:rsid w:val="001C56B2"/>
    <w:rsid w:val="001C58A6"/>
    <w:rsid w:val="001C58ED"/>
    <w:rsid w:val="001C5A99"/>
    <w:rsid w:val="001C5BE0"/>
    <w:rsid w:val="001C5CFF"/>
    <w:rsid w:val="001C5DB3"/>
    <w:rsid w:val="001C5EB9"/>
    <w:rsid w:val="001C64CA"/>
    <w:rsid w:val="001C681E"/>
    <w:rsid w:val="001C6820"/>
    <w:rsid w:val="001C6ADD"/>
    <w:rsid w:val="001C6D67"/>
    <w:rsid w:val="001C6F1D"/>
    <w:rsid w:val="001C6F2E"/>
    <w:rsid w:val="001C7185"/>
    <w:rsid w:val="001C71E0"/>
    <w:rsid w:val="001C71E7"/>
    <w:rsid w:val="001C73E1"/>
    <w:rsid w:val="001C7745"/>
    <w:rsid w:val="001C7C7B"/>
    <w:rsid w:val="001C7FAF"/>
    <w:rsid w:val="001D0033"/>
    <w:rsid w:val="001D01A0"/>
    <w:rsid w:val="001D02D7"/>
    <w:rsid w:val="001D0398"/>
    <w:rsid w:val="001D040C"/>
    <w:rsid w:val="001D06C1"/>
    <w:rsid w:val="001D0709"/>
    <w:rsid w:val="001D08F0"/>
    <w:rsid w:val="001D0A0E"/>
    <w:rsid w:val="001D0C98"/>
    <w:rsid w:val="001D0CCF"/>
    <w:rsid w:val="001D0CE5"/>
    <w:rsid w:val="001D0EC7"/>
    <w:rsid w:val="001D0EE9"/>
    <w:rsid w:val="001D0F68"/>
    <w:rsid w:val="001D119E"/>
    <w:rsid w:val="001D12B7"/>
    <w:rsid w:val="001D144B"/>
    <w:rsid w:val="001D166B"/>
    <w:rsid w:val="001D17FB"/>
    <w:rsid w:val="001D18C3"/>
    <w:rsid w:val="001D197B"/>
    <w:rsid w:val="001D19EB"/>
    <w:rsid w:val="001D1A8E"/>
    <w:rsid w:val="001D1B6B"/>
    <w:rsid w:val="001D1CE0"/>
    <w:rsid w:val="001D1F8D"/>
    <w:rsid w:val="001D234F"/>
    <w:rsid w:val="001D2481"/>
    <w:rsid w:val="001D295D"/>
    <w:rsid w:val="001D2C8A"/>
    <w:rsid w:val="001D2E6F"/>
    <w:rsid w:val="001D2F53"/>
    <w:rsid w:val="001D3749"/>
    <w:rsid w:val="001D3783"/>
    <w:rsid w:val="001D379C"/>
    <w:rsid w:val="001D3C4D"/>
    <w:rsid w:val="001D3D6B"/>
    <w:rsid w:val="001D3E7C"/>
    <w:rsid w:val="001D3FFC"/>
    <w:rsid w:val="001D40DC"/>
    <w:rsid w:val="001D4227"/>
    <w:rsid w:val="001D4241"/>
    <w:rsid w:val="001D4844"/>
    <w:rsid w:val="001D486C"/>
    <w:rsid w:val="001D4A6E"/>
    <w:rsid w:val="001D4AAF"/>
    <w:rsid w:val="001D4C37"/>
    <w:rsid w:val="001D4C77"/>
    <w:rsid w:val="001D4D57"/>
    <w:rsid w:val="001D4EAA"/>
    <w:rsid w:val="001D4FDA"/>
    <w:rsid w:val="001D547E"/>
    <w:rsid w:val="001D557B"/>
    <w:rsid w:val="001D55CA"/>
    <w:rsid w:val="001D56F9"/>
    <w:rsid w:val="001D60C8"/>
    <w:rsid w:val="001D6234"/>
    <w:rsid w:val="001D64B0"/>
    <w:rsid w:val="001D6583"/>
    <w:rsid w:val="001D6774"/>
    <w:rsid w:val="001D6B15"/>
    <w:rsid w:val="001D6F58"/>
    <w:rsid w:val="001D73EE"/>
    <w:rsid w:val="001D77DF"/>
    <w:rsid w:val="001D7846"/>
    <w:rsid w:val="001D79FC"/>
    <w:rsid w:val="001D7A31"/>
    <w:rsid w:val="001D7D48"/>
    <w:rsid w:val="001E00BE"/>
    <w:rsid w:val="001E0636"/>
    <w:rsid w:val="001E0747"/>
    <w:rsid w:val="001E0804"/>
    <w:rsid w:val="001E08E0"/>
    <w:rsid w:val="001E0918"/>
    <w:rsid w:val="001E0A8F"/>
    <w:rsid w:val="001E0B85"/>
    <w:rsid w:val="001E0BC5"/>
    <w:rsid w:val="001E0C85"/>
    <w:rsid w:val="001E0F26"/>
    <w:rsid w:val="001E1014"/>
    <w:rsid w:val="001E11F6"/>
    <w:rsid w:val="001E183D"/>
    <w:rsid w:val="001E1934"/>
    <w:rsid w:val="001E19A0"/>
    <w:rsid w:val="001E1B3E"/>
    <w:rsid w:val="001E1FCE"/>
    <w:rsid w:val="001E2015"/>
    <w:rsid w:val="001E2163"/>
    <w:rsid w:val="001E2248"/>
    <w:rsid w:val="001E2351"/>
    <w:rsid w:val="001E24E2"/>
    <w:rsid w:val="001E2580"/>
    <w:rsid w:val="001E2A10"/>
    <w:rsid w:val="001E2A5E"/>
    <w:rsid w:val="001E2AAC"/>
    <w:rsid w:val="001E2AF5"/>
    <w:rsid w:val="001E2D07"/>
    <w:rsid w:val="001E2D5A"/>
    <w:rsid w:val="001E2FEE"/>
    <w:rsid w:val="001E318A"/>
    <w:rsid w:val="001E3688"/>
    <w:rsid w:val="001E37CC"/>
    <w:rsid w:val="001E386A"/>
    <w:rsid w:val="001E38AD"/>
    <w:rsid w:val="001E399D"/>
    <w:rsid w:val="001E3C60"/>
    <w:rsid w:val="001E3C92"/>
    <w:rsid w:val="001E3CBD"/>
    <w:rsid w:val="001E3E00"/>
    <w:rsid w:val="001E3E71"/>
    <w:rsid w:val="001E406D"/>
    <w:rsid w:val="001E40FB"/>
    <w:rsid w:val="001E435B"/>
    <w:rsid w:val="001E4382"/>
    <w:rsid w:val="001E4850"/>
    <w:rsid w:val="001E495D"/>
    <w:rsid w:val="001E49D0"/>
    <w:rsid w:val="001E4AE9"/>
    <w:rsid w:val="001E4C7E"/>
    <w:rsid w:val="001E4DA4"/>
    <w:rsid w:val="001E4F5F"/>
    <w:rsid w:val="001E5048"/>
    <w:rsid w:val="001E52F3"/>
    <w:rsid w:val="001E531A"/>
    <w:rsid w:val="001E5780"/>
    <w:rsid w:val="001E5824"/>
    <w:rsid w:val="001E593C"/>
    <w:rsid w:val="001E59C6"/>
    <w:rsid w:val="001E5AE0"/>
    <w:rsid w:val="001E5C35"/>
    <w:rsid w:val="001E5C4C"/>
    <w:rsid w:val="001E5CA4"/>
    <w:rsid w:val="001E5CDD"/>
    <w:rsid w:val="001E5F02"/>
    <w:rsid w:val="001E626E"/>
    <w:rsid w:val="001E69AE"/>
    <w:rsid w:val="001E6AA3"/>
    <w:rsid w:val="001E6BEA"/>
    <w:rsid w:val="001E6C25"/>
    <w:rsid w:val="001E6DCA"/>
    <w:rsid w:val="001E6EA0"/>
    <w:rsid w:val="001E730A"/>
    <w:rsid w:val="001E7926"/>
    <w:rsid w:val="001E7C01"/>
    <w:rsid w:val="001E7C3D"/>
    <w:rsid w:val="001E7F26"/>
    <w:rsid w:val="001E7F8E"/>
    <w:rsid w:val="001F0454"/>
    <w:rsid w:val="001F050E"/>
    <w:rsid w:val="001F06AC"/>
    <w:rsid w:val="001F073D"/>
    <w:rsid w:val="001F0774"/>
    <w:rsid w:val="001F094C"/>
    <w:rsid w:val="001F0A73"/>
    <w:rsid w:val="001F0C0B"/>
    <w:rsid w:val="001F0CAF"/>
    <w:rsid w:val="001F0D1D"/>
    <w:rsid w:val="001F0DA3"/>
    <w:rsid w:val="001F0DC6"/>
    <w:rsid w:val="001F0E74"/>
    <w:rsid w:val="001F113C"/>
    <w:rsid w:val="001F12CB"/>
    <w:rsid w:val="001F133C"/>
    <w:rsid w:val="001F141B"/>
    <w:rsid w:val="001F1519"/>
    <w:rsid w:val="001F1855"/>
    <w:rsid w:val="001F186E"/>
    <w:rsid w:val="001F201B"/>
    <w:rsid w:val="001F2061"/>
    <w:rsid w:val="001F24C1"/>
    <w:rsid w:val="001F2551"/>
    <w:rsid w:val="001F2831"/>
    <w:rsid w:val="001F2869"/>
    <w:rsid w:val="001F28B4"/>
    <w:rsid w:val="001F29EC"/>
    <w:rsid w:val="001F2A17"/>
    <w:rsid w:val="001F2BD7"/>
    <w:rsid w:val="001F2ED5"/>
    <w:rsid w:val="001F2EFB"/>
    <w:rsid w:val="001F32D9"/>
    <w:rsid w:val="001F3304"/>
    <w:rsid w:val="001F3385"/>
    <w:rsid w:val="001F348A"/>
    <w:rsid w:val="001F3810"/>
    <w:rsid w:val="001F3891"/>
    <w:rsid w:val="001F38E9"/>
    <w:rsid w:val="001F3917"/>
    <w:rsid w:val="001F3C23"/>
    <w:rsid w:val="001F4127"/>
    <w:rsid w:val="001F4443"/>
    <w:rsid w:val="001F449F"/>
    <w:rsid w:val="001F454C"/>
    <w:rsid w:val="001F4676"/>
    <w:rsid w:val="001F46EE"/>
    <w:rsid w:val="001F478D"/>
    <w:rsid w:val="001F4986"/>
    <w:rsid w:val="001F4BED"/>
    <w:rsid w:val="001F4D6B"/>
    <w:rsid w:val="001F4F38"/>
    <w:rsid w:val="001F5230"/>
    <w:rsid w:val="001F572D"/>
    <w:rsid w:val="001F5A6A"/>
    <w:rsid w:val="001F5C8B"/>
    <w:rsid w:val="001F5C99"/>
    <w:rsid w:val="001F5F15"/>
    <w:rsid w:val="001F6069"/>
    <w:rsid w:val="001F60F1"/>
    <w:rsid w:val="001F646E"/>
    <w:rsid w:val="001F64F6"/>
    <w:rsid w:val="001F6C95"/>
    <w:rsid w:val="001F6DC2"/>
    <w:rsid w:val="001F70AD"/>
    <w:rsid w:val="001F717F"/>
    <w:rsid w:val="001F72BF"/>
    <w:rsid w:val="001F7301"/>
    <w:rsid w:val="001F74EB"/>
    <w:rsid w:val="001F7618"/>
    <w:rsid w:val="001F7B0E"/>
    <w:rsid w:val="00200079"/>
    <w:rsid w:val="002002CB"/>
    <w:rsid w:val="00200320"/>
    <w:rsid w:val="002006E1"/>
    <w:rsid w:val="00200703"/>
    <w:rsid w:val="002007A1"/>
    <w:rsid w:val="00200855"/>
    <w:rsid w:val="00200883"/>
    <w:rsid w:val="002008BE"/>
    <w:rsid w:val="00200A0B"/>
    <w:rsid w:val="00200CB3"/>
    <w:rsid w:val="00200FF3"/>
    <w:rsid w:val="0020105D"/>
    <w:rsid w:val="00201210"/>
    <w:rsid w:val="0020128F"/>
    <w:rsid w:val="002015F4"/>
    <w:rsid w:val="00201747"/>
    <w:rsid w:val="002017D3"/>
    <w:rsid w:val="00201871"/>
    <w:rsid w:val="00201DD4"/>
    <w:rsid w:val="00201E46"/>
    <w:rsid w:val="0020250F"/>
    <w:rsid w:val="00202659"/>
    <w:rsid w:val="002027AA"/>
    <w:rsid w:val="002028EC"/>
    <w:rsid w:val="00202968"/>
    <w:rsid w:val="00202999"/>
    <w:rsid w:val="00202DBF"/>
    <w:rsid w:val="00202EAD"/>
    <w:rsid w:val="00203026"/>
    <w:rsid w:val="00203096"/>
    <w:rsid w:val="002030D2"/>
    <w:rsid w:val="00203170"/>
    <w:rsid w:val="002031C1"/>
    <w:rsid w:val="00203556"/>
    <w:rsid w:val="0020365E"/>
    <w:rsid w:val="00203728"/>
    <w:rsid w:val="0020381D"/>
    <w:rsid w:val="00203A83"/>
    <w:rsid w:val="00203BEA"/>
    <w:rsid w:val="00203BF0"/>
    <w:rsid w:val="00203C35"/>
    <w:rsid w:val="00203D93"/>
    <w:rsid w:val="00203F58"/>
    <w:rsid w:val="00203FDA"/>
    <w:rsid w:val="00204079"/>
    <w:rsid w:val="00204093"/>
    <w:rsid w:val="002040E5"/>
    <w:rsid w:val="0020448A"/>
    <w:rsid w:val="00204512"/>
    <w:rsid w:val="002045DA"/>
    <w:rsid w:val="00204852"/>
    <w:rsid w:val="00204872"/>
    <w:rsid w:val="00204B1F"/>
    <w:rsid w:val="00204D15"/>
    <w:rsid w:val="00204D2D"/>
    <w:rsid w:val="00204F11"/>
    <w:rsid w:val="00204F95"/>
    <w:rsid w:val="00204FD3"/>
    <w:rsid w:val="00205098"/>
    <w:rsid w:val="00205273"/>
    <w:rsid w:val="00205628"/>
    <w:rsid w:val="0020586B"/>
    <w:rsid w:val="00205AA2"/>
    <w:rsid w:val="00205B67"/>
    <w:rsid w:val="00205BA6"/>
    <w:rsid w:val="00205D2C"/>
    <w:rsid w:val="00205E05"/>
    <w:rsid w:val="002063BC"/>
    <w:rsid w:val="002063D3"/>
    <w:rsid w:val="00206402"/>
    <w:rsid w:val="0020649C"/>
    <w:rsid w:val="00206696"/>
    <w:rsid w:val="00206772"/>
    <w:rsid w:val="00206905"/>
    <w:rsid w:val="00206A81"/>
    <w:rsid w:val="00206E15"/>
    <w:rsid w:val="00206EAE"/>
    <w:rsid w:val="00206F7D"/>
    <w:rsid w:val="00206FE7"/>
    <w:rsid w:val="002070EC"/>
    <w:rsid w:val="00207222"/>
    <w:rsid w:val="00207570"/>
    <w:rsid w:val="002076E3"/>
    <w:rsid w:val="00207728"/>
    <w:rsid w:val="00207DC3"/>
    <w:rsid w:val="00207EDD"/>
    <w:rsid w:val="00207FA3"/>
    <w:rsid w:val="002103E7"/>
    <w:rsid w:val="0021057A"/>
    <w:rsid w:val="0021076A"/>
    <w:rsid w:val="002108C4"/>
    <w:rsid w:val="002109C5"/>
    <w:rsid w:val="002109FA"/>
    <w:rsid w:val="00210A67"/>
    <w:rsid w:val="00210B9E"/>
    <w:rsid w:val="00210F2F"/>
    <w:rsid w:val="00211217"/>
    <w:rsid w:val="0021149D"/>
    <w:rsid w:val="002115B2"/>
    <w:rsid w:val="002117DA"/>
    <w:rsid w:val="002118A6"/>
    <w:rsid w:val="00211BD0"/>
    <w:rsid w:val="00211FCF"/>
    <w:rsid w:val="0021236F"/>
    <w:rsid w:val="002123D4"/>
    <w:rsid w:val="002123FE"/>
    <w:rsid w:val="00212400"/>
    <w:rsid w:val="002126BE"/>
    <w:rsid w:val="00212A66"/>
    <w:rsid w:val="00212DB5"/>
    <w:rsid w:val="00212DBC"/>
    <w:rsid w:val="00212F30"/>
    <w:rsid w:val="00212FCD"/>
    <w:rsid w:val="00213002"/>
    <w:rsid w:val="0021326A"/>
    <w:rsid w:val="002132D7"/>
    <w:rsid w:val="002132E9"/>
    <w:rsid w:val="0021337F"/>
    <w:rsid w:val="0021343E"/>
    <w:rsid w:val="00213555"/>
    <w:rsid w:val="00213672"/>
    <w:rsid w:val="00213688"/>
    <w:rsid w:val="00213A51"/>
    <w:rsid w:val="00213B42"/>
    <w:rsid w:val="00213C98"/>
    <w:rsid w:val="0021413F"/>
    <w:rsid w:val="0021442D"/>
    <w:rsid w:val="002144F5"/>
    <w:rsid w:val="0021451A"/>
    <w:rsid w:val="00214538"/>
    <w:rsid w:val="00214895"/>
    <w:rsid w:val="00214916"/>
    <w:rsid w:val="002149DB"/>
    <w:rsid w:val="00214C3C"/>
    <w:rsid w:val="00214D35"/>
    <w:rsid w:val="00214E51"/>
    <w:rsid w:val="00214F28"/>
    <w:rsid w:val="00214F69"/>
    <w:rsid w:val="00215297"/>
    <w:rsid w:val="00215338"/>
    <w:rsid w:val="002153E8"/>
    <w:rsid w:val="00215828"/>
    <w:rsid w:val="0021584C"/>
    <w:rsid w:val="00215D3A"/>
    <w:rsid w:val="00215F9F"/>
    <w:rsid w:val="0021611B"/>
    <w:rsid w:val="00216245"/>
    <w:rsid w:val="002162C7"/>
    <w:rsid w:val="00216450"/>
    <w:rsid w:val="0021663B"/>
    <w:rsid w:val="0021668A"/>
    <w:rsid w:val="00216C55"/>
    <w:rsid w:val="00217015"/>
    <w:rsid w:val="00217037"/>
    <w:rsid w:val="00217064"/>
    <w:rsid w:val="002171B4"/>
    <w:rsid w:val="00217298"/>
    <w:rsid w:val="002173E7"/>
    <w:rsid w:val="002174C9"/>
    <w:rsid w:val="00217A22"/>
    <w:rsid w:val="00217AB1"/>
    <w:rsid w:val="00217BDB"/>
    <w:rsid w:val="00217C3E"/>
    <w:rsid w:val="00217F5F"/>
    <w:rsid w:val="002201E6"/>
    <w:rsid w:val="00220208"/>
    <w:rsid w:val="0022031C"/>
    <w:rsid w:val="002204D4"/>
    <w:rsid w:val="00220507"/>
    <w:rsid w:val="002209AF"/>
    <w:rsid w:val="002209DF"/>
    <w:rsid w:val="002209EF"/>
    <w:rsid w:val="00220C20"/>
    <w:rsid w:val="00220D0A"/>
    <w:rsid w:val="00220E15"/>
    <w:rsid w:val="00220FED"/>
    <w:rsid w:val="0022112B"/>
    <w:rsid w:val="0022122B"/>
    <w:rsid w:val="0022150E"/>
    <w:rsid w:val="002216C2"/>
    <w:rsid w:val="002216C8"/>
    <w:rsid w:val="00221728"/>
    <w:rsid w:val="0022190E"/>
    <w:rsid w:val="00221B0D"/>
    <w:rsid w:val="00221B93"/>
    <w:rsid w:val="00221C1B"/>
    <w:rsid w:val="00221DE7"/>
    <w:rsid w:val="00222031"/>
    <w:rsid w:val="0022224D"/>
    <w:rsid w:val="0022273B"/>
    <w:rsid w:val="00222875"/>
    <w:rsid w:val="00222A84"/>
    <w:rsid w:val="00222DA4"/>
    <w:rsid w:val="00222FE7"/>
    <w:rsid w:val="0022330B"/>
    <w:rsid w:val="0022341F"/>
    <w:rsid w:val="002235AC"/>
    <w:rsid w:val="0022379F"/>
    <w:rsid w:val="0022381A"/>
    <w:rsid w:val="00223892"/>
    <w:rsid w:val="002239A7"/>
    <w:rsid w:val="00223AD3"/>
    <w:rsid w:val="00223DB8"/>
    <w:rsid w:val="00223FC3"/>
    <w:rsid w:val="002240A9"/>
    <w:rsid w:val="00224388"/>
    <w:rsid w:val="002243F7"/>
    <w:rsid w:val="002244D1"/>
    <w:rsid w:val="002245A3"/>
    <w:rsid w:val="00224619"/>
    <w:rsid w:val="00224671"/>
    <w:rsid w:val="002246DC"/>
    <w:rsid w:val="0022479A"/>
    <w:rsid w:val="00224B3C"/>
    <w:rsid w:val="00224D49"/>
    <w:rsid w:val="00224D7C"/>
    <w:rsid w:val="00224E8E"/>
    <w:rsid w:val="002250D2"/>
    <w:rsid w:val="00225239"/>
    <w:rsid w:val="0022529A"/>
    <w:rsid w:val="002252BB"/>
    <w:rsid w:val="00225363"/>
    <w:rsid w:val="00225487"/>
    <w:rsid w:val="00225494"/>
    <w:rsid w:val="0022549D"/>
    <w:rsid w:val="00225511"/>
    <w:rsid w:val="00225566"/>
    <w:rsid w:val="00225644"/>
    <w:rsid w:val="00225646"/>
    <w:rsid w:val="002257AD"/>
    <w:rsid w:val="0022609A"/>
    <w:rsid w:val="0022653B"/>
    <w:rsid w:val="002269A2"/>
    <w:rsid w:val="002269F7"/>
    <w:rsid w:val="00226C1C"/>
    <w:rsid w:val="00226D13"/>
    <w:rsid w:val="00226D78"/>
    <w:rsid w:val="00226FE2"/>
    <w:rsid w:val="002273AF"/>
    <w:rsid w:val="00227528"/>
    <w:rsid w:val="002278B3"/>
    <w:rsid w:val="0022798A"/>
    <w:rsid w:val="00227BF5"/>
    <w:rsid w:val="00227E69"/>
    <w:rsid w:val="00227ECA"/>
    <w:rsid w:val="00227FEA"/>
    <w:rsid w:val="0023005C"/>
    <w:rsid w:val="0023029E"/>
    <w:rsid w:val="00230389"/>
    <w:rsid w:val="002304C3"/>
    <w:rsid w:val="002304F6"/>
    <w:rsid w:val="00230620"/>
    <w:rsid w:val="00230701"/>
    <w:rsid w:val="0023083A"/>
    <w:rsid w:val="002308D3"/>
    <w:rsid w:val="00230C22"/>
    <w:rsid w:val="00230C7F"/>
    <w:rsid w:val="00230CEF"/>
    <w:rsid w:val="00230E6D"/>
    <w:rsid w:val="00230F35"/>
    <w:rsid w:val="00231049"/>
    <w:rsid w:val="00231286"/>
    <w:rsid w:val="002314D2"/>
    <w:rsid w:val="00231518"/>
    <w:rsid w:val="00231587"/>
    <w:rsid w:val="002315C1"/>
    <w:rsid w:val="002316C0"/>
    <w:rsid w:val="002316D2"/>
    <w:rsid w:val="00231907"/>
    <w:rsid w:val="002319C2"/>
    <w:rsid w:val="00231A7D"/>
    <w:rsid w:val="00231B43"/>
    <w:rsid w:val="00231D62"/>
    <w:rsid w:val="00231E26"/>
    <w:rsid w:val="00232339"/>
    <w:rsid w:val="00232471"/>
    <w:rsid w:val="002325C0"/>
    <w:rsid w:val="002325ED"/>
    <w:rsid w:val="00232845"/>
    <w:rsid w:val="00232C88"/>
    <w:rsid w:val="00232D7D"/>
    <w:rsid w:val="00232DE7"/>
    <w:rsid w:val="00233370"/>
    <w:rsid w:val="0023352A"/>
    <w:rsid w:val="002335CF"/>
    <w:rsid w:val="00233664"/>
    <w:rsid w:val="002336A2"/>
    <w:rsid w:val="002339FC"/>
    <w:rsid w:val="00233B42"/>
    <w:rsid w:val="00233B68"/>
    <w:rsid w:val="00233D46"/>
    <w:rsid w:val="00233DF0"/>
    <w:rsid w:val="00233E37"/>
    <w:rsid w:val="00233E5E"/>
    <w:rsid w:val="00233F85"/>
    <w:rsid w:val="002343DD"/>
    <w:rsid w:val="0023449E"/>
    <w:rsid w:val="002348FB"/>
    <w:rsid w:val="00234B8E"/>
    <w:rsid w:val="00234F3A"/>
    <w:rsid w:val="00234FE1"/>
    <w:rsid w:val="002354C9"/>
    <w:rsid w:val="00235615"/>
    <w:rsid w:val="00235659"/>
    <w:rsid w:val="0023594B"/>
    <w:rsid w:val="00235985"/>
    <w:rsid w:val="00235B5A"/>
    <w:rsid w:val="00235F61"/>
    <w:rsid w:val="00235FD5"/>
    <w:rsid w:val="002361F8"/>
    <w:rsid w:val="00236405"/>
    <w:rsid w:val="0023667C"/>
    <w:rsid w:val="002367DE"/>
    <w:rsid w:val="00236ABF"/>
    <w:rsid w:val="00236BE8"/>
    <w:rsid w:val="0023717F"/>
    <w:rsid w:val="002371CA"/>
    <w:rsid w:val="002372A6"/>
    <w:rsid w:val="0023756B"/>
    <w:rsid w:val="0023791B"/>
    <w:rsid w:val="00237BF2"/>
    <w:rsid w:val="00237C08"/>
    <w:rsid w:val="00240464"/>
    <w:rsid w:val="00240516"/>
    <w:rsid w:val="0024053A"/>
    <w:rsid w:val="00240642"/>
    <w:rsid w:val="0024064D"/>
    <w:rsid w:val="002406AD"/>
    <w:rsid w:val="0024093B"/>
    <w:rsid w:val="002409FF"/>
    <w:rsid w:val="00240AF2"/>
    <w:rsid w:val="00240C02"/>
    <w:rsid w:val="00240F7D"/>
    <w:rsid w:val="00241543"/>
    <w:rsid w:val="0024164E"/>
    <w:rsid w:val="002416CD"/>
    <w:rsid w:val="002416E8"/>
    <w:rsid w:val="00241931"/>
    <w:rsid w:val="002419CC"/>
    <w:rsid w:val="00241A86"/>
    <w:rsid w:val="00241D15"/>
    <w:rsid w:val="00242142"/>
    <w:rsid w:val="0024220E"/>
    <w:rsid w:val="002425FB"/>
    <w:rsid w:val="002426A4"/>
    <w:rsid w:val="00242719"/>
    <w:rsid w:val="0024284D"/>
    <w:rsid w:val="00242AF0"/>
    <w:rsid w:val="00243083"/>
    <w:rsid w:val="002430AC"/>
    <w:rsid w:val="002432BE"/>
    <w:rsid w:val="002433CF"/>
    <w:rsid w:val="002433EA"/>
    <w:rsid w:val="002438FA"/>
    <w:rsid w:val="002440B4"/>
    <w:rsid w:val="00244560"/>
    <w:rsid w:val="002445ED"/>
    <w:rsid w:val="002446FA"/>
    <w:rsid w:val="00244833"/>
    <w:rsid w:val="00244AAE"/>
    <w:rsid w:val="00244AD4"/>
    <w:rsid w:val="00244D14"/>
    <w:rsid w:val="00244D7B"/>
    <w:rsid w:val="002453F8"/>
    <w:rsid w:val="00245438"/>
    <w:rsid w:val="00245479"/>
    <w:rsid w:val="0024553B"/>
    <w:rsid w:val="00245600"/>
    <w:rsid w:val="002458CC"/>
    <w:rsid w:val="00245A41"/>
    <w:rsid w:val="00245B5B"/>
    <w:rsid w:val="00245BF7"/>
    <w:rsid w:val="0024608B"/>
    <w:rsid w:val="002463CE"/>
    <w:rsid w:val="002463DC"/>
    <w:rsid w:val="002463E0"/>
    <w:rsid w:val="0024640F"/>
    <w:rsid w:val="002467B5"/>
    <w:rsid w:val="002468D7"/>
    <w:rsid w:val="002468F6"/>
    <w:rsid w:val="002469FD"/>
    <w:rsid w:val="00246A81"/>
    <w:rsid w:val="00246AB7"/>
    <w:rsid w:val="00246B94"/>
    <w:rsid w:val="00246CE3"/>
    <w:rsid w:val="00246D4F"/>
    <w:rsid w:val="00246F6C"/>
    <w:rsid w:val="00246FF1"/>
    <w:rsid w:val="0024718F"/>
    <w:rsid w:val="00247486"/>
    <w:rsid w:val="00247537"/>
    <w:rsid w:val="0024775F"/>
    <w:rsid w:val="00247835"/>
    <w:rsid w:val="00247850"/>
    <w:rsid w:val="00250108"/>
    <w:rsid w:val="002501CE"/>
    <w:rsid w:val="0025058B"/>
    <w:rsid w:val="002508CD"/>
    <w:rsid w:val="002508D5"/>
    <w:rsid w:val="00250994"/>
    <w:rsid w:val="00250D4F"/>
    <w:rsid w:val="002511A8"/>
    <w:rsid w:val="0025131B"/>
    <w:rsid w:val="00251880"/>
    <w:rsid w:val="00251A09"/>
    <w:rsid w:val="00251A7E"/>
    <w:rsid w:val="00251F08"/>
    <w:rsid w:val="00251F5B"/>
    <w:rsid w:val="00252802"/>
    <w:rsid w:val="0025297B"/>
    <w:rsid w:val="00252C90"/>
    <w:rsid w:val="00252D04"/>
    <w:rsid w:val="0025305C"/>
    <w:rsid w:val="00253246"/>
    <w:rsid w:val="00253325"/>
    <w:rsid w:val="00253442"/>
    <w:rsid w:val="002534FC"/>
    <w:rsid w:val="00253592"/>
    <w:rsid w:val="00253A2C"/>
    <w:rsid w:val="00253A9D"/>
    <w:rsid w:val="00253B8D"/>
    <w:rsid w:val="00253DD1"/>
    <w:rsid w:val="00253EBB"/>
    <w:rsid w:val="00253FB7"/>
    <w:rsid w:val="00254315"/>
    <w:rsid w:val="00254349"/>
    <w:rsid w:val="0025436E"/>
    <w:rsid w:val="00254583"/>
    <w:rsid w:val="00254897"/>
    <w:rsid w:val="002548CA"/>
    <w:rsid w:val="0025496C"/>
    <w:rsid w:val="00254AF5"/>
    <w:rsid w:val="00254B43"/>
    <w:rsid w:val="00254BD1"/>
    <w:rsid w:val="00254C05"/>
    <w:rsid w:val="00254C23"/>
    <w:rsid w:val="00254CB1"/>
    <w:rsid w:val="00255171"/>
    <w:rsid w:val="002551D7"/>
    <w:rsid w:val="002553FF"/>
    <w:rsid w:val="00255458"/>
    <w:rsid w:val="00255860"/>
    <w:rsid w:val="002558E6"/>
    <w:rsid w:val="00256209"/>
    <w:rsid w:val="002562A1"/>
    <w:rsid w:val="002563D7"/>
    <w:rsid w:val="002563F3"/>
    <w:rsid w:val="00256431"/>
    <w:rsid w:val="0025651B"/>
    <w:rsid w:val="00256865"/>
    <w:rsid w:val="002568AA"/>
    <w:rsid w:val="00256957"/>
    <w:rsid w:val="00256993"/>
    <w:rsid w:val="0025699B"/>
    <w:rsid w:val="00256A87"/>
    <w:rsid w:val="00256BC9"/>
    <w:rsid w:val="00256DE2"/>
    <w:rsid w:val="0025729A"/>
    <w:rsid w:val="00257AEE"/>
    <w:rsid w:val="00257B06"/>
    <w:rsid w:val="00257D42"/>
    <w:rsid w:val="00257DBC"/>
    <w:rsid w:val="00257EC5"/>
    <w:rsid w:val="002603F9"/>
    <w:rsid w:val="002604BB"/>
    <w:rsid w:val="00260503"/>
    <w:rsid w:val="00260B7A"/>
    <w:rsid w:val="0026174F"/>
    <w:rsid w:val="00261B55"/>
    <w:rsid w:val="00261E27"/>
    <w:rsid w:val="00261F7C"/>
    <w:rsid w:val="002620B1"/>
    <w:rsid w:val="00262348"/>
    <w:rsid w:val="00262354"/>
    <w:rsid w:val="00262503"/>
    <w:rsid w:val="00262757"/>
    <w:rsid w:val="00262783"/>
    <w:rsid w:val="00262856"/>
    <w:rsid w:val="00262859"/>
    <w:rsid w:val="00262884"/>
    <w:rsid w:val="00262913"/>
    <w:rsid w:val="00262FF9"/>
    <w:rsid w:val="002636C3"/>
    <w:rsid w:val="002636F3"/>
    <w:rsid w:val="00263773"/>
    <w:rsid w:val="00263B6C"/>
    <w:rsid w:val="00263D1D"/>
    <w:rsid w:val="00263ED1"/>
    <w:rsid w:val="00264072"/>
    <w:rsid w:val="00264354"/>
    <w:rsid w:val="002644DB"/>
    <w:rsid w:val="00264523"/>
    <w:rsid w:val="00264606"/>
    <w:rsid w:val="0026463E"/>
    <w:rsid w:val="00264783"/>
    <w:rsid w:val="0026498E"/>
    <w:rsid w:val="00264A0A"/>
    <w:rsid w:val="00264D39"/>
    <w:rsid w:val="002650E8"/>
    <w:rsid w:val="002651DF"/>
    <w:rsid w:val="0026553C"/>
    <w:rsid w:val="002655D8"/>
    <w:rsid w:val="00265645"/>
    <w:rsid w:val="002657F3"/>
    <w:rsid w:val="00265A31"/>
    <w:rsid w:val="00265A9B"/>
    <w:rsid w:val="00265BB5"/>
    <w:rsid w:val="00265E58"/>
    <w:rsid w:val="00266175"/>
    <w:rsid w:val="002664AB"/>
    <w:rsid w:val="00266674"/>
    <w:rsid w:val="002666D4"/>
    <w:rsid w:val="002666E8"/>
    <w:rsid w:val="00266761"/>
    <w:rsid w:val="002668E4"/>
    <w:rsid w:val="00266A33"/>
    <w:rsid w:val="00266AB0"/>
    <w:rsid w:val="00266ABD"/>
    <w:rsid w:val="00266C2F"/>
    <w:rsid w:val="00266E9D"/>
    <w:rsid w:val="00266F79"/>
    <w:rsid w:val="002670D1"/>
    <w:rsid w:val="002672AD"/>
    <w:rsid w:val="00267391"/>
    <w:rsid w:val="00267842"/>
    <w:rsid w:val="00267B3A"/>
    <w:rsid w:val="00267C3A"/>
    <w:rsid w:val="00267D73"/>
    <w:rsid w:val="00267DA1"/>
    <w:rsid w:val="00267F47"/>
    <w:rsid w:val="00270138"/>
    <w:rsid w:val="00270192"/>
    <w:rsid w:val="0027022F"/>
    <w:rsid w:val="002702A8"/>
    <w:rsid w:val="002702D6"/>
    <w:rsid w:val="0027032E"/>
    <w:rsid w:val="00270489"/>
    <w:rsid w:val="002707EE"/>
    <w:rsid w:val="0027086B"/>
    <w:rsid w:val="00270927"/>
    <w:rsid w:val="00270936"/>
    <w:rsid w:val="002709CA"/>
    <w:rsid w:val="00270DBB"/>
    <w:rsid w:val="00270FC2"/>
    <w:rsid w:val="00270FEB"/>
    <w:rsid w:val="0027106C"/>
    <w:rsid w:val="0027128C"/>
    <w:rsid w:val="002714FA"/>
    <w:rsid w:val="002718D2"/>
    <w:rsid w:val="00271961"/>
    <w:rsid w:val="00271C2A"/>
    <w:rsid w:val="002721C6"/>
    <w:rsid w:val="002721E4"/>
    <w:rsid w:val="00272408"/>
    <w:rsid w:val="0027242E"/>
    <w:rsid w:val="0027259D"/>
    <w:rsid w:val="002725A4"/>
    <w:rsid w:val="0027263D"/>
    <w:rsid w:val="00272805"/>
    <w:rsid w:val="00272AB3"/>
    <w:rsid w:val="00272B2C"/>
    <w:rsid w:val="00272B8C"/>
    <w:rsid w:val="00272C6F"/>
    <w:rsid w:val="00272C9B"/>
    <w:rsid w:val="00272E2A"/>
    <w:rsid w:val="00272F6E"/>
    <w:rsid w:val="00272F8C"/>
    <w:rsid w:val="0027341D"/>
    <w:rsid w:val="00273568"/>
    <w:rsid w:val="002735BE"/>
    <w:rsid w:val="00273844"/>
    <w:rsid w:val="00273A5D"/>
    <w:rsid w:val="00273E8F"/>
    <w:rsid w:val="00274273"/>
    <w:rsid w:val="002742CD"/>
    <w:rsid w:val="002743D8"/>
    <w:rsid w:val="002744E5"/>
    <w:rsid w:val="0027466A"/>
    <w:rsid w:val="00274A79"/>
    <w:rsid w:val="00274B6F"/>
    <w:rsid w:val="00274E3C"/>
    <w:rsid w:val="00274EFA"/>
    <w:rsid w:val="00274FF5"/>
    <w:rsid w:val="00275003"/>
    <w:rsid w:val="00275094"/>
    <w:rsid w:val="00275167"/>
    <w:rsid w:val="002753AA"/>
    <w:rsid w:val="002753D7"/>
    <w:rsid w:val="00275726"/>
    <w:rsid w:val="0027573A"/>
    <w:rsid w:val="0027590B"/>
    <w:rsid w:val="00275B14"/>
    <w:rsid w:val="00275BAA"/>
    <w:rsid w:val="00275F02"/>
    <w:rsid w:val="002761BE"/>
    <w:rsid w:val="00276520"/>
    <w:rsid w:val="002767DD"/>
    <w:rsid w:val="00276A1E"/>
    <w:rsid w:val="00276AA0"/>
    <w:rsid w:val="00276AFC"/>
    <w:rsid w:val="00276B22"/>
    <w:rsid w:val="00276BA4"/>
    <w:rsid w:val="00276C10"/>
    <w:rsid w:val="00276D24"/>
    <w:rsid w:val="00276D5F"/>
    <w:rsid w:val="00276D61"/>
    <w:rsid w:val="00276EAD"/>
    <w:rsid w:val="00277334"/>
    <w:rsid w:val="00277457"/>
    <w:rsid w:val="00277A31"/>
    <w:rsid w:val="00277A75"/>
    <w:rsid w:val="00277B2D"/>
    <w:rsid w:val="00277B9F"/>
    <w:rsid w:val="00277BA0"/>
    <w:rsid w:val="00277E1D"/>
    <w:rsid w:val="00277F5D"/>
    <w:rsid w:val="00280175"/>
    <w:rsid w:val="002805AE"/>
    <w:rsid w:val="002806D5"/>
    <w:rsid w:val="0028081C"/>
    <w:rsid w:val="00280881"/>
    <w:rsid w:val="00280AB2"/>
    <w:rsid w:val="00280B35"/>
    <w:rsid w:val="00280B63"/>
    <w:rsid w:val="00280D68"/>
    <w:rsid w:val="00281010"/>
    <w:rsid w:val="00281040"/>
    <w:rsid w:val="0028121C"/>
    <w:rsid w:val="002817F9"/>
    <w:rsid w:val="00281821"/>
    <w:rsid w:val="00281923"/>
    <w:rsid w:val="002819CE"/>
    <w:rsid w:val="00281D35"/>
    <w:rsid w:val="00281D9D"/>
    <w:rsid w:val="00281F0B"/>
    <w:rsid w:val="00281FDF"/>
    <w:rsid w:val="002820F4"/>
    <w:rsid w:val="00282501"/>
    <w:rsid w:val="002827DB"/>
    <w:rsid w:val="00282AF5"/>
    <w:rsid w:val="00282BA7"/>
    <w:rsid w:val="00282C71"/>
    <w:rsid w:val="00282CCD"/>
    <w:rsid w:val="00282DA8"/>
    <w:rsid w:val="00282E1E"/>
    <w:rsid w:val="00282E50"/>
    <w:rsid w:val="0028302B"/>
    <w:rsid w:val="002831A7"/>
    <w:rsid w:val="002831D7"/>
    <w:rsid w:val="00283536"/>
    <w:rsid w:val="002838E9"/>
    <w:rsid w:val="00283A4B"/>
    <w:rsid w:val="00283B81"/>
    <w:rsid w:val="00283B99"/>
    <w:rsid w:val="00283BAA"/>
    <w:rsid w:val="00283EEA"/>
    <w:rsid w:val="00284049"/>
    <w:rsid w:val="0028418A"/>
    <w:rsid w:val="00284246"/>
    <w:rsid w:val="00284300"/>
    <w:rsid w:val="00284351"/>
    <w:rsid w:val="002845C4"/>
    <w:rsid w:val="002846B8"/>
    <w:rsid w:val="0028538D"/>
    <w:rsid w:val="00285434"/>
    <w:rsid w:val="00285491"/>
    <w:rsid w:val="0028561B"/>
    <w:rsid w:val="0028563F"/>
    <w:rsid w:val="002858F9"/>
    <w:rsid w:val="00285969"/>
    <w:rsid w:val="00285A9A"/>
    <w:rsid w:val="00285B20"/>
    <w:rsid w:val="00285C02"/>
    <w:rsid w:val="00285D4B"/>
    <w:rsid w:val="00285EC2"/>
    <w:rsid w:val="00285F28"/>
    <w:rsid w:val="00285F63"/>
    <w:rsid w:val="0028604D"/>
    <w:rsid w:val="00286054"/>
    <w:rsid w:val="002863F9"/>
    <w:rsid w:val="00286590"/>
    <w:rsid w:val="002866D1"/>
    <w:rsid w:val="00286910"/>
    <w:rsid w:val="00286BC5"/>
    <w:rsid w:val="00286C5F"/>
    <w:rsid w:val="002873E8"/>
    <w:rsid w:val="0028775A"/>
    <w:rsid w:val="0028789D"/>
    <w:rsid w:val="00287C54"/>
    <w:rsid w:val="00290097"/>
    <w:rsid w:val="002901BF"/>
    <w:rsid w:val="00290294"/>
    <w:rsid w:val="002903A4"/>
    <w:rsid w:val="00290708"/>
    <w:rsid w:val="00290C7F"/>
    <w:rsid w:val="00290F49"/>
    <w:rsid w:val="0029103A"/>
    <w:rsid w:val="0029124F"/>
    <w:rsid w:val="00291311"/>
    <w:rsid w:val="002916DA"/>
    <w:rsid w:val="002917FB"/>
    <w:rsid w:val="002919D4"/>
    <w:rsid w:val="00291BC4"/>
    <w:rsid w:val="00291F00"/>
    <w:rsid w:val="00291FF4"/>
    <w:rsid w:val="0029201B"/>
    <w:rsid w:val="00292279"/>
    <w:rsid w:val="002922C0"/>
    <w:rsid w:val="002922F4"/>
    <w:rsid w:val="00292310"/>
    <w:rsid w:val="002923B6"/>
    <w:rsid w:val="002926A1"/>
    <w:rsid w:val="0029286A"/>
    <w:rsid w:val="00292878"/>
    <w:rsid w:val="00292A4D"/>
    <w:rsid w:val="00292B3C"/>
    <w:rsid w:val="00292B8D"/>
    <w:rsid w:val="00292CCD"/>
    <w:rsid w:val="00292CF6"/>
    <w:rsid w:val="00293075"/>
    <w:rsid w:val="00293178"/>
    <w:rsid w:val="0029362B"/>
    <w:rsid w:val="00293673"/>
    <w:rsid w:val="00293881"/>
    <w:rsid w:val="00293C86"/>
    <w:rsid w:val="00293E02"/>
    <w:rsid w:val="002940EC"/>
    <w:rsid w:val="002942C0"/>
    <w:rsid w:val="002944BE"/>
    <w:rsid w:val="002945BF"/>
    <w:rsid w:val="00294734"/>
    <w:rsid w:val="00294941"/>
    <w:rsid w:val="00294B2C"/>
    <w:rsid w:val="00294C15"/>
    <w:rsid w:val="00294D8A"/>
    <w:rsid w:val="0029502D"/>
    <w:rsid w:val="00295139"/>
    <w:rsid w:val="002952FC"/>
    <w:rsid w:val="002954D8"/>
    <w:rsid w:val="0029577A"/>
    <w:rsid w:val="00295C1E"/>
    <w:rsid w:val="00295D65"/>
    <w:rsid w:val="00295D9C"/>
    <w:rsid w:val="00295DEA"/>
    <w:rsid w:val="00295E00"/>
    <w:rsid w:val="00295F7B"/>
    <w:rsid w:val="002960C6"/>
    <w:rsid w:val="00296247"/>
    <w:rsid w:val="00296304"/>
    <w:rsid w:val="0029656F"/>
    <w:rsid w:val="00296778"/>
    <w:rsid w:val="00296973"/>
    <w:rsid w:val="002971DE"/>
    <w:rsid w:val="0029721B"/>
    <w:rsid w:val="002973C0"/>
    <w:rsid w:val="002973F9"/>
    <w:rsid w:val="0029757D"/>
    <w:rsid w:val="002977C0"/>
    <w:rsid w:val="002978DE"/>
    <w:rsid w:val="002979E3"/>
    <w:rsid w:val="002979FE"/>
    <w:rsid w:val="00297A1D"/>
    <w:rsid w:val="00297AED"/>
    <w:rsid w:val="00297C31"/>
    <w:rsid w:val="00297D37"/>
    <w:rsid w:val="00297DE5"/>
    <w:rsid w:val="00297E7D"/>
    <w:rsid w:val="00297F6F"/>
    <w:rsid w:val="002A0075"/>
    <w:rsid w:val="002A01D9"/>
    <w:rsid w:val="002A02BA"/>
    <w:rsid w:val="002A03D2"/>
    <w:rsid w:val="002A0497"/>
    <w:rsid w:val="002A0E63"/>
    <w:rsid w:val="002A0FDA"/>
    <w:rsid w:val="002A1416"/>
    <w:rsid w:val="002A167B"/>
    <w:rsid w:val="002A1B67"/>
    <w:rsid w:val="002A1C4C"/>
    <w:rsid w:val="002A1DB2"/>
    <w:rsid w:val="002A200F"/>
    <w:rsid w:val="002A21A6"/>
    <w:rsid w:val="002A21DC"/>
    <w:rsid w:val="002A22C0"/>
    <w:rsid w:val="002A22FC"/>
    <w:rsid w:val="002A242A"/>
    <w:rsid w:val="002A26FA"/>
    <w:rsid w:val="002A2853"/>
    <w:rsid w:val="002A28C9"/>
    <w:rsid w:val="002A2A50"/>
    <w:rsid w:val="002A2C31"/>
    <w:rsid w:val="002A2EBE"/>
    <w:rsid w:val="002A2F8A"/>
    <w:rsid w:val="002A30C2"/>
    <w:rsid w:val="002A325C"/>
    <w:rsid w:val="002A3335"/>
    <w:rsid w:val="002A33FA"/>
    <w:rsid w:val="002A388D"/>
    <w:rsid w:val="002A3971"/>
    <w:rsid w:val="002A3B00"/>
    <w:rsid w:val="002A3C19"/>
    <w:rsid w:val="002A3E1C"/>
    <w:rsid w:val="002A3FDF"/>
    <w:rsid w:val="002A43D3"/>
    <w:rsid w:val="002A440E"/>
    <w:rsid w:val="002A4567"/>
    <w:rsid w:val="002A4A35"/>
    <w:rsid w:val="002A4B9B"/>
    <w:rsid w:val="002A4BB3"/>
    <w:rsid w:val="002A4DA7"/>
    <w:rsid w:val="002A4F09"/>
    <w:rsid w:val="002A518C"/>
    <w:rsid w:val="002A521A"/>
    <w:rsid w:val="002A5428"/>
    <w:rsid w:val="002A5512"/>
    <w:rsid w:val="002A5586"/>
    <w:rsid w:val="002A560F"/>
    <w:rsid w:val="002A56C9"/>
    <w:rsid w:val="002A56D1"/>
    <w:rsid w:val="002A57E3"/>
    <w:rsid w:val="002A57F5"/>
    <w:rsid w:val="002A586C"/>
    <w:rsid w:val="002A593A"/>
    <w:rsid w:val="002A5958"/>
    <w:rsid w:val="002A5B0D"/>
    <w:rsid w:val="002A5BAA"/>
    <w:rsid w:val="002A5DA1"/>
    <w:rsid w:val="002A6247"/>
    <w:rsid w:val="002A6534"/>
    <w:rsid w:val="002A678B"/>
    <w:rsid w:val="002A6880"/>
    <w:rsid w:val="002A69A8"/>
    <w:rsid w:val="002A6B0F"/>
    <w:rsid w:val="002A6FA2"/>
    <w:rsid w:val="002A7475"/>
    <w:rsid w:val="002A7721"/>
    <w:rsid w:val="002A792A"/>
    <w:rsid w:val="002A7944"/>
    <w:rsid w:val="002A7AFE"/>
    <w:rsid w:val="002A7B5D"/>
    <w:rsid w:val="002A7E47"/>
    <w:rsid w:val="002B0093"/>
    <w:rsid w:val="002B0489"/>
    <w:rsid w:val="002B05A4"/>
    <w:rsid w:val="002B0670"/>
    <w:rsid w:val="002B0840"/>
    <w:rsid w:val="002B08B2"/>
    <w:rsid w:val="002B09F1"/>
    <w:rsid w:val="002B0E1F"/>
    <w:rsid w:val="002B108D"/>
    <w:rsid w:val="002B131B"/>
    <w:rsid w:val="002B197F"/>
    <w:rsid w:val="002B1CEA"/>
    <w:rsid w:val="002B1DAA"/>
    <w:rsid w:val="002B219A"/>
    <w:rsid w:val="002B223F"/>
    <w:rsid w:val="002B22D4"/>
    <w:rsid w:val="002B2313"/>
    <w:rsid w:val="002B2562"/>
    <w:rsid w:val="002B256B"/>
    <w:rsid w:val="002B25AE"/>
    <w:rsid w:val="002B25B0"/>
    <w:rsid w:val="002B2633"/>
    <w:rsid w:val="002B2723"/>
    <w:rsid w:val="002B2A8A"/>
    <w:rsid w:val="002B2AD4"/>
    <w:rsid w:val="002B2DA4"/>
    <w:rsid w:val="002B2F40"/>
    <w:rsid w:val="002B2FC4"/>
    <w:rsid w:val="002B3226"/>
    <w:rsid w:val="002B33AD"/>
    <w:rsid w:val="002B3636"/>
    <w:rsid w:val="002B368C"/>
    <w:rsid w:val="002B3794"/>
    <w:rsid w:val="002B3829"/>
    <w:rsid w:val="002B39FF"/>
    <w:rsid w:val="002B3A9F"/>
    <w:rsid w:val="002B3D51"/>
    <w:rsid w:val="002B3E24"/>
    <w:rsid w:val="002B3E47"/>
    <w:rsid w:val="002B3EAF"/>
    <w:rsid w:val="002B3F26"/>
    <w:rsid w:val="002B3F31"/>
    <w:rsid w:val="002B3FBD"/>
    <w:rsid w:val="002B3FE8"/>
    <w:rsid w:val="002B416B"/>
    <w:rsid w:val="002B42F5"/>
    <w:rsid w:val="002B4384"/>
    <w:rsid w:val="002B4766"/>
    <w:rsid w:val="002B4775"/>
    <w:rsid w:val="002B47DB"/>
    <w:rsid w:val="002B4889"/>
    <w:rsid w:val="002B4982"/>
    <w:rsid w:val="002B498F"/>
    <w:rsid w:val="002B4A49"/>
    <w:rsid w:val="002B4D4D"/>
    <w:rsid w:val="002B4EA3"/>
    <w:rsid w:val="002B4EB9"/>
    <w:rsid w:val="002B52E0"/>
    <w:rsid w:val="002B5347"/>
    <w:rsid w:val="002B5612"/>
    <w:rsid w:val="002B57FC"/>
    <w:rsid w:val="002B59E5"/>
    <w:rsid w:val="002B5ACF"/>
    <w:rsid w:val="002B5C39"/>
    <w:rsid w:val="002B610D"/>
    <w:rsid w:val="002B6184"/>
    <w:rsid w:val="002B6574"/>
    <w:rsid w:val="002B65DC"/>
    <w:rsid w:val="002B6668"/>
    <w:rsid w:val="002B67D9"/>
    <w:rsid w:val="002B6F39"/>
    <w:rsid w:val="002B727B"/>
    <w:rsid w:val="002B7415"/>
    <w:rsid w:val="002B743F"/>
    <w:rsid w:val="002B75CB"/>
    <w:rsid w:val="002B7625"/>
    <w:rsid w:val="002B76EF"/>
    <w:rsid w:val="002B79D5"/>
    <w:rsid w:val="002B7ABA"/>
    <w:rsid w:val="002B7C39"/>
    <w:rsid w:val="002B7CDA"/>
    <w:rsid w:val="002B7D7A"/>
    <w:rsid w:val="002B7F0A"/>
    <w:rsid w:val="002B7FE8"/>
    <w:rsid w:val="002C0091"/>
    <w:rsid w:val="002C0228"/>
    <w:rsid w:val="002C026C"/>
    <w:rsid w:val="002C029B"/>
    <w:rsid w:val="002C0606"/>
    <w:rsid w:val="002C0AC2"/>
    <w:rsid w:val="002C0AE0"/>
    <w:rsid w:val="002C0BCA"/>
    <w:rsid w:val="002C0BDB"/>
    <w:rsid w:val="002C0D3E"/>
    <w:rsid w:val="002C0D5E"/>
    <w:rsid w:val="002C0DBF"/>
    <w:rsid w:val="002C0E4F"/>
    <w:rsid w:val="002C0F13"/>
    <w:rsid w:val="002C12F7"/>
    <w:rsid w:val="002C15C1"/>
    <w:rsid w:val="002C1B7D"/>
    <w:rsid w:val="002C1DDA"/>
    <w:rsid w:val="002C1E28"/>
    <w:rsid w:val="002C1EB9"/>
    <w:rsid w:val="002C2082"/>
    <w:rsid w:val="002C2181"/>
    <w:rsid w:val="002C22DE"/>
    <w:rsid w:val="002C232B"/>
    <w:rsid w:val="002C24CA"/>
    <w:rsid w:val="002C2ABD"/>
    <w:rsid w:val="002C2C69"/>
    <w:rsid w:val="002C303D"/>
    <w:rsid w:val="002C3079"/>
    <w:rsid w:val="002C317F"/>
    <w:rsid w:val="002C3215"/>
    <w:rsid w:val="002C3239"/>
    <w:rsid w:val="002C35FE"/>
    <w:rsid w:val="002C37E1"/>
    <w:rsid w:val="002C3A45"/>
    <w:rsid w:val="002C3B8C"/>
    <w:rsid w:val="002C3C0B"/>
    <w:rsid w:val="002C3E98"/>
    <w:rsid w:val="002C3FCF"/>
    <w:rsid w:val="002C41B0"/>
    <w:rsid w:val="002C4208"/>
    <w:rsid w:val="002C426C"/>
    <w:rsid w:val="002C44A9"/>
    <w:rsid w:val="002C44C4"/>
    <w:rsid w:val="002C468A"/>
    <w:rsid w:val="002C46A3"/>
    <w:rsid w:val="002C48A2"/>
    <w:rsid w:val="002C4CFA"/>
    <w:rsid w:val="002C4FB9"/>
    <w:rsid w:val="002C4FF4"/>
    <w:rsid w:val="002C501C"/>
    <w:rsid w:val="002C5664"/>
    <w:rsid w:val="002C570D"/>
    <w:rsid w:val="002C5913"/>
    <w:rsid w:val="002C5CA4"/>
    <w:rsid w:val="002C5D42"/>
    <w:rsid w:val="002C5DF9"/>
    <w:rsid w:val="002C6344"/>
    <w:rsid w:val="002C6764"/>
    <w:rsid w:val="002C689F"/>
    <w:rsid w:val="002C6981"/>
    <w:rsid w:val="002C6A7D"/>
    <w:rsid w:val="002C6C47"/>
    <w:rsid w:val="002C6DF0"/>
    <w:rsid w:val="002C6F21"/>
    <w:rsid w:val="002C70E0"/>
    <w:rsid w:val="002C7108"/>
    <w:rsid w:val="002C7346"/>
    <w:rsid w:val="002C7901"/>
    <w:rsid w:val="002C79E9"/>
    <w:rsid w:val="002C7BD4"/>
    <w:rsid w:val="002C7CE7"/>
    <w:rsid w:val="002C7E00"/>
    <w:rsid w:val="002D019A"/>
    <w:rsid w:val="002D043F"/>
    <w:rsid w:val="002D0534"/>
    <w:rsid w:val="002D0602"/>
    <w:rsid w:val="002D0764"/>
    <w:rsid w:val="002D0928"/>
    <w:rsid w:val="002D09D1"/>
    <w:rsid w:val="002D09F6"/>
    <w:rsid w:val="002D0ADC"/>
    <w:rsid w:val="002D0CDA"/>
    <w:rsid w:val="002D10E7"/>
    <w:rsid w:val="002D15DA"/>
    <w:rsid w:val="002D16C0"/>
    <w:rsid w:val="002D17EF"/>
    <w:rsid w:val="002D1829"/>
    <w:rsid w:val="002D1860"/>
    <w:rsid w:val="002D1AE4"/>
    <w:rsid w:val="002D1C21"/>
    <w:rsid w:val="002D1C27"/>
    <w:rsid w:val="002D1C50"/>
    <w:rsid w:val="002D1C92"/>
    <w:rsid w:val="002D1E7A"/>
    <w:rsid w:val="002D1EB2"/>
    <w:rsid w:val="002D1F90"/>
    <w:rsid w:val="002D2006"/>
    <w:rsid w:val="002D2351"/>
    <w:rsid w:val="002D236E"/>
    <w:rsid w:val="002D27E4"/>
    <w:rsid w:val="002D283C"/>
    <w:rsid w:val="002D28E2"/>
    <w:rsid w:val="002D3147"/>
    <w:rsid w:val="002D329B"/>
    <w:rsid w:val="002D330A"/>
    <w:rsid w:val="002D3322"/>
    <w:rsid w:val="002D3488"/>
    <w:rsid w:val="002D3734"/>
    <w:rsid w:val="002D38A0"/>
    <w:rsid w:val="002D3A27"/>
    <w:rsid w:val="002D3BDC"/>
    <w:rsid w:val="002D3D74"/>
    <w:rsid w:val="002D402A"/>
    <w:rsid w:val="002D402B"/>
    <w:rsid w:val="002D4044"/>
    <w:rsid w:val="002D416D"/>
    <w:rsid w:val="002D41AB"/>
    <w:rsid w:val="002D44EE"/>
    <w:rsid w:val="002D47FE"/>
    <w:rsid w:val="002D488F"/>
    <w:rsid w:val="002D4AD9"/>
    <w:rsid w:val="002D4DAE"/>
    <w:rsid w:val="002D502F"/>
    <w:rsid w:val="002D5117"/>
    <w:rsid w:val="002D52E2"/>
    <w:rsid w:val="002D53D4"/>
    <w:rsid w:val="002D5529"/>
    <w:rsid w:val="002D5671"/>
    <w:rsid w:val="002D58CA"/>
    <w:rsid w:val="002D59F8"/>
    <w:rsid w:val="002D5B20"/>
    <w:rsid w:val="002D5B33"/>
    <w:rsid w:val="002D6395"/>
    <w:rsid w:val="002D6461"/>
    <w:rsid w:val="002D6838"/>
    <w:rsid w:val="002D6A4F"/>
    <w:rsid w:val="002D6D14"/>
    <w:rsid w:val="002D6DCB"/>
    <w:rsid w:val="002D6DFE"/>
    <w:rsid w:val="002D70EB"/>
    <w:rsid w:val="002D7534"/>
    <w:rsid w:val="002D7863"/>
    <w:rsid w:val="002D7D86"/>
    <w:rsid w:val="002D7EBE"/>
    <w:rsid w:val="002D7F47"/>
    <w:rsid w:val="002E01CD"/>
    <w:rsid w:val="002E03CE"/>
    <w:rsid w:val="002E0725"/>
    <w:rsid w:val="002E076A"/>
    <w:rsid w:val="002E098C"/>
    <w:rsid w:val="002E0BE7"/>
    <w:rsid w:val="002E0CCE"/>
    <w:rsid w:val="002E0F33"/>
    <w:rsid w:val="002E0FF1"/>
    <w:rsid w:val="002E1213"/>
    <w:rsid w:val="002E12D3"/>
    <w:rsid w:val="002E12DF"/>
    <w:rsid w:val="002E1366"/>
    <w:rsid w:val="002E1394"/>
    <w:rsid w:val="002E14FB"/>
    <w:rsid w:val="002E1595"/>
    <w:rsid w:val="002E16BE"/>
    <w:rsid w:val="002E1D59"/>
    <w:rsid w:val="002E1F24"/>
    <w:rsid w:val="002E2195"/>
    <w:rsid w:val="002E233B"/>
    <w:rsid w:val="002E2711"/>
    <w:rsid w:val="002E2C7E"/>
    <w:rsid w:val="002E2D67"/>
    <w:rsid w:val="002E2F42"/>
    <w:rsid w:val="002E2F82"/>
    <w:rsid w:val="002E2FB2"/>
    <w:rsid w:val="002E31FF"/>
    <w:rsid w:val="002E33B9"/>
    <w:rsid w:val="002E34F8"/>
    <w:rsid w:val="002E358B"/>
    <w:rsid w:val="002E3711"/>
    <w:rsid w:val="002E372E"/>
    <w:rsid w:val="002E39FF"/>
    <w:rsid w:val="002E3AF3"/>
    <w:rsid w:val="002E3C91"/>
    <w:rsid w:val="002E3DFC"/>
    <w:rsid w:val="002E433C"/>
    <w:rsid w:val="002E43C3"/>
    <w:rsid w:val="002E46C7"/>
    <w:rsid w:val="002E49FE"/>
    <w:rsid w:val="002E4B39"/>
    <w:rsid w:val="002E4C26"/>
    <w:rsid w:val="002E511A"/>
    <w:rsid w:val="002E527F"/>
    <w:rsid w:val="002E54AA"/>
    <w:rsid w:val="002E55D2"/>
    <w:rsid w:val="002E5623"/>
    <w:rsid w:val="002E5745"/>
    <w:rsid w:val="002E59E6"/>
    <w:rsid w:val="002E5BEE"/>
    <w:rsid w:val="002E5D44"/>
    <w:rsid w:val="002E5DD7"/>
    <w:rsid w:val="002E5F85"/>
    <w:rsid w:val="002E6040"/>
    <w:rsid w:val="002E624D"/>
    <w:rsid w:val="002E6377"/>
    <w:rsid w:val="002E647C"/>
    <w:rsid w:val="002E6502"/>
    <w:rsid w:val="002E6672"/>
    <w:rsid w:val="002E684B"/>
    <w:rsid w:val="002E6A20"/>
    <w:rsid w:val="002E6C9D"/>
    <w:rsid w:val="002E6DDC"/>
    <w:rsid w:val="002E730E"/>
    <w:rsid w:val="002E7563"/>
    <w:rsid w:val="002E75B9"/>
    <w:rsid w:val="002E7763"/>
    <w:rsid w:val="002E77B8"/>
    <w:rsid w:val="002E7890"/>
    <w:rsid w:val="002E7A6E"/>
    <w:rsid w:val="002E7B0D"/>
    <w:rsid w:val="002E7F2D"/>
    <w:rsid w:val="002F0030"/>
    <w:rsid w:val="002F0164"/>
    <w:rsid w:val="002F01C5"/>
    <w:rsid w:val="002F02C7"/>
    <w:rsid w:val="002F0487"/>
    <w:rsid w:val="002F0594"/>
    <w:rsid w:val="002F06B1"/>
    <w:rsid w:val="002F07BE"/>
    <w:rsid w:val="002F0834"/>
    <w:rsid w:val="002F0C2D"/>
    <w:rsid w:val="002F0E64"/>
    <w:rsid w:val="002F0E6F"/>
    <w:rsid w:val="002F0E85"/>
    <w:rsid w:val="002F115C"/>
    <w:rsid w:val="002F1544"/>
    <w:rsid w:val="002F1799"/>
    <w:rsid w:val="002F1A32"/>
    <w:rsid w:val="002F1A5D"/>
    <w:rsid w:val="002F1A63"/>
    <w:rsid w:val="002F1AEA"/>
    <w:rsid w:val="002F1C0F"/>
    <w:rsid w:val="002F1DC5"/>
    <w:rsid w:val="002F1EE6"/>
    <w:rsid w:val="002F2170"/>
    <w:rsid w:val="002F24CE"/>
    <w:rsid w:val="002F2539"/>
    <w:rsid w:val="002F28CA"/>
    <w:rsid w:val="002F28F7"/>
    <w:rsid w:val="002F2989"/>
    <w:rsid w:val="002F2BFD"/>
    <w:rsid w:val="002F2CC0"/>
    <w:rsid w:val="002F2EC4"/>
    <w:rsid w:val="002F2FC0"/>
    <w:rsid w:val="002F315C"/>
    <w:rsid w:val="002F34CD"/>
    <w:rsid w:val="002F34E2"/>
    <w:rsid w:val="002F3683"/>
    <w:rsid w:val="002F370C"/>
    <w:rsid w:val="002F37D1"/>
    <w:rsid w:val="002F387D"/>
    <w:rsid w:val="002F3947"/>
    <w:rsid w:val="002F3DB7"/>
    <w:rsid w:val="002F3EC5"/>
    <w:rsid w:val="002F3ECD"/>
    <w:rsid w:val="002F4533"/>
    <w:rsid w:val="002F459E"/>
    <w:rsid w:val="002F468C"/>
    <w:rsid w:val="002F4731"/>
    <w:rsid w:val="002F4949"/>
    <w:rsid w:val="002F49CD"/>
    <w:rsid w:val="002F4A24"/>
    <w:rsid w:val="002F4AA0"/>
    <w:rsid w:val="002F4BAC"/>
    <w:rsid w:val="002F4DE9"/>
    <w:rsid w:val="002F5052"/>
    <w:rsid w:val="002F5146"/>
    <w:rsid w:val="002F5229"/>
    <w:rsid w:val="002F538A"/>
    <w:rsid w:val="002F54C7"/>
    <w:rsid w:val="002F55A4"/>
    <w:rsid w:val="002F5A7A"/>
    <w:rsid w:val="002F5B6A"/>
    <w:rsid w:val="002F5D01"/>
    <w:rsid w:val="002F5D25"/>
    <w:rsid w:val="002F5DE7"/>
    <w:rsid w:val="002F5E12"/>
    <w:rsid w:val="002F5FD4"/>
    <w:rsid w:val="002F60FA"/>
    <w:rsid w:val="002F617F"/>
    <w:rsid w:val="002F62DA"/>
    <w:rsid w:val="002F6324"/>
    <w:rsid w:val="002F6736"/>
    <w:rsid w:val="002F67F5"/>
    <w:rsid w:val="002F6907"/>
    <w:rsid w:val="002F69A9"/>
    <w:rsid w:val="002F6DCD"/>
    <w:rsid w:val="002F6ED0"/>
    <w:rsid w:val="002F71B4"/>
    <w:rsid w:val="002F72C8"/>
    <w:rsid w:val="002F72F0"/>
    <w:rsid w:val="002F7437"/>
    <w:rsid w:val="002F758E"/>
    <w:rsid w:val="002F75C1"/>
    <w:rsid w:val="002F78D4"/>
    <w:rsid w:val="002F79CD"/>
    <w:rsid w:val="002F7A87"/>
    <w:rsid w:val="003001BB"/>
    <w:rsid w:val="003001D3"/>
    <w:rsid w:val="0030049D"/>
    <w:rsid w:val="0030092A"/>
    <w:rsid w:val="00300B2C"/>
    <w:rsid w:val="00300C3C"/>
    <w:rsid w:val="00300F0E"/>
    <w:rsid w:val="003016F5"/>
    <w:rsid w:val="003017F9"/>
    <w:rsid w:val="00301D12"/>
    <w:rsid w:val="00302058"/>
    <w:rsid w:val="00302088"/>
    <w:rsid w:val="00302294"/>
    <w:rsid w:val="003022D6"/>
    <w:rsid w:val="00302417"/>
    <w:rsid w:val="00302435"/>
    <w:rsid w:val="0030248B"/>
    <w:rsid w:val="003027E7"/>
    <w:rsid w:val="00302D90"/>
    <w:rsid w:val="00302E9B"/>
    <w:rsid w:val="00302EE4"/>
    <w:rsid w:val="00302FF2"/>
    <w:rsid w:val="003031C6"/>
    <w:rsid w:val="003033A7"/>
    <w:rsid w:val="003038DA"/>
    <w:rsid w:val="003038EA"/>
    <w:rsid w:val="00303A7A"/>
    <w:rsid w:val="00303C4F"/>
    <w:rsid w:val="00303DEE"/>
    <w:rsid w:val="00303F27"/>
    <w:rsid w:val="0030428E"/>
    <w:rsid w:val="00304356"/>
    <w:rsid w:val="0030466A"/>
    <w:rsid w:val="003049E7"/>
    <w:rsid w:val="00304B2C"/>
    <w:rsid w:val="00304C3D"/>
    <w:rsid w:val="00304D2F"/>
    <w:rsid w:val="00304DFA"/>
    <w:rsid w:val="00304EF3"/>
    <w:rsid w:val="00305152"/>
    <w:rsid w:val="00305351"/>
    <w:rsid w:val="0030536F"/>
    <w:rsid w:val="0030585B"/>
    <w:rsid w:val="00305933"/>
    <w:rsid w:val="00305ADD"/>
    <w:rsid w:val="00305C21"/>
    <w:rsid w:val="00305CED"/>
    <w:rsid w:val="00305D0D"/>
    <w:rsid w:val="00305D3E"/>
    <w:rsid w:val="0030632B"/>
    <w:rsid w:val="00306424"/>
    <w:rsid w:val="0030649D"/>
    <w:rsid w:val="003064A3"/>
    <w:rsid w:val="0030657A"/>
    <w:rsid w:val="0030667C"/>
    <w:rsid w:val="00306725"/>
    <w:rsid w:val="00306813"/>
    <w:rsid w:val="0030694E"/>
    <w:rsid w:val="003069E5"/>
    <w:rsid w:val="00306A0E"/>
    <w:rsid w:val="00306C04"/>
    <w:rsid w:val="00306F65"/>
    <w:rsid w:val="003074D0"/>
    <w:rsid w:val="0030766B"/>
    <w:rsid w:val="00307B4A"/>
    <w:rsid w:val="00307DDC"/>
    <w:rsid w:val="00307E32"/>
    <w:rsid w:val="00307E3B"/>
    <w:rsid w:val="00307FAB"/>
    <w:rsid w:val="00310226"/>
    <w:rsid w:val="00310394"/>
    <w:rsid w:val="003103AE"/>
    <w:rsid w:val="003103EC"/>
    <w:rsid w:val="00310476"/>
    <w:rsid w:val="003104AC"/>
    <w:rsid w:val="0031066D"/>
    <w:rsid w:val="00310677"/>
    <w:rsid w:val="00310935"/>
    <w:rsid w:val="00310D25"/>
    <w:rsid w:val="0031114E"/>
    <w:rsid w:val="0031134F"/>
    <w:rsid w:val="00311413"/>
    <w:rsid w:val="00311891"/>
    <w:rsid w:val="00311902"/>
    <w:rsid w:val="003119E6"/>
    <w:rsid w:val="00311A73"/>
    <w:rsid w:val="00311AF9"/>
    <w:rsid w:val="00311CCA"/>
    <w:rsid w:val="00311E05"/>
    <w:rsid w:val="00311FF9"/>
    <w:rsid w:val="003120B5"/>
    <w:rsid w:val="003122F4"/>
    <w:rsid w:val="0031276E"/>
    <w:rsid w:val="00312B41"/>
    <w:rsid w:val="00312BAF"/>
    <w:rsid w:val="00312BB5"/>
    <w:rsid w:val="00312CFF"/>
    <w:rsid w:val="00312E62"/>
    <w:rsid w:val="00312EBF"/>
    <w:rsid w:val="00312F67"/>
    <w:rsid w:val="00313065"/>
    <w:rsid w:val="00313118"/>
    <w:rsid w:val="003131D1"/>
    <w:rsid w:val="003139F6"/>
    <w:rsid w:val="00313C5D"/>
    <w:rsid w:val="00313D71"/>
    <w:rsid w:val="00313D74"/>
    <w:rsid w:val="00313D7B"/>
    <w:rsid w:val="00313E8C"/>
    <w:rsid w:val="00313ECA"/>
    <w:rsid w:val="00313FAD"/>
    <w:rsid w:val="003143BA"/>
    <w:rsid w:val="00314528"/>
    <w:rsid w:val="0031459B"/>
    <w:rsid w:val="003147D0"/>
    <w:rsid w:val="0031497C"/>
    <w:rsid w:val="00314C06"/>
    <w:rsid w:val="00314DF2"/>
    <w:rsid w:val="00315093"/>
    <w:rsid w:val="003150BB"/>
    <w:rsid w:val="003152D8"/>
    <w:rsid w:val="00315493"/>
    <w:rsid w:val="003154D1"/>
    <w:rsid w:val="003156D0"/>
    <w:rsid w:val="00315BCD"/>
    <w:rsid w:val="00315E42"/>
    <w:rsid w:val="00315EA6"/>
    <w:rsid w:val="00315EC7"/>
    <w:rsid w:val="00315F62"/>
    <w:rsid w:val="003160DA"/>
    <w:rsid w:val="00316307"/>
    <w:rsid w:val="00316317"/>
    <w:rsid w:val="003163D8"/>
    <w:rsid w:val="00316424"/>
    <w:rsid w:val="003164C5"/>
    <w:rsid w:val="003164FD"/>
    <w:rsid w:val="003167D4"/>
    <w:rsid w:val="0031683C"/>
    <w:rsid w:val="00316B97"/>
    <w:rsid w:val="0031708E"/>
    <w:rsid w:val="00317090"/>
    <w:rsid w:val="003171DD"/>
    <w:rsid w:val="00317394"/>
    <w:rsid w:val="0031739D"/>
    <w:rsid w:val="003174E8"/>
    <w:rsid w:val="003175E7"/>
    <w:rsid w:val="0031769F"/>
    <w:rsid w:val="003177AE"/>
    <w:rsid w:val="0031787D"/>
    <w:rsid w:val="0031789B"/>
    <w:rsid w:val="00317917"/>
    <w:rsid w:val="0031795D"/>
    <w:rsid w:val="0031797E"/>
    <w:rsid w:val="00317AFF"/>
    <w:rsid w:val="00317B42"/>
    <w:rsid w:val="00317CB3"/>
    <w:rsid w:val="0032036B"/>
    <w:rsid w:val="003203CE"/>
    <w:rsid w:val="00320676"/>
    <w:rsid w:val="003207FD"/>
    <w:rsid w:val="0032080D"/>
    <w:rsid w:val="00320837"/>
    <w:rsid w:val="00320933"/>
    <w:rsid w:val="003209F6"/>
    <w:rsid w:val="00320C1D"/>
    <w:rsid w:val="003213E0"/>
    <w:rsid w:val="0032148D"/>
    <w:rsid w:val="003214F7"/>
    <w:rsid w:val="0032165A"/>
    <w:rsid w:val="003217FF"/>
    <w:rsid w:val="00321D0B"/>
    <w:rsid w:val="00321E24"/>
    <w:rsid w:val="00321F69"/>
    <w:rsid w:val="0032209E"/>
    <w:rsid w:val="003221FF"/>
    <w:rsid w:val="003223C2"/>
    <w:rsid w:val="0032244F"/>
    <w:rsid w:val="00322521"/>
    <w:rsid w:val="00322997"/>
    <w:rsid w:val="00322D86"/>
    <w:rsid w:val="00322E04"/>
    <w:rsid w:val="00322F72"/>
    <w:rsid w:val="003231EB"/>
    <w:rsid w:val="003231F7"/>
    <w:rsid w:val="00323295"/>
    <w:rsid w:val="003233AB"/>
    <w:rsid w:val="003235B6"/>
    <w:rsid w:val="003235BC"/>
    <w:rsid w:val="0032375F"/>
    <w:rsid w:val="003239BF"/>
    <w:rsid w:val="003239FE"/>
    <w:rsid w:val="00323A0C"/>
    <w:rsid w:val="00323AA8"/>
    <w:rsid w:val="00323C67"/>
    <w:rsid w:val="00323D22"/>
    <w:rsid w:val="00323EAB"/>
    <w:rsid w:val="003240E7"/>
    <w:rsid w:val="0032433B"/>
    <w:rsid w:val="003243ED"/>
    <w:rsid w:val="00324765"/>
    <w:rsid w:val="00324824"/>
    <w:rsid w:val="00324B9C"/>
    <w:rsid w:val="00324BAA"/>
    <w:rsid w:val="00325031"/>
    <w:rsid w:val="00325398"/>
    <w:rsid w:val="003254F0"/>
    <w:rsid w:val="00325533"/>
    <w:rsid w:val="003255CD"/>
    <w:rsid w:val="0032573E"/>
    <w:rsid w:val="0032585C"/>
    <w:rsid w:val="0032595F"/>
    <w:rsid w:val="00325BE8"/>
    <w:rsid w:val="00325DD7"/>
    <w:rsid w:val="00325F4B"/>
    <w:rsid w:val="003260AF"/>
    <w:rsid w:val="003261E2"/>
    <w:rsid w:val="0032622F"/>
    <w:rsid w:val="003262BB"/>
    <w:rsid w:val="003264AE"/>
    <w:rsid w:val="0032666E"/>
    <w:rsid w:val="00326759"/>
    <w:rsid w:val="003268D5"/>
    <w:rsid w:val="003269F4"/>
    <w:rsid w:val="00326B44"/>
    <w:rsid w:val="00326BCD"/>
    <w:rsid w:val="00327055"/>
    <w:rsid w:val="00327431"/>
    <w:rsid w:val="00327A65"/>
    <w:rsid w:val="003300E4"/>
    <w:rsid w:val="003300EA"/>
    <w:rsid w:val="003305C8"/>
    <w:rsid w:val="00330643"/>
    <w:rsid w:val="00330789"/>
    <w:rsid w:val="00330853"/>
    <w:rsid w:val="00330A9A"/>
    <w:rsid w:val="00330B2A"/>
    <w:rsid w:val="00330D27"/>
    <w:rsid w:val="00331279"/>
    <w:rsid w:val="0033130A"/>
    <w:rsid w:val="00331550"/>
    <w:rsid w:val="00331BFE"/>
    <w:rsid w:val="00331C09"/>
    <w:rsid w:val="00331EC2"/>
    <w:rsid w:val="00331FA8"/>
    <w:rsid w:val="00332101"/>
    <w:rsid w:val="003322F3"/>
    <w:rsid w:val="00332656"/>
    <w:rsid w:val="0033267D"/>
    <w:rsid w:val="00332A00"/>
    <w:rsid w:val="00332A29"/>
    <w:rsid w:val="00332A4B"/>
    <w:rsid w:val="00332AE7"/>
    <w:rsid w:val="00332BF3"/>
    <w:rsid w:val="00332D26"/>
    <w:rsid w:val="00332DD5"/>
    <w:rsid w:val="00332EE5"/>
    <w:rsid w:val="00332EEB"/>
    <w:rsid w:val="00333082"/>
    <w:rsid w:val="0033351A"/>
    <w:rsid w:val="003339C7"/>
    <w:rsid w:val="00333B32"/>
    <w:rsid w:val="00333C46"/>
    <w:rsid w:val="00333CC3"/>
    <w:rsid w:val="00333DA1"/>
    <w:rsid w:val="00334179"/>
    <w:rsid w:val="0033425A"/>
    <w:rsid w:val="0033443B"/>
    <w:rsid w:val="003345AF"/>
    <w:rsid w:val="00334852"/>
    <w:rsid w:val="00334873"/>
    <w:rsid w:val="0033494C"/>
    <w:rsid w:val="00334A3D"/>
    <w:rsid w:val="00334B57"/>
    <w:rsid w:val="00334B5C"/>
    <w:rsid w:val="00334C66"/>
    <w:rsid w:val="00334CC6"/>
    <w:rsid w:val="00334D0F"/>
    <w:rsid w:val="00334D3D"/>
    <w:rsid w:val="00334E40"/>
    <w:rsid w:val="003350FB"/>
    <w:rsid w:val="00335250"/>
    <w:rsid w:val="0033574A"/>
    <w:rsid w:val="00335768"/>
    <w:rsid w:val="00335A95"/>
    <w:rsid w:val="00335ABD"/>
    <w:rsid w:val="00335B8C"/>
    <w:rsid w:val="00336355"/>
    <w:rsid w:val="00336382"/>
    <w:rsid w:val="0033638D"/>
    <w:rsid w:val="0033670D"/>
    <w:rsid w:val="00336D21"/>
    <w:rsid w:val="00336D54"/>
    <w:rsid w:val="00336FF8"/>
    <w:rsid w:val="003371BE"/>
    <w:rsid w:val="003371CB"/>
    <w:rsid w:val="0033740F"/>
    <w:rsid w:val="003374CB"/>
    <w:rsid w:val="00337928"/>
    <w:rsid w:val="00337A5A"/>
    <w:rsid w:val="00337CFE"/>
    <w:rsid w:val="00337FA5"/>
    <w:rsid w:val="00337FC7"/>
    <w:rsid w:val="00340004"/>
    <w:rsid w:val="0034009F"/>
    <w:rsid w:val="00340345"/>
    <w:rsid w:val="003404D5"/>
    <w:rsid w:val="00340B66"/>
    <w:rsid w:val="00340BCC"/>
    <w:rsid w:val="00340C19"/>
    <w:rsid w:val="00340DFC"/>
    <w:rsid w:val="00340F93"/>
    <w:rsid w:val="003415AA"/>
    <w:rsid w:val="00341734"/>
    <w:rsid w:val="00341CC7"/>
    <w:rsid w:val="00341E36"/>
    <w:rsid w:val="003422CE"/>
    <w:rsid w:val="00342310"/>
    <w:rsid w:val="00342682"/>
    <w:rsid w:val="00342846"/>
    <w:rsid w:val="0034294F"/>
    <w:rsid w:val="00342AD3"/>
    <w:rsid w:val="00342B27"/>
    <w:rsid w:val="00342C63"/>
    <w:rsid w:val="00342C78"/>
    <w:rsid w:val="00342D26"/>
    <w:rsid w:val="00342FB6"/>
    <w:rsid w:val="00343047"/>
    <w:rsid w:val="00343380"/>
    <w:rsid w:val="0034338D"/>
    <w:rsid w:val="0034378C"/>
    <w:rsid w:val="003437B8"/>
    <w:rsid w:val="003438E4"/>
    <w:rsid w:val="00343A72"/>
    <w:rsid w:val="00343C49"/>
    <w:rsid w:val="00343C79"/>
    <w:rsid w:val="00343CE4"/>
    <w:rsid w:val="00343EAE"/>
    <w:rsid w:val="00343F4B"/>
    <w:rsid w:val="00344098"/>
    <w:rsid w:val="00344779"/>
    <w:rsid w:val="003448FA"/>
    <w:rsid w:val="00344B5C"/>
    <w:rsid w:val="00344BD0"/>
    <w:rsid w:val="00344C83"/>
    <w:rsid w:val="00345373"/>
    <w:rsid w:val="00345591"/>
    <w:rsid w:val="003458B9"/>
    <w:rsid w:val="00345D3E"/>
    <w:rsid w:val="00345DB4"/>
    <w:rsid w:val="00345E9F"/>
    <w:rsid w:val="00345F7D"/>
    <w:rsid w:val="003460B8"/>
    <w:rsid w:val="003460F1"/>
    <w:rsid w:val="00346238"/>
    <w:rsid w:val="0034629C"/>
    <w:rsid w:val="00346457"/>
    <w:rsid w:val="003469F5"/>
    <w:rsid w:val="00346C19"/>
    <w:rsid w:val="00346D0D"/>
    <w:rsid w:val="00346FB9"/>
    <w:rsid w:val="00346FDD"/>
    <w:rsid w:val="00347089"/>
    <w:rsid w:val="00347966"/>
    <w:rsid w:val="00347978"/>
    <w:rsid w:val="00347A43"/>
    <w:rsid w:val="00347A86"/>
    <w:rsid w:val="00347B94"/>
    <w:rsid w:val="00347CD3"/>
    <w:rsid w:val="00347CEE"/>
    <w:rsid w:val="00347D73"/>
    <w:rsid w:val="00347DB5"/>
    <w:rsid w:val="00347DBB"/>
    <w:rsid w:val="00347E4E"/>
    <w:rsid w:val="00347F0C"/>
    <w:rsid w:val="00347FCC"/>
    <w:rsid w:val="003500C1"/>
    <w:rsid w:val="0035010B"/>
    <w:rsid w:val="0035015F"/>
    <w:rsid w:val="00350286"/>
    <w:rsid w:val="00350317"/>
    <w:rsid w:val="003506D7"/>
    <w:rsid w:val="00350723"/>
    <w:rsid w:val="00350741"/>
    <w:rsid w:val="00350882"/>
    <w:rsid w:val="00350908"/>
    <w:rsid w:val="00350A9C"/>
    <w:rsid w:val="00350B04"/>
    <w:rsid w:val="00350BA8"/>
    <w:rsid w:val="00350ED6"/>
    <w:rsid w:val="00350F99"/>
    <w:rsid w:val="003514AD"/>
    <w:rsid w:val="0035175B"/>
    <w:rsid w:val="00351A05"/>
    <w:rsid w:val="00351C60"/>
    <w:rsid w:val="00351D13"/>
    <w:rsid w:val="00351F9A"/>
    <w:rsid w:val="00352153"/>
    <w:rsid w:val="00352196"/>
    <w:rsid w:val="0035225D"/>
    <w:rsid w:val="00352683"/>
    <w:rsid w:val="00352777"/>
    <w:rsid w:val="003529C7"/>
    <w:rsid w:val="00352A25"/>
    <w:rsid w:val="00352A8C"/>
    <w:rsid w:val="00352D84"/>
    <w:rsid w:val="00352EFA"/>
    <w:rsid w:val="00352F6F"/>
    <w:rsid w:val="0035308B"/>
    <w:rsid w:val="0035308C"/>
    <w:rsid w:val="003532CE"/>
    <w:rsid w:val="003536AA"/>
    <w:rsid w:val="00353825"/>
    <w:rsid w:val="00353D38"/>
    <w:rsid w:val="00353DAB"/>
    <w:rsid w:val="0035404F"/>
    <w:rsid w:val="003542F1"/>
    <w:rsid w:val="003543B7"/>
    <w:rsid w:val="00354460"/>
    <w:rsid w:val="00354469"/>
    <w:rsid w:val="00354547"/>
    <w:rsid w:val="00354677"/>
    <w:rsid w:val="00354706"/>
    <w:rsid w:val="00354857"/>
    <w:rsid w:val="0035497C"/>
    <w:rsid w:val="003549F7"/>
    <w:rsid w:val="00354A62"/>
    <w:rsid w:val="00354B24"/>
    <w:rsid w:val="00354BF1"/>
    <w:rsid w:val="00354D27"/>
    <w:rsid w:val="00354D79"/>
    <w:rsid w:val="00354E55"/>
    <w:rsid w:val="00354E6B"/>
    <w:rsid w:val="00354FBB"/>
    <w:rsid w:val="00355031"/>
    <w:rsid w:val="00355570"/>
    <w:rsid w:val="0035562E"/>
    <w:rsid w:val="00355660"/>
    <w:rsid w:val="00355794"/>
    <w:rsid w:val="00355959"/>
    <w:rsid w:val="003559E3"/>
    <w:rsid w:val="00355AFA"/>
    <w:rsid w:val="00355B57"/>
    <w:rsid w:val="00355C50"/>
    <w:rsid w:val="00355D1C"/>
    <w:rsid w:val="00355DCF"/>
    <w:rsid w:val="00356342"/>
    <w:rsid w:val="00356480"/>
    <w:rsid w:val="003564BA"/>
    <w:rsid w:val="0035653B"/>
    <w:rsid w:val="003567D9"/>
    <w:rsid w:val="00356B6E"/>
    <w:rsid w:val="00356CF8"/>
    <w:rsid w:val="00356E04"/>
    <w:rsid w:val="003573B9"/>
    <w:rsid w:val="003573D6"/>
    <w:rsid w:val="00357493"/>
    <w:rsid w:val="003575E4"/>
    <w:rsid w:val="00357765"/>
    <w:rsid w:val="0035789A"/>
    <w:rsid w:val="00357C3C"/>
    <w:rsid w:val="00357DE9"/>
    <w:rsid w:val="00357E90"/>
    <w:rsid w:val="0036012B"/>
    <w:rsid w:val="0036015C"/>
    <w:rsid w:val="00360285"/>
    <w:rsid w:val="003603A4"/>
    <w:rsid w:val="003608FF"/>
    <w:rsid w:val="00360935"/>
    <w:rsid w:val="0036098C"/>
    <w:rsid w:val="00360BC3"/>
    <w:rsid w:val="00360E18"/>
    <w:rsid w:val="00360F0C"/>
    <w:rsid w:val="00360F9E"/>
    <w:rsid w:val="003610BC"/>
    <w:rsid w:val="00361106"/>
    <w:rsid w:val="00361152"/>
    <w:rsid w:val="00361349"/>
    <w:rsid w:val="00361359"/>
    <w:rsid w:val="00361406"/>
    <w:rsid w:val="0036142A"/>
    <w:rsid w:val="00361519"/>
    <w:rsid w:val="0036155C"/>
    <w:rsid w:val="003615C6"/>
    <w:rsid w:val="0036186D"/>
    <w:rsid w:val="0036189A"/>
    <w:rsid w:val="00361933"/>
    <w:rsid w:val="00361C7D"/>
    <w:rsid w:val="00361CB0"/>
    <w:rsid w:val="00361CE7"/>
    <w:rsid w:val="00361E2D"/>
    <w:rsid w:val="00361ECF"/>
    <w:rsid w:val="00361F5D"/>
    <w:rsid w:val="003620A6"/>
    <w:rsid w:val="003620FF"/>
    <w:rsid w:val="00362184"/>
    <w:rsid w:val="00362194"/>
    <w:rsid w:val="00362244"/>
    <w:rsid w:val="00362332"/>
    <w:rsid w:val="003624C9"/>
    <w:rsid w:val="0036253E"/>
    <w:rsid w:val="00362D16"/>
    <w:rsid w:val="00362E23"/>
    <w:rsid w:val="003632C2"/>
    <w:rsid w:val="003635A3"/>
    <w:rsid w:val="00363895"/>
    <w:rsid w:val="00363ABF"/>
    <w:rsid w:val="00363B85"/>
    <w:rsid w:val="00363C6F"/>
    <w:rsid w:val="00363D19"/>
    <w:rsid w:val="00363ED0"/>
    <w:rsid w:val="00364022"/>
    <w:rsid w:val="003641A5"/>
    <w:rsid w:val="00364331"/>
    <w:rsid w:val="0036439B"/>
    <w:rsid w:val="003645DD"/>
    <w:rsid w:val="00364DBF"/>
    <w:rsid w:val="00364FF0"/>
    <w:rsid w:val="00365453"/>
    <w:rsid w:val="003656DF"/>
    <w:rsid w:val="00365705"/>
    <w:rsid w:val="00365726"/>
    <w:rsid w:val="0036572A"/>
    <w:rsid w:val="003659FA"/>
    <w:rsid w:val="00365BFF"/>
    <w:rsid w:val="00365EEC"/>
    <w:rsid w:val="0036645C"/>
    <w:rsid w:val="003665EA"/>
    <w:rsid w:val="00366853"/>
    <w:rsid w:val="00366863"/>
    <w:rsid w:val="00366914"/>
    <w:rsid w:val="00366A2C"/>
    <w:rsid w:val="00366CB3"/>
    <w:rsid w:val="00366D0D"/>
    <w:rsid w:val="00366D7B"/>
    <w:rsid w:val="00366FDF"/>
    <w:rsid w:val="003671E9"/>
    <w:rsid w:val="0036725D"/>
    <w:rsid w:val="00367263"/>
    <w:rsid w:val="00367486"/>
    <w:rsid w:val="003679B6"/>
    <w:rsid w:val="00367E1E"/>
    <w:rsid w:val="00367E83"/>
    <w:rsid w:val="00367F61"/>
    <w:rsid w:val="003701AF"/>
    <w:rsid w:val="00370220"/>
    <w:rsid w:val="00370436"/>
    <w:rsid w:val="003706EE"/>
    <w:rsid w:val="00370985"/>
    <w:rsid w:val="00370AAF"/>
    <w:rsid w:val="00370BBB"/>
    <w:rsid w:val="00370F0D"/>
    <w:rsid w:val="00370F52"/>
    <w:rsid w:val="00370FFE"/>
    <w:rsid w:val="00371166"/>
    <w:rsid w:val="003711CF"/>
    <w:rsid w:val="003716D8"/>
    <w:rsid w:val="0037178B"/>
    <w:rsid w:val="0037178D"/>
    <w:rsid w:val="0037183E"/>
    <w:rsid w:val="00371E72"/>
    <w:rsid w:val="00371FB7"/>
    <w:rsid w:val="0037214F"/>
    <w:rsid w:val="0037224B"/>
    <w:rsid w:val="00372321"/>
    <w:rsid w:val="00372473"/>
    <w:rsid w:val="003724EC"/>
    <w:rsid w:val="0037250B"/>
    <w:rsid w:val="003726B0"/>
    <w:rsid w:val="003727AC"/>
    <w:rsid w:val="003727EC"/>
    <w:rsid w:val="00372BD7"/>
    <w:rsid w:val="00372D0B"/>
    <w:rsid w:val="00372E5A"/>
    <w:rsid w:val="00373035"/>
    <w:rsid w:val="00373119"/>
    <w:rsid w:val="003732C2"/>
    <w:rsid w:val="00373355"/>
    <w:rsid w:val="0037337F"/>
    <w:rsid w:val="00373417"/>
    <w:rsid w:val="00373732"/>
    <w:rsid w:val="003737DB"/>
    <w:rsid w:val="003737E2"/>
    <w:rsid w:val="00373928"/>
    <w:rsid w:val="0037399E"/>
    <w:rsid w:val="00373BD1"/>
    <w:rsid w:val="00373C3B"/>
    <w:rsid w:val="00373C4D"/>
    <w:rsid w:val="0037431B"/>
    <w:rsid w:val="00374379"/>
    <w:rsid w:val="0037445F"/>
    <w:rsid w:val="0037476C"/>
    <w:rsid w:val="003747CE"/>
    <w:rsid w:val="00374A4A"/>
    <w:rsid w:val="00374C90"/>
    <w:rsid w:val="00374CDB"/>
    <w:rsid w:val="00374CF3"/>
    <w:rsid w:val="00375074"/>
    <w:rsid w:val="003752D6"/>
    <w:rsid w:val="0037531C"/>
    <w:rsid w:val="00375401"/>
    <w:rsid w:val="00375533"/>
    <w:rsid w:val="0037578D"/>
    <w:rsid w:val="003758FD"/>
    <w:rsid w:val="003759F0"/>
    <w:rsid w:val="00375B61"/>
    <w:rsid w:val="00375C7C"/>
    <w:rsid w:val="00375D99"/>
    <w:rsid w:val="00375E8F"/>
    <w:rsid w:val="00376177"/>
    <w:rsid w:val="003763CC"/>
    <w:rsid w:val="0037655D"/>
    <w:rsid w:val="0037670E"/>
    <w:rsid w:val="00376737"/>
    <w:rsid w:val="0037677B"/>
    <w:rsid w:val="003767A3"/>
    <w:rsid w:val="00376881"/>
    <w:rsid w:val="003769C7"/>
    <w:rsid w:val="00376A2E"/>
    <w:rsid w:val="00376A39"/>
    <w:rsid w:val="00376B06"/>
    <w:rsid w:val="00376DAE"/>
    <w:rsid w:val="00376DFA"/>
    <w:rsid w:val="00376EA7"/>
    <w:rsid w:val="00376FD1"/>
    <w:rsid w:val="003770B2"/>
    <w:rsid w:val="003772DB"/>
    <w:rsid w:val="003772E1"/>
    <w:rsid w:val="00377401"/>
    <w:rsid w:val="0037749D"/>
    <w:rsid w:val="00377680"/>
    <w:rsid w:val="003776BD"/>
    <w:rsid w:val="003776DA"/>
    <w:rsid w:val="00377780"/>
    <w:rsid w:val="00377909"/>
    <w:rsid w:val="0037796F"/>
    <w:rsid w:val="00377977"/>
    <w:rsid w:val="003779E5"/>
    <w:rsid w:val="00377FB2"/>
    <w:rsid w:val="00377FCC"/>
    <w:rsid w:val="0038002D"/>
    <w:rsid w:val="003800A9"/>
    <w:rsid w:val="003801CE"/>
    <w:rsid w:val="0038029C"/>
    <w:rsid w:val="003802E0"/>
    <w:rsid w:val="003803E3"/>
    <w:rsid w:val="00380A7D"/>
    <w:rsid w:val="00380C02"/>
    <w:rsid w:val="00380C9D"/>
    <w:rsid w:val="00380CF1"/>
    <w:rsid w:val="00380D99"/>
    <w:rsid w:val="0038129A"/>
    <w:rsid w:val="00381BB7"/>
    <w:rsid w:val="00381DBC"/>
    <w:rsid w:val="00381DC9"/>
    <w:rsid w:val="00381FBE"/>
    <w:rsid w:val="00382312"/>
    <w:rsid w:val="0038278B"/>
    <w:rsid w:val="0038279E"/>
    <w:rsid w:val="00382890"/>
    <w:rsid w:val="00382BD9"/>
    <w:rsid w:val="00382C76"/>
    <w:rsid w:val="00382D36"/>
    <w:rsid w:val="00382F72"/>
    <w:rsid w:val="003834CF"/>
    <w:rsid w:val="00383791"/>
    <w:rsid w:val="0038379D"/>
    <w:rsid w:val="00383822"/>
    <w:rsid w:val="003839F0"/>
    <w:rsid w:val="00383A6B"/>
    <w:rsid w:val="00383B38"/>
    <w:rsid w:val="00383C24"/>
    <w:rsid w:val="00383CE7"/>
    <w:rsid w:val="00383F91"/>
    <w:rsid w:val="00384043"/>
    <w:rsid w:val="003840B2"/>
    <w:rsid w:val="00384143"/>
    <w:rsid w:val="003843E7"/>
    <w:rsid w:val="0038443F"/>
    <w:rsid w:val="0038460D"/>
    <w:rsid w:val="003846D8"/>
    <w:rsid w:val="0038496D"/>
    <w:rsid w:val="00384B7A"/>
    <w:rsid w:val="00384D12"/>
    <w:rsid w:val="00384E3A"/>
    <w:rsid w:val="00384F0C"/>
    <w:rsid w:val="003851B4"/>
    <w:rsid w:val="00385299"/>
    <w:rsid w:val="003853AE"/>
    <w:rsid w:val="00385431"/>
    <w:rsid w:val="00385457"/>
    <w:rsid w:val="00385892"/>
    <w:rsid w:val="003858A6"/>
    <w:rsid w:val="0038591E"/>
    <w:rsid w:val="00385C04"/>
    <w:rsid w:val="00385D76"/>
    <w:rsid w:val="00385EDB"/>
    <w:rsid w:val="00385F99"/>
    <w:rsid w:val="00385FA0"/>
    <w:rsid w:val="0038603D"/>
    <w:rsid w:val="003865CC"/>
    <w:rsid w:val="00386748"/>
    <w:rsid w:val="003869B8"/>
    <w:rsid w:val="003869C1"/>
    <w:rsid w:val="00386C20"/>
    <w:rsid w:val="00386E6C"/>
    <w:rsid w:val="00386F13"/>
    <w:rsid w:val="003870FB"/>
    <w:rsid w:val="00387732"/>
    <w:rsid w:val="00387AA2"/>
    <w:rsid w:val="00387ADB"/>
    <w:rsid w:val="00387B82"/>
    <w:rsid w:val="00387BF5"/>
    <w:rsid w:val="00387EF5"/>
    <w:rsid w:val="00387F12"/>
    <w:rsid w:val="00387FFE"/>
    <w:rsid w:val="003900F4"/>
    <w:rsid w:val="00390387"/>
    <w:rsid w:val="00390435"/>
    <w:rsid w:val="003905A1"/>
    <w:rsid w:val="00390776"/>
    <w:rsid w:val="00390897"/>
    <w:rsid w:val="00390EF5"/>
    <w:rsid w:val="003910E7"/>
    <w:rsid w:val="003910FC"/>
    <w:rsid w:val="00391112"/>
    <w:rsid w:val="0039112B"/>
    <w:rsid w:val="00391239"/>
    <w:rsid w:val="0039182E"/>
    <w:rsid w:val="00391839"/>
    <w:rsid w:val="00391B30"/>
    <w:rsid w:val="00391B67"/>
    <w:rsid w:val="00391B68"/>
    <w:rsid w:val="00391D7F"/>
    <w:rsid w:val="00391F1A"/>
    <w:rsid w:val="003920FA"/>
    <w:rsid w:val="0039212F"/>
    <w:rsid w:val="00392415"/>
    <w:rsid w:val="00392459"/>
    <w:rsid w:val="0039264E"/>
    <w:rsid w:val="00392670"/>
    <w:rsid w:val="0039278C"/>
    <w:rsid w:val="00392DCC"/>
    <w:rsid w:val="00392DD0"/>
    <w:rsid w:val="00392FAE"/>
    <w:rsid w:val="00393707"/>
    <w:rsid w:val="0039370E"/>
    <w:rsid w:val="00393A9D"/>
    <w:rsid w:val="00393D82"/>
    <w:rsid w:val="00393E02"/>
    <w:rsid w:val="00393E59"/>
    <w:rsid w:val="00394098"/>
    <w:rsid w:val="00394171"/>
    <w:rsid w:val="0039429E"/>
    <w:rsid w:val="0039430A"/>
    <w:rsid w:val="0039474C"/>
    <w:rsid w:val="00394C81"/>
    <w:rsid w:val="00394C9D"/>
    <w:rsid w:val="00394D70"/>
    <w:rsid w:val="00394F44"/>
    <w:rsid w:val="00395486"/>
    <w:rsid w:val="003957BD"/>
    <w:rsid w:val="00395A3B"/>
    <w:rsid w:val="00395A8F"/>
    <w:rsid w:val="00395D17"/>
    <w:rsid w:val="00395EDF"/>
    <w:rsid w:val="0039616E"/>
    <w:rsid w:val="00396233"/>
    <w:rsid w:val="00396277"/>
    <w:rsid w:val="0039628E"/>
    <w:rsid w:val="003963F7"/>
    <w:rsid w:val="00396431"/>
    <w:rsid w:val="003965D7"/>
    <w:rsid w:val="00396854"/>
    <w:rsid w:val="003968F5"/>
    <w:rsid w:val="00396BD2"/>
    <w:rsid w:val="00396CD0"/>
    <w:rsid w:val="00396FA9"/>
    <w:rsid w:val="00396FB9"/>
    <w:rsid w:val="00396FE1"/>
    <w:rsid w:val="003970FF"/>
    <w:rsid w:val="00397101"/>
    <w:rsid w:val="003976D2"/>
    <w:rsid w:val="00397792"/>
    <w:rsid w:val="003977F9"/>
    <w:rsid w:val="00397831"/>
    <w:rsid w:val="00397A24"/>
    <w:rsid w:val="00397C5A"/>
    <w:rsid w:val="00397D4A"/>
    <w:rsid w:val="00397E46"/>
    <w:rsid w:val="003A0017"/>
    <w:rsid w:val="003A0123"/>
    <w:rsid w:val="003A0178"/>
    <w:rsid w:val="003A01EF"/>
    <w:rsid w:val="003A01F4"/>
    <w:rsid w:val="003A0350"/>
    <w:rsid w:val="003A03F4"/>
    <w:rsid w:val="003A041A"/>
    <w:rsid w:val="003A0469"/>
    <w:rsid w:val="003A04E6"/>
    <w:rsid w:val="003A064E"/>
    <w:rsid w:val="003A06A0"/>
    <w:rsid w:val="003A07DB"/>
    <w:rsid w:val="003A0847"/>
    <w:rsid w:val="003A0A86"/>
    <w:rsid w:val="003A0BD8"/>
    <w:rsid w:val="003A0ECD"/>
    <w:rsid w:val="003A134A"/>
    <w:rsid w:val="003A14D9"/>
    <w:rsid w:val="003A199F"/>
    <w:rsid w:val="003A1E19"/>
    <w:rsid w:val="003A26EE"/>
    <w:rsid w:val="003A279C"/>
    <w:rsid w:val="003A299F"/>
    <w:rsid w:val="003A29A7"/>
    <w:rsid w:val="003A2A69"/>
    <w:rsid w:val="003A2B50"/>
    <w:rsid w:val="003A2BD4"/>
    <w:rsid w:val="003A2ECE"/>
    <w:rsid w:val="003A2EDB"/>
    <w:rsid w:val="003A3080"/>
    <w:rsid w:val="003A322B"/>
    <w:rsid w:val="003A33FF"/>
    <w:rsid w:val="003A350B"/>
    <w:rsid w:val="003A351E"/>
    <w:rsid w:val="003A3530"/>
    <w:rsid w:val="003A35A7"/>
    <w:rsid w:val="003A3874"/>
    <w:rsid w:val="003A3885"/>
    <w:rsid w:val="003A3B23"/>
    <w:rsid w:val="003A3B88"/>
    <w:rsid w:val="003A3BCA"/>
    <w:rsid w:val="003A3D1E"/>
    <w:rsid w:val="003A3F58"/>
    <w:rsid w:val="003A3F8F"/>
    <w:rsid w:val="003A417C"/>
    <w:rsid w:val="003A41DC"/>
    <w:rsid w:val="003A42D5"/>
    <w:rsid w:val="003A43A5"/>
    <w:rsid w:val="003A441C"/>
    <w:rsid w:val="003A4422"/>
    <w:rsid w:val="003A4654"/>
    <w:rsid w:val="003A471C"/>
    <w:rsid w:val="003A491A"/>
    <w:rsid w:val="003A4A5F"/>
    <w:rsid w:val="003A4A74"/>
    <w:rsid w:val="003A4AD0"/>
    <w:rsid w:val="003A4B70"/>
    <w:rsid w:val="003A4C57"/>
    <w:rsid w:val="003A4C94"/>
    <w:rsid w:val="003A4F67"/>
    <w:rsid w:val="003A5271"/>
    <w:rsid w:val="003A530D"/>
    <w:rsid w:val="003A5576"/>
    <w:rsid w:val="003A5612"/>
    <w:rsid w:val="003A5683"/>
    <w:rsid w:val="003A58B3"/>
    <w:rsid w:val="003A5A75"/>
    <w:rsid w:val="003A5EB5"/>
    <w:rsid w:val="003A5ED3"/>
    <w:rsid w:val="003A60E1"/>
    <w:rsid w:val="003A678C"/>
    <w:rsid w:val="003A6986"/>
    <w:rsid w:val="003A6BDF"/>
    <w:rsid w:val="003A6DB9"/>
    <w:rsid w:val="003A6EA3"/>
    <w:rsid w:val="003A6F5D"/>
    <w:rsid w:val="003A6F82"/>
    <w:rsid w:val="003A6F88"/>
    <w:rsid w:val="003A759C"/>
    <w:rsid w:val="003A7675"/>
    <w:rsid w:val="003A76E9"/>
    <w:rsid w:val="003A789D"/>
    <w:rsid w:val="003A79F6"/>
    <w:rsid w:val="003A7A35"/>
    <w:rsid w:val="003A7F04"/>
    <w:rsid w:val="003B014E"/>
    <w:rsid w:val="003B01A6"/>
    <w:rsid w:val="003B028B"/>
    <w:rsid w:val="003B02CB"/>
    <w:rsid w:val="003B03D0"/>
    <w:rsid w:val="003B046F"/>
    <w:rsid w:val="003B0474"/>
    <w:rsid w:val="003B0476"/>
    <w:rsid w:val="003B0524"/>
    <w:rsid w:val="003B060E"/>
    <w:rsid w:val="003B081F"/>
    <w:rsid w:val="003B0AEF"/>
    <w:rsid w:val="003B0CB9"/>
    <w:rsid w:val="003B0D1C"/>
    <w:rsid w:val="003B0DB5"/>
    <w:rsid w:val="003B0EB6"/>
    <w:rsid w:val="003B0FE8"/>
    <w:rsid w:val="003B1256"/>
    <w:rsid w:val="003B1434"/>
    <w:rsid w:val="003B172F"/>
    <w:rsid w:val="003B17D9"/>
    <w:rsid w:val="003B17E0"/>
    <w:rsid w:val="003B1832"/>
    <w:rsid w:val="003B1D1A"/>
    <w:rsid w:val="003B1F8D"/>
    <w:rsid w:val="003B23FB"/>
    <w:rsid w:val="003B24AA"/>
    <w:rsid w:val="003B27F5"/>
    <w:rsid w:val="003B2A1C"/>
    <w:rsid w:val="003B2C63"/>
    <w:rsid w:val="003B2CFE"/>
    <w:rsid w:val="003B2D50"/>
    <w:rsid w:val="003B30CE"/>
    <w:rsid w:val="003B3204"/>
    <w:rsid w:val="003B345D"/>
    <w:rsid w:val="003B37FC"/>
    <w:rsid w:val="003B38BA"/>
    <w:rsid w:val="003B3E04"/>
    <w:rsid w:val="003B3F8F"/>
    <w:rsid w:val="003B411B"/>
    <w:rsid w:val="003B442C"/>
    <w:rsid w:val="003B477B"/>
    <w:rsid w:val="003B4B6E"/>
    <w:rsid w:val="003B4C92"/>
    <w:rsid w:val="003B4DF0"/>
    <w:rsid w:val="003B4F2D"/>
    <w:rsid w:val="003B50DF"/>
    <w:rsid w:val="003B520C"/>
    <w:rsid w:val="003B5367"/>
    <w:rsid w:val="003B5508"/>
    <w:rsid w:val="003B55E6"/>
    <w:rsid w:val="003B5718"/>
    <w:rsid w:val="003B5A16"/>
    <w:rsid w:val="003B5AAB"/>
    <w:rsid w:val="003B5CD3"/>
    <w:rsid w:val="003B5E75"/>
    <w:rsid w:val="003B6506"/>
    <w:rsid w:val="003B6D0F"/>
    <w:rsid w:val="003B6EB9"/>
    <w:rsid w:val="003B705B"/>
    <w:rsid w:val="003B70A5"/>
    <w:rsid w:val="003B71B2"/>
    <w:rsid w:val="003B71C2"/>
    <w:rsid w:val="003B7219"/>
    <w:rsid w:val="003B72B1"/>
    <w:rsid w:val="003B73B1"/>
    <w:rsid w:val="003B7471"/>
    <w:rsid w:val="003B74AB"/>
    <w:rsid w:val="003B7820"/>
    <w:rsid w:val="003B7850"/>
    <w:rsid w:val="003B7A76"/>
    <w:rsid w:val="003C00B2"/>
    <w:rsid w:val="003C0198"/>
    <w:rsid w:val="003C047A"/>
    <w:rsid w:val="003C0503"/>
    <w:rsid w:val="003C053E"/>
    <w:rsid w:val="003C0723"/>
    <w:rsid w:val="003C0954"/>
    <w:rsid w:val="003C096A"/>
    <w:rsid w:val="003C0BBB"/>
    <w:rsid w:val="003C0E18"/>
    <w:rsid w:val="003C0E8A"/>
    <w:rsid w:val="003C111F"/>
    <w:rsid w:val="003C13E5"/>
    <w:rsid w:val="003C15BF"/>
    <w:rsid w:val="003C16A2"/>
    <w:rsid w:val="003C1A1E"/>
    <w:rsid w:val="003C1B71"/>
    <w:rsid w:val="003C1D16"/>
    <w:rsid w:val="003C1E54"/>
    <w:rsid w:val="003C1E65"/>
    <w:rsid w:val="003C1F68"/>
    <w:rsid w:val="003C2121"/>
    <w:rsid w:val="003C2273"/>
    <w:rsid w:val="003C2662"/>
    <w:rsid w:val="003C26BF"/>
    <w:rsid w:val="003C2AF1"/>
    <w:rsid w:val="003C2EC4"/>
    <w:rsid w:val="003C2FAC"/>
    <w:rsid w:val="003C3214"/>
    <w:rsid w:val="003C33F9"/>
    <w:rsid w:val="003C366C"/>
    <w:rsid w:val="003C367B"/>
    <w:rsid w:val="003C369F"/>
    <w:rsid w:val="003C3788"/>
    <w:rsid w:val="003C3961"/>
    <w:rsid w:val="003C39A3"/>
    <w:rsid w:val="003C3A16"/>
    <w:rsid w:val="003C3AD0"/>
    <w:rsid w:val="003C3D68"/>
    <w:rsid w:val="003C3DBC"/>
    <w:rsid w:val="003C3FC7"/>
    <w:rsid w:val="003C4080"/>
    <w:rsid w:val="003C40A2"/>
    <w:rsid w:val="003C41B9"/>
    <w:rsid w:val="003C4329"/>
    <w:rsid w:val="003C433E"/>
    <w:rsid w:val="003C435F"/>
    <w:rsid w:val="003C4433"/>
    <w:rsid w:val="003C477F"/>
    <w:rsid w:val="003C479A"/>
    <w:rsid w:val="003C4A8E"/>
    <w:rsid w:val="003C4C0D"/>
    <w:rsid w:val="003C4EE8"/>
    <w:rsid w:val="003C4EFF"/>
    <w:rsid w:val="003C52FD"/>
    <w:rsid w:val="003C59ED"/>
    <w:rsid w:val="003C5BC7"/>
    <w:rsid w:val="003C5D66"/>
    <w:rsid w:val="003C5DC5"/>
    <w:rsid w:val="003C5F7C"/>
    <w:rsid w:val="003C5FCD"/>
    <w:rsid w:val="003C6132"/>
    <w:rsid w:val="003C6350"/>
    <w:rsid w:val="003C6578"/>
    <w:rsid w:val="003C65D2"/>
    <w:rsid w:val="003C6686"/>
    <w:rsid w:val="003C6708"/>
    <w:rsid w:val="003C6925"/>
    <w:rsid w:val="003C6BA7"/>
    <w:rsid w:val="003C7170"/>
    <w:rsid w:val="003C7292"/>
    <w:rsid w:val="003C77E2"/>
    <w:rsid w:val="003C7855"/>
    <w:rsid w:val="003C7983"/>
    <w:rsid w:val="003C7CB9"/>
    <w:rsid w:val="003C7E86"/>
    <w:rsid w:val="003C7F6E"/>
    <w:rsid w:val="003D00F3"/>
    <w:rsid w:val="003D0113"/>
    <w:rsid w:val="003D01D9"/>
    <w:rsid w:val="003D06CD"/>
    <w:rsid w:val="003D074A"/>
    <w:rsid w:val="003D0769"/>
    <w:rsid w:val="003D09C3"/>
    <w:rsid w:val="003D0BD4"/>
    <w:rsid w:val="003D0E24"/>
    <w:rsid w:val="003D0ED5"/>
    <w:rsid w:val="003D0EED"/>
    <w:rsid w:val="003D0FA1"/>
    <w:rsid w:val="003D0FE5"/>
    <w:rsid w:val="003D160E"/>
    <w:rsid w:val="003D1B8B"/>
    <w:rsid w:val="003D2112"/>
    <w:rsid w:val="003D22E8"/>
    <w:rsid w:val="003D235D"/>
    <w:rsid w:val="003D259C"/>
    <w:rsid w:val="003D28B0"/>
    <w:rsid w:val="003D29C4"/>
    <w:rsid w:val="003D2C45"/>
    <w:rsid w:val="003D2C49"/>
    <w:rsid w:val="003D2CF8"/>
    <w:rsid w:val="003D2D55"/>
    <w:rsid w:val="003D2F07"/>
    <w:rsid w:val="003D2FB0"/>
    <w:rsid w:val="003D2FBB"/>
    <w:rsid w:val="003D3042"/>
    <w:rsid w:val="003D3304"/>
    <w:rsid w:val="003D33D4"/>
    <w:rsid w:val="003D3419"/>
    <w:rsid w:val="003D36BD"/>
    <w:rsid w:val="003D374F"/>
    <w:rsid w:val="003D385C"/>
    <w:rsid w:val="003D3B98"/>
    <w:rsid w:val="003D3E47"/>
    <w:rsid w:val="003D3F76"/>
    <w:rsid w:val="003D3FD6"/>
    <w:rsid w:val="003D40C6"/>
    <w:rsid w:val="003D45DC"/>
    <w:rsid w:val="003D4661"/>
    <w:rsid w:val="003D4685"/>
    <w:rsid w:val="003D4727"/>
    <w:rsid w:val="003D4838"/>
    <w:rsid w:val="003D4AD2"/>
    <w:rsid w:val="003D4D88"/>
    <w:rsid w:val="003D4E85"/>
    <w:rsid w:val="003D5177"/>
    <w:rsid w:val="003D5394"/>
    <w:rsid w:val="003D54E6"/>
    <w:rsid w:val="003D5647"/>
    <w:rsid w:val="003D5714"/>
    <w:rsid w:val="003D59DF"/>
    <w:rsid w:val="003D5A60"/>
    <w:rsid w:val="003D5AE1"/>
    <w:rsid w:val="003D5BF7"/>
    <w:rsid w:val="003D5DA3"/>
    <w:rsid w:val="003D6086"/>
    <w:rsid w:val="003D60BC"/>
    <w:rsid w:val="003D60BF"/>
    <w:rsid w:val="003D620D"/>
    <w:rsid w:val="003D6234"/>
    <w:rsid w:val="003D626B"/>
    <w:rsid w:val="003D6401"/>
    <w:rsid w:val="003D642D"/>
    <w:rsid w:val="003D6438"/>
    <w:rsid w:val="003D65A6"/>
    <w:rsid w:val="003D65EA"/>
    <w:rsid w:val="003D6924"/>
    <w:rsid w:val="003D69A2"/>
    <w:rsid w:val="003D69B8"/>
    <w:rsid w:val="003D6A45"/>
    <w:rsid w:val="003D6B7E"/>
    <w:rsid w:val="003D6B9E"/>
    <w:rsid w:val="003D6CF0"/>
    <w:rsid w:val="003D6D52"/>
    <w:rsid w:val="003D6D96"/>
    <w:rsid w:val="003D6DDB"/>
    <w:rsid w:val="003D7015"/>
    <w:rsid w:val="003D732A"/>
    <w:rsid w:val="003D75C1"/>
    <w:rsid w:val="003D7CCC"/>
    <w:rsid w:val="003D7CE5"/>
    <w:rsid w:val="003D7D5E"/>
    <w:rsid w:val="003D7DD3"/>
    <w:rsid w:val="003D7E78"/>
    <w:rsid w:val="003D7F5B"/>
    <w:rsid w:val="003D7F9C"/>
    <w:rsid w:val="003E0079"/>
    <w:rsid w:val="003E0083"/>
    <w:rsid w:val="003E04B0"/>
    <w:rsid w:val="003E052F"/>
    <w:rsid w:val="003E090B"/>
    <w:rsid w:val="003E0C46"/>
    <w:rsid w:val="003E0DFC"/>
    <w:rsid w:val="003E11E2"/>
    <w:rsid w:val="003E11FD"/>
    <w:rsid w:val="003E1371"/>
    <w:rsid w:val="003E13F2"/>
    <w:rsid w:val="003E1683"/>
    <w:rsid w:val="003E19EA"/>
    <w:rsid w:val="003E1B43"/>
    <w:rsid w:val="003E1E98"/>
    <w:rsid w:val="003E1FDE"/>
    <w:rsid w:val="003E2413"/>
    <w:rsid w:val="003E253E"/>
    <w:rsid w:val="003E2598"/>
    <w:rsid w:val="003E261A"/>
    <w:rsid w:val="003E262C"/>
    <w:rsid w:val="003E2969"/>
    <w:rsid w:val="003E29EB"/>
    <w:rsid w:val="003E2A1D"/>
    <w:rsid w:val="003E2B2A"/>
    <w:rsid w:val="003E2B6D"/>
    <w:rsid w:val="003E2C84"/>
    <w:rsid w:val="003E2D7B"/>
    <w:rsid w:val="003E2E85"/>
    <w:rsid w:val="003E3117"/>
    <w:rsid w:val="003E31DD"/>
    <w:rsid w:val="003E38B0"/>
    <w:rsid w:val="003E38D0"/>
    <w:rsid w:val="003E3AC9"/>
    <w:rsid w:val="003E3AFE"/>
    <w:rsid w:val="003E3B11"/>
    <w:rsid w:val="003E3F03"/>
    <w:rsid w:val="003E3F51"/>
    <w:rsid w:val="003E3F68"/>
    <w:rsid w:val="003E3FA8"/>
    <w:rsid w:val="003E3FE4"/>
    <w:rsid w:val="003E402C"/>
    <w:rsid w:val="003E4396"/>
    <w:rsid w:val="003E43FD"/>
    <w:rsid w:val="003E477E"/>
    <w:rsid w:val="003E48AC"/>
    <w:rsid w:val="003E48DF"/>
    <w:rsid w:val="003E49F2"/>
    <w:rsid w:val="003E4A15"/>
    <w:rsid w:val="003E4D4A"/>
    <w:rsid w:val="003E4D87"/>
    <w:rsid w:val="003E4F09"/>
    <w:rsid w:val="003E501E"/>
    <w:rsid w:val="003E5364"/>
    <w:rsid w:val="003E538C"/>
    <w:rsid w:val="003E5431"/>
    <w:rsid w:val="003E5BBB"/>
    <w:rsid w:val="003E5E9E"/>
    <w:rsid w:val="003E5EAB"/>
    <w:rsid w:val="003E5EF8"/>
    <w:rsid w:val="003E6128"/>
    <w:rsid w:val="003E61CC"/>
    <w:rsid w:val="003E6220"/>
    <w:rsid w:val="003E65CB"/>
    <w:rsid w:val="003E672B"/>
    <w:rsid w:val="003E678C"/>
    <w:rsid w:val="003E689B"/>
    <w:rsid w:val="003E6A01"/>
    <w:rsid w:val="003E6A4A"/>
    <w:rsid w:val="003E6F6D"/>
    <w:rsid w:val="003E6FF6"/>
    <w:rsid w:val="003E70AF"/>
    <w:rsid w:val="003E722B"/>
    <w:rsid w:val="003E723C"/>
    <w:rsid w:val="003E743F"/>
    <w:rsid w:val="003E7514"/>
    <w:rsid w:val="003E77FA"/>
    <w:rsid w:val="003E7C34"/>
    <w:rsid w:val="003E7D2B"/>
    <w:rsid w:val="003E7EA4"/>
    <w:rsid w:val="003E7FE6"/>
    <w:rsid w:val="003F0111"/>
    <w:rsid w:val="003F02CA"/>
    <w:rsid w:val="003F02D7"/>
    <w:rsid w:val="003F0505"/>
    <w:rsid w:val="003F069B"/>
    <w:rsid w:val="003F07D4"/>
    <w:rsid w:val="003F081B"/>
    <w:rsid w:val="003F09B4"/>
    <w:rsid w:val="003F0AB9"/>
    <w:rsid w:val="003F0AF4"/>
    <w:rsid w:val="003F0C03"/>
    <w:rsid w:val="003F0DFF"/>
    <w:rsid w:val="003F0E3B"/>
    <w:rsid w:val="003F0E59"/>
    <w:rsid w:val="003F0FCE"/>
    <w:rsid w:val="003F10D4"/>
    <w:rsid w:val="003F11C9"/>
    <w:rsid w:val="003F12CA"/>
    <w:rsid w:val="003F1364"/>
    <w:rsid w:val="003F13A1"/>
    <w:rsid w:val="003F1502"/>
    <w:rsid w:val="003F155F"/>
    <w:rsid w:val="003F161B"/>
    <w:rsid w:val="003F17B8"/>
    <w:rsid w:val="003F1AF3"/>
    <w:rsid w:val="003F1C7C"/>
    <w:rsid w:val="003F1D75"/>
    <w:rsid w:val="003F1D7F"/>
    <w:rsid w:val="003F1F77"/>
    <w:rsid w:val="003F222E"/>
    <w:rsid w:val="003F22BD"/>
    <w:rsid w:val="003F2707"/>
    <w:rsid w:val="003F2878"/>
    <w:rsid w:val="003F2BCE"/>
    <w:rsid w:val="003F2D5F"/>
    <w:rsid w:val="003F2E91"/>
    <w:rsid w:val="003F2F73"/>
    <w:rsid w:val="003F3119"/>
    <w:rsid w:val="003F31B0"/>
    <w:rsid w:val="003F363D"/>
    <w:rsid w:val="003F3887"/>
    <w:rsid w:val="003F39C3"/>
    <w:rsid w:val="003F3EA7"/>
    <w:rsid w:val="003F3EDD"/>
    <w:rsid w:val="003F3F08"/>
    <w:rsid w:val="003F429A"/>
    <w:rsid w:val="003F4801"/>
    <w:rsid w:val="003F485D"/>
    <w:rsid w:val="003F488A"/>
    <w:rsid w:val="003F498B"/>
    <w:rsid w:val="003F49C0"/>
    <w:rsid w:val="003F4AEE"/>
    <w:rsid w:val="003F4C92"/>
    <w:rsid w:val="003F5060"/>
    <w:rsid w:val="003F525E"/>
    <w:rsid w:val="003F5319"/>
    <w:rsid w:val="003F542F"/>
    <w:rsid w:val="003F56FE"/>
    <w:rsid w:val="003F5862"/>
    <w:rsid w:val="003F5969"/>
    <w:rsid w:val="003F5CE6"/>
    <w:rsid w:val="003F5DE0"/>
    <w:rsid w:val="003F61E7"/>
    <w:rsid w:val="003F626F"/>
    <w:rsid w:val="003F62FE"/>
    <w:rsid w:val="003F647F"/>
    <w:rsid w:val="003F6770"/>
    <w:rsid w:val="003F6A5A"/>
    <w:rsid w:val="003F6A76"/>
    <w:rsid w:val="003F6D73"/>
    <w:rsid w:val="003F7185"/>
    <w:rsid w:val="003F71F2"/>
    <w:rsid w:val="003F737D"/>
    <w:rsid w:val="003F73B7"/>
    <w:rsid w:val="003F7526"/>
    <w:rsid w:val="003F78D9"/>
    <w:rsid w:val="003F7B0C"/>
    <w:rsid w:val="003F7C78"/>
    <w:rsid w:val="003F7C95"/>
    <w:rsid w:val="003F7CEF"/>
    <w:rsid w:val="003F7D9E"/>
    <w:rsid w:val="004002DF"/>
    <w:rsid w:val="00400428"/>
    <w:rsid w:val="0040070F"/>
    <w:rsid w:val="00400CB3"/>
    <w:rsid w:val="004012D7"/>
    <w:rsid w:val="004017BF"/>
    <w:rsid w:val="004018C6"/>
    <w:rsid w:val="00401DFC"/>
    <w:rsid w:val="00401E23"/>
    <w:rsid w:val="004021C7"/>
    <w:rsid w:val="00402251"/>
    <w:rsid w:val="0040230D"/>
    <w:rsid w:val="00402394"/>
    <w:rsid w:val="00402443"/>
    <w:rsid w:val="0040251F"/>
    <w:rsid w:val="004025F4"/>
    <w:rsid w:val="00402646"/>
    <w:rsid w:val="004026A5"/>
    <w:rsid w:val="00402841"/>
    <w:rsid w:val="00402A7D"/>
    <w:rsid w:val="00402B03"/>
    <w:rsid w:val="00402BF4"/>
    <w:rsid w:val="004031F2"/>
    <w:rsid w:val="004032C8"/>
    <w:rsid w:val="004036F3"/>
    <w:rsid w:val="0040375A"/>
    <w:rsid w:val="004037E3"/>
    <w:rsid w:val="00403827"/>
    <w:rsid w:val="00403B09"/>
    <w:rsid w:val="00403DBE"/>
    <w:rsid w:val="00403FD4"/>
    <w:rsid w:val="0040420A"/>
    <w:rsid w:val="004043DD"/>
    <w:rsid w:val="004049DC"/>
    <w:rsid w:val="00404C43"/>
    <w:rsid w:val="00404D17"/>
    <w:rsid w:val="00405256"/>
    <w:rsid w:val="00405319"/>
    <w:rsid w:val="0040544A"/>
    <w:rsid w:val="0040584A"/>
    <w:rsid w:val="0040586B"/>
    <w:rsid w:val="0040595E"/>
    <w:rsid w:val="00405B46"/>
    <w:rsid w:val="00405C26"/>
    <w:rsid w:val="00405C94"/>
    <w:rsid w:val="00405D1B"/>
    <w:rsid w:val="00405E05"/>
    <w:rsid w:val="00405E1D"/>
    <w:rsid w:val="00405E4F"/>
    <w:rsid w:val="00405EFC"/>
    <w:rsid w:val="00405F07"/>
    <w:rsid w:val="00405F34"/>
    <w:rsid w:val="00406083"/>
    <w:rsid w:val="004060E0"/>
    <w:rsid w:val="004060F6"/>
    <w:rsid w:val="004061F4"/>
    <w:rsid w:val="00406262"/>
    <w:rsid w:val="00406299"/>
    <w:rsid w:val="00406376"/>
    <w:rsid w:val="00406742"/>
    <w:rsid w:val="00406771"/>
    <w:rsid w:val="004068C6"/>
    <w:rsid w:val="00406B04"/>
    <w:rsid w:val="00406C0D"/>
    <w:rsid w:val="00406D62"/>
    <w:rsid w:val="00406E31"/>
    <w:rsid w:val="00406EE1"/>
    <w:rsid w:val="00407241"/>
    <w:rsid w:val="00407284"/>
    <w:rsid w:val="004072DB"/>
    <w:rsid w:val="0040738E"/>
    <w:rsid w:val="00407883"/>
    <w:rsid w:val="00407936"/>
    <w:rsid w:val="0040797C"/>
    <w:rsid w:val="00407A9C"/>
    <w:rsid w:val="00407AAA"/>
    <w:rsid w:val="00407C1B"/>
    <w:rsid w:val="00410115"/>
    <w:rsid w:val="0041017D"/>
    <w:rsid w:val="004101E0"/>
    <w:rsid w:val="004102C8"/>
    <w:rsid w:val="004104BE"/>
    <w:rsid w:val="004105A3"/>
    <w:rsid w:val="0041072A"/>
    <w:rsid w:val="00410795"/>
    <w:rsid w:val="004107B1"/>
    <w:rsid w:val="00410838"/>
    <w:rsid w:val="004108A3"/>
    <w:rsid w:val="004109B5"/>
    <w:rsid w:val="004110D7"/>
    <w:rsid w:val="00411417"/>
    <w:rsid w:val="00411827"/>
    <w:rsid w:val="004118FB"/>
    <w:rsid w:val="00411A96"/>
    <w:rsid w:val="00411C28"/>
    <w:rsid w:val="00411E6D"/>
    <w:rsid w:val="00411F82"/>
    <w:rsid w:val="004122A2"/>
    <w:rsid w:val="004123F5"/>
    <w:rsid w:val="004128E7"/>
    <w:rsid w:val="00412A70"/>
    <w:rsid w:val="00412C42"/>
    <w:rsid w:val="00412CEC"/>
    <w:rsid w:val="00412D10"/>
    <w:rsid w:val="0041326D"/>
    <w:rsid w:val="004134FD"/>
    <w:rsid w:val="00413672"/>
    <w:rsid w:val="0041398D"/>
    <w:rsid w:val="00413A2D"/>
    <w:rsid w:val="00413DB4"/>
    <w:rsid w:val="00414024"/>
    <w:rsid w:val="00414185"/>
    <w:rsid w:val="0041431C"/>
    <w:rsid w:val="004144AF"/>
    <w:rsid w:val="004147AD"/>
    <w:rsid w:val="0041480A"/>
    <w:rsid w:val="004149A2"/>
    <w:rsid w:val="00414CE0"/>
    <w:rsid w:val="0041534F"/>
    <w:rsid w:val="00415415"/>
    <w:rsid w:val="00415472"/>
    <w:rsid w:val="004156A4"/>
    <w:rsid w:val="00415809"/>
    <w:rsid w:val="00415AA7"/>
    <w:rsid w:val="00415B77"/>
    <w:rsid w:val="00415BAE"/>
    <w:rsid w:val="00415D71"/>
    <w:rsid w:val="00415FC9"/>
    <w:rsid w:val="004160A4"/>
    <w:rsid w:val="00416241"/>
    <w:rsid w:val="00416266"/>
    <w:rsid w:val="00416701"/>
    <w:rsid w:val="00416762"/>
    <w:rsid w:val="0041682A"/>
    <w:rsid w:val="00416945"/>
    <w:rsid w:val="00416949"/>
    <w:rsid w:val="00416993"/>
    <w:rsid w:val="00416A0C"/>
    <w:rsid w:val="00416A1C"/>
    <w:rsid w:val="00416BE4"/>
    <w:rsid w:val="00416C89"/>
    <w:rsid w:val="00416E58"/>
    <w:rsid w:val="00417052"/>
    <w:rsid w:val="00417069"/>
    <w:rsid w:val="0041718B"/>
    <w:rsid w:val="004172A6"/>
    <w:rsid w:val="00417367"/>
    <w:rsid w:val="0041738E"/>
    <w:rsid w:val="004173B2"/>
    <w:rsid w:val="004178C5"/>
    <w:rsid w:val="00417A3E"/>
    <w:rsid w:val="00417E3A"/>
    <w:rsid w:val="00417FCF"/>
    <w:rsid w:val="004204B1"/>
    <w:rsid w:val="004208DC"/>
    <w:rsid w:val="004208E9"/>
    <w:rsid w:val="0042093B"/>
    <w:rsid w:val="00420AC7"/>
    <w:rsid w:val="00420B0A"/>
    <w:rsid w:val="00420DC6"/>
    <w:rsid w:val="00420EDF"/>
    <w:rsid w:val="00420F6D"/>
    <w:rsid w:val="004210BC"/>
    <w:rsid w:val="0042129B"/>
    <w:rsid w:val="00421351"/>
    <w:rsid w:val="00421777"/>
    <w:rsid w:val="00421B1A"/>
    <w:rsid w:val="00421B82"/>
    <w:rsid w:val="00421BBC"/>
    <w:rsid w:val="00421BBF"/>
    <w:rsid w:val="00421CD2"/>
    <w:rsid w:val="00421E5F"/>
    <w:rsid w:val="00421EF0"/>
    <w:rsid w:val="00421F37"/>
    <w:rsid w:val="00422146"/>
    <w:rsid w:val="00422221"/>
    <w:rsid w:val="00422325"/>
    <w:rsid w:val="004224E7"/>
    <w:rsid w:val="00422545"/>
    <w:rsid w:val="00422560"/>
    <w:rsid w:val="004225C5"/>
    <w:rsid w:val="00422B1E"/>
    <w:rsid w:val="00422DFF"/>
    <w:rsid w:val="004233E4"/>
    <w:rsid w:val="00423475"/>
    <w:rsid w:val="00423502"/>
    <w:rsid w:val="00423512"/>
    <w:rsid w:val="00423609"/>
    <w:rsid w:val="00423C47"/>
    <w:rsid w:val="00423DEB"/>
    <w:rsid w:val="00424459"/>
    <w:rsid w:val="00424794"/>
    <w:rsid w:val="00424800"/>
    <w:rsid w:val="00424B17"/>
    <w:rsid w:val="00424BB0"/>
    <w:rsid w:val="00424BF5"/>
    <w:rsid w:val="00424D77"/>
    <w:rsid w:val="00424EC5"/>
    <w:rsid w:val="00424F65"/>
    <w:rsid w:val="00424FAC"/>
    <w:rsid w:val="004250CD"/>
    <w:rsid w:val="00425275"/>
    <w:rsid w:val="0042558B"/>
    <w:rsid w:val="004258FB"/>
    <w:rsid w:val="00425982"/>
    <w:rsid w:val="00425A65"/>
    <w:rsid w:val="00425B99"/>
    <w:rsid w:val="00425BF7"/>
    <w:rsid w:val="00425E53"/>
    <w:rsid w:val="00426231"/>
    <w:rsid w:val="0042668C"/>
    <w:rsid w:val="004269AC"/>
    <w:rsid w:val="0042710B"/>
    <w:rsid w:val="00427311"/>
    <w:rsid w:val="004273BA"/>
    <w:rsid w:val="00427434"/>
    <w:rsid w:val="0042748E"/>
    <w:rsid w:val="004274F9"/>
    <w:rsid w:val="00427C0F"/>
    <w:rsid w:val="00427D06"/>
    <w:rsid w:val="00427D09"/>
    <w:rsid w:val="00427E0A"/>
    <w:rsid w:val="0043011D"/>
    <w:rsid w:val="0043049B"/>
    <w:rsid w:val="004306CF"/>
    <w:rsid w:val="00430874"/>
    <w:rsid w:val="00430888"/>
    <w:rsid w:val="0043089A"/>
    <w:rsid w:val="00430BEE"/>
    <w:rsid w:val="00430D5D"/>
    <w:rsid w:val="00430DA0"/>
    <w:rsid w:val="00430DA8"/>
    <w:rsid w:val="00430EA6"/>
    <w:rsid w:val="00431124"/>
    <w:rsid w:val="00431138"/>
    <w:rsid w:val="00431360"/>
    <w:rsid w:val="004315CF"/>
    <w:rsid w:val="00431836"/>
    <w:rsid w:val="00431853"/>
    <w:rsid w:val="00431906"/>
    <w:rsid w:val="00431976"/>
    <w:rsid w:val="00431C4F"/>
    <w:rsid w:val="00431C89"/>
    <w:rsid w:val="0043241A"/>
    <w:rsid w:val="004324E9"/>
    <w:rsid w:val="00432657"/>
    <w:rsid w:val="00432803"/>
    <w:rsid w:val="0043290B"/>
    <w:rsid w:val="00432986"/>
    <w:rsid w:val="004329E1"/>
    <w:rsid w:val="00432E0E"/>
    <w:rsid w:val="00432E5C"/>
    <w:rsid w:val="0043303F"/>
    <w:rsid w:val="004330A0"/>
    <w:rsid w:val="004331F7"/>
    <w:rsid w:val="004332F6"/>
    <w:rsid w:val="0043340C"/>
    <w:rsid w:val="004334A3"/>
    <w:rsid w:val="0043374C"/>
    <w:rsid w:val="00433BFC"/>
    <w:rsid w:val="00433D13"/>
    <w:rsid w:val="00433EC8"/>
    <w:rsid w:val="00433EFA"/>
    <w:rsid w:val="004340E0"/>
    <w:rsid w:val="004341D8"/>
    <w:rsid w:val="00434241"/>
    <w:rsid w:val="004346DD"/>
    <w:rsid w:val="004347B1"/>
    <w:rsid w:val="00434BDA"/>
    <w:rsid w:val="00434EB0"/>
    <w:rsid w:val="0043523A"/>
    <w:rsid w:val="00435497"/>
    <w:rsid w:val="00435593"/>
    <w:rsid w:val="00435605"/>
    <w:rsid w:val="0043562E"/>
    <w:rsid w:val="00435B31"/>
    <w:rsid w:val="00435BBF"/>
    <w:rsid w:val="00435EAA"/>
    <w:rsid w:val="0043604A"/>
    <w:rsid w:val="00436107"/>
    <w:rsid w:val="0043628E"/>
    <w:rsid w:val="00436468"/>
    <w:rsid w:val="004364E7"/>
    <w:rsid w:val="004366F7"/>
    <w:rsid w:val="00436838"/>
    <w:rsid w:val="004368B7"/>
    <w:rsid w:val="0043690C"/>
    <w:rsid w:val="0043698F"/>
    <w:rsid w:val="00436AF3"/>
    <w:rsid w:val="00436BCF"/>
    <w:rsid w:val="00436CA4"/>
    <w:rsid w:val="00436D5D"/>
    <w:rsid w:val="00436DB8"/>
    <w:rsid w:val="0043720F"/>
    <w:rsid w:val="00437249"/>
    <w:rsid w:val="00437290"/>
    <w:rsid w:val="00437BEC"/>
    <w:rsid w:val="00437E15"/>
    <w:rsid w:val="00437EFD"/>
    <w:rsid w:val="00437FE1"/>
    <w:rsid w:val="004400C5"/>
    <w:rsid w:val="00440484"/>
    <w:rsid w:val="004404EF"/>
    <w:rsid w:val="00440714"/>
    <w:rsid w:val="004408E3"/>
    <w:rsid w:val="00440D45"/>
    <w:rsid w:val="00440DE5"/>
    <w:rsid w:val="00441015"/>
    <w:rsid w:val="004411DF"/>
    <w:rsid w:val="004412B1"/>
    <w:rsid w:val="00441715"/>
    <w:rsid w:val="004417EF"/>
    <w:rsid w:val="00441813"/>
    <w:rsid w:val="00441842"/>
    <w:rsid w:val="004419D5"/>
    <w:rsid w:val="00441A7C"/>
    <w:rsid w:val="00441B72"/>
    <w:rsid w:val="00441EAF"/>
    <w:rsid w:val="00441F3D"/>
    <w:rsid w:val="0044211A"/>
    <w:rsid w:val="004422CE"/>
    <w:rsid w:val="00442437"/>
    <w:rsid w:val="0044243F"/>
    <w:rsid w:val="00442472"/>
    <w:rsid w:val="004425A2"/>
    <w:rsid w:val="00442753"/>
    <w:rsid w:val="00442A21"/>
    <w:rsid w:val="00442B31"/>
    <w:rsid w:val="00442B39"/>
    <w:rsid w:val="00442C9F"/>
    <w:rsid w:val="00442D3C"/>
    <w:rsid w:val="00442EE7"/>
    <w:rsid w:val="00442EEA"/>
    <w:rsid w:val="00443153"/>
    <w:rsid w:val="004431ED"/>
    <w:rsid w:val="00443244"/>
    <w:rsid w:val="00443248"/>
    <w:rsid w:val="00443463"/>
    <w:rsid w:val="0044363F"/>
    <w:rsid w:val="00443F14"/>
    <w:rsid w:val="004442DB"/>
    <w:rsid w:val="0044430A"/>
    <w:rsid w:val="004445AC"/>
    <w:rsid w:val="00444937"/>
    <w:rsid w:val="00444A94"/>
    <w:rsid w:val="00444BF1"/>
    <w:rsid w:val="00444DF1"/>
    <w:rsid w:val="00444E17"/>
    <w:rsid w:val="00445265"/>
    <w:rsid w:val="00445465"/>
    <w:rsid w:val="0044548C"/>
    <w:rsid w:val="004454C5"/>
    <w:rsid w:val="004454C9"/>
    <w:rsid w:val="004459F1"/>
    <w:rsid w:val="00445D59"/>
    <w:rsid w:val="0044617A"/>
    <w:rsid w:val="00446361"/>
    <w:rsid w:val="004466EF"/>
    <w:rsid w:val="004468B6"/>
    <w:rsid w:val="004468CA"/>
    <w:rsid w:val="004468FB"/>
    <w:rsid w:val="0044699A"/>
    <w:rsid w:val="00446ADD"/>
    <w:rsid w:val="00446BB8"/>
    <w:rsid w:val="00446C88"/>
    <w:rsid w:val="00446DCA"/>
    <w:rsid w:val="00446F32"/>
    <w:rsid w:val="004473D2"/>
    <w:rsid w:val="004474B9"/>
    <w:rsid w:val="00447BEA"/>
    <w:rsid w:val="00447D46"/>
    <w:rsid w:val="00447DF1"/>
    <w:rsid w:val="00450009"/>
    <w:rsid w:val="004500BE"/>
    <w:rsid w:val="00450235"/>
    <w:rsid w:val="0045029E"/>
    <w:rsid w:val="00450337"/>
    <w:rsid w:val="004503AA"/>
    <w:rsid w:val="004503BB"/>
    <w:rsid w:val="004507CD"/>
    <w:rsid w:val="00450802"/>
    <w:rsid w:val="00450826"/>
    <w:rsid w:val="0045093E"/>
    <w:rsid w:val="00450B15"/>
    <w:rsid w:val="00450BAC"/>
    <w:rsid w:val="00450E2A"/>
    <w:rsid w:val="00451333"/>
    <w:rsid w:val="00451372"/>
    <w:rsid w:val="00451427"/>
    <w:rsid w:val="00451532"/>
    <w:rsid w:val="004515A2"/>
    <w:rsid w:val="00451794"/>
    <w:rsid w:val="00451835"/>
    <w:rsid w:val="00451839"/>
    <w:rsid w:val="00451843"/>
    <w:rsid w:val="00451940"/>
    <w:rsid w:val="00451A7F"/>
    <w:rsid w:val="00451AAB"/>
    <w:rsid w:val="00451BAE"/>
    <w:rsid w:val="00452156"/>
    <w:rsid w:val="0045237C"/>
    <w:rsid w:val="0045242F"/>
    <w:rsid w:val="0045258D"/>
    <w:rsid w:val="00452783"/>
    <w:rsid w:val="004527E1"/>
    <w:rsid w:val="00452858"/>
    <w:rsid w:val="004528D9"/>
    <w:rsid w:val="00452AAF"/>
    <w:rsid w:val="00452D43"/>
    <w:rsid w:val="00452E63"/>
    <w:rsid w:val="00452E9A"/>
    <w:rsid w:val="0045321B"/>
    <w:rsid w:val="00453359"/>
    <w:rsid w:val="004533CD"/>
    <w:rsid w:val="0045359D"/>
    <w:rsid w:val="0045375F"/>
    <w:rsid w:val="00453770"/>
    <w:rsid w:val="00453AAE"/>
    <w:rsid w:val="00453BD5"/>
    <w:rsid w:val="00454070"/>
    <w:rsid w:val="0045434D"/>
    <w:rsid w:val="004543D6"/>
    <w:rsid w:val="0045451C"/>
    <w:rsid w:val="00454557"/>
    <w:rsid w:val="0045459C"/>
    <w:rsid w:val="00454733"/>
    <w:rsid w:val="0045479B"/>
    <w:rsid w:val="0045495C"/>
    <w:rsid w:val="00454A90"/>
    <w:rsid w:val="00454B63"/>
    <w:rsid w:val="0045507E"/>
    <w:rsid w:val="00455289"/>
    <w:rsid w:val="0045530E"/>
    <w:rsid w:val="00455352"/>
    <w:rsid w:val="00455773"/>
    <w:rsid w:val="00455940"/>
    <w:rsid w:val="004559CE"/>
    <w:rsid w:val="00455B7E"/>
    <w:rsid w:val="00455DB1"/>
    <w:rsid w:val="00455E53"/>
    <w:rsid w:val="00455F27"/>
    <w:rsid w:val="004560FC"/>
    <w:rsid w:val="004562D8"/>
    <w:rsid w:val="004563F0"/>
    <w:rsid w:val="004565C1"/>
    <w:rsid w:val="00456878"/>
    <w:rsid w:val="004568A8"/>
    <w:rsid w:val="00456BE0"/>
    <w:rsid w:val="00456CA2"/>
    <w:rsid w:val="00456D1C"/>
    <w:rsid w:val="00457367"/>
    <w:rsid w:val="0045746A"/>
    <w:rsid w:val="004574BF"/>
    <w:rsid w:val="004574C9"/>
    <w:rsid w:val="0045752C"/>
    <w:rsid w:val="00457586"/>
    <w:rsid w:val="004575FE"/>
    <w:rsid w:val="00457677"/>
    <w:rsid w:val="00457D4D"/>
    <w:rsid w:val="00457D59"/>
    <w:rsid w:val="00457DB1"/>
    <w:rsid w:val="00457F60"/>
    <w:rsid w:val="00457F6F"/>
    <w:rsid w:val="00457F9A"/>
    <w:rsid w:val="00460164"/>
    <w:rsid w:val="0046029A"/>
    <w:rsid w:val="004602EF"/>
    <w:rsid w:val="00460572"/>
    <w:rsid w:val="004605A4"/>
    <w:rsid w:val="0046068B"/>
    <w:rsid w:val="00460847"/>
    <w:rsid w:val="00460954"/>
    <w:rsid w:val="00460A5E"/>
    <w:rsid w:val="00460FEE"/>
    <w:rsid w:val="00461183"/>
    <w:rsid w:val="0046129F"/>
    <w:rsid w:val="0046137F"/>
    <w:rsid w:val="0046155D"/>
    <w:rsid w:val="004616EC"/>
    <w:rsid w:val="00461704"/>
    <w:rsid w:val="00461919"/>
    <w:rsid w:val="00461933"/>
    <w:rsid w:val="00461D7B"/>
    <w:rsid w:val="00461E4A"/>
    <w:rsid w:val="00461EE5"/>
    <w:rsid w:val="0046209B"/>
    <w:rsid w:val="004620E2"/>
    <w:rsid w:val="00462195"/>
    <w:rsid w:val="00462230"/>
    <w:rsid w:val="004624EE"/>
    <w:rsid w:val="00462586"/>
    <w:rsid w:val="00462736"/>
    <w:rsid w:val="00462943"/>
    <w:rsid w:val="00462954"/>
    <w:rsid w:val="0046340D"/>
    <w:rsid w:val="004634D0"/>
    <w:rsid w:val="00463654"/>
    <w:rsid w:val="00463791"/>
    <w:rsid w:val="00463802"/>
    <w:rsid w:val="004639CB"/>
    <w:rsid w:val="00464456"/>
    <w:rsid w:val="0046464A"/>
    <w:rsid w:val="0046490E"/>
    <w:rsid w:val="00464A2F"/>
    <w:rsid w:val="00464B9A"/>
    <w:rsid w:val="00464BC2"/>
    <w:rsid w:val="00464C41"/>
    <w:rsid w:val="00464D79"/>
    <w:rsid w:val="00464F17"/>
    <w:rsid w:val="00465000"/>
    <w:rsid w:val="004650C2"/>
    <w:rsid w:val="004651B2"/>
    <w:rsid w:val="0046538C"/>
    <w:rsid w:val="00465436"/>
    <w:rsid w:val="004655E4"/>
    <w:rsid w:val="0046563B"/>
    <w:rsid w:val="004656E4"/>
    <w:rsid w:val="00465967"/>
    <w:rsid w:val="00465AC5"/>
    <w:rsid w:val="00465B7C"/>
    <w:rsid w:val="00465D80"/>
    <w:rsid w:val="00465DD3"/>
    <w:rsid w:val="00465F04"/>
    <w:rsid w:val="004660CE"/>
    <w:rsid w:val="0046628F"/>
    <w:rsid w:val="0046640C"/>
    <w:rsid w:val="004665C2"/>
    <w:rsid w:val="004669D0"/>
    <w:rsid w:val="004669D1"/>
    <w:rsid w:val="00466AD2"/>
    <w:rsid w:val="00466B15"/>
    <w:rsid w:val="00466C00"/>
    <w:rsid w:val="00467253"/>
    <w:rsid w:val="004674C1"/>
    <w:rsid w:val="00467579"/>
    <w:rsid w:val="004675C7"/>
    <w:rsid w:val="0046761A"/>
    <w:rsid w:val="00467893"/>
    <w:rsid w:val="00467A14"/>
    <w:rsid w:val="00467A21"/>
    <w:rsid w:val="00467AC7"/>
    <w:rsid w:val="00467B28"/>
    <w:rsid w:val="00467F36"/>
    <w:rsid w:val="00470073"/>
    <w:rsid w:val="0047027F"/>
    <w:rsid w:val="00470335"/>
    <w:rsid w:val="0047078F"/>
    <w:rsid w:val="00470953"/>
    <w:rsid w:val="00470C53"/>
    <w:rsid w:val="004711CC"/>
    <w:rsid w:val="004712B9"/>
    <w:rsid w:val="00471487"/>
    <w:rsid w:val="004717BF"/>
    <w:rsid w:val="00471A7C"/>
    <w:rsid w:val="00471B2D"/>
    <w:rsid w:val="00471CB4"/>
    <w:rsid w:val="00471D86"/>
    <w:rsid w:val="00472090"/>
    <w:rsid w:val="004720A1"/>
    <w:rsid w:val="0047218A"/>
    <w:rsid w:val="004721C5"/>
    <w:rsid w:val="00472236"/>
    <w:rsid w:val="0047225D"/>
    <w:rsid w:val="00472466"/>
    <w:rsid w:val="0047249A"/>
    <w:rsid w:val="00472836"/>
    <w:rsid w:val="004729F1"/>
    <w:rsid w:val="00472B23"/>
    <w:rsid w:val="00472B96"/>
    <w:rsid w:val="00472C0F"/>
    <w:rsid w:val="00472D70"/>
    <w:rsid w:val="00472E09"/>
    <w:rsid w:val="00472F83"/>
    <w:rsid w:val="0047308F"/>
    <w:rsid w:val="00473220"/>
    <w:rsid w:val="004734DC"/>
    <w:rsid w:val="004735F7"/>
    <w:rsid w:val="0047368F"/>
    <w:rsid w:val="00473692"/>
    <w:rsid w:val="004736FD"/>
    <w:rsid w:val="0047377E"/>
    <w:rsid w:val="004738EE"/>
    <w:rsid w:val="00473953"/>
    <w:rsid w:val="00473A41"/>
    <w:rsid w:val="00473BA6"/>
    <w:rsid w:val="00473D0E"/>
    <w:rsid w:val="00473D4D"/>
    <w:rsid w:val="00473E0D"/>
    <w:rsid w:val="00473E5F"/>
    <w:rsid w:val="00474027"/>
    <w:rsid w:val="004743C1"/>
    <w:rsid w:val="0047441E"/>
    <w:rsid w:val="00474457"/>
    <w:rsid w:val="004747CC"/>
    <w:rsid w:val="004748DF"/>
    <w:rsid w:val="004749F4"/>
    <w:rsid w:val="00474BC9"/>
    <w:rsid w:val="00474E9B"/>
    <w:rsid w:val="00474F04"/>
    <w:rsid w:val="00474F20"/>
    <w:rsid w:val="00474FA8"/>
    <w:rsid w:val="004750C9"/>
    <w:rsid w:val="004752E0"/>
    <w:rsid w:val="004755A2"/>
    <w:rsid w:val="0047565D"/>
    <w:rsid w:val="004758A3"/>
    <w:rsid w:val="00475B7B"/>
    <w:rsid w:val="00475CA2"/>
    <w:rsid w:val="00475CA8"/>
    <w:rsid w:val="00475CD8"/>
    <w:rsid w:val="00475DC6"/>
    <w:rsid w:val="00475F4D"/>
    <w:rsid w:val="00476059"/>
    <w:rsid w:val="0047611A"/>
    <w:rsid w:val="00476132"/>
    <w:rsid w:val="004761C4"/>
    <w:rsid w:val="0047624D"/>
    <w:rsid w:val="004762DE"/>
    <w:rsid w:val="0047648A"/>
    <w:rsid w:val="004766F3"/>
    <w:rsid w:val="0047675C"/>
    <w:rsid w:val="00476960"/>
    <w:rsid w:val="00476A0E"/>
    <w:rsid w:val="00476BB9"/>
    <w:rsid w:val="00476D64"/>
    <w:rsid w:val="00476D79"/>
    <w:rsid w:val="004770AD"/>
    <w:rsid w:val="00477330"/>
    <w:rsid w:val="004775DD"/>
    <w:rsid w:val="004779BD"/>
    <w:rsid w:val="00477B64"/>
    <w:rsid w:val="00477C68"/>
    <w:rsid w:val="0048013D"/>
    <w:rsid w:val="004801F2"/>
    <w:rsid w:val="004807BE"/>
    <w:rsid w:val="00480B0D"/>
    <w:rsid w:val="00480BE8"/>
    <w:rsid w:val="00480E36"/>
    <w:rsid w:val="00480E82"/>
    <w:rsid w:val="00480F2E"/>
    <w:rsid w:val="00480F94"/>
    <w:rsid w:val="004810F4"/>
    <w:rsid w:val="00481241"/>
    <w:rsid w:val="004812C2"/>
    <w:rsid w:val="004812E8"/>
    <w:rsid w:val="004812ED"/>
    <w:rsid w:val="0048134F"/>
    <w:rsid w:val="00481359"/>
    <w:rsid w:val="0048142F"/>
    <w:rsid w:val="00481575"/>
    <w:rsid w:val="004815DC"/>
    <w:rsid w:val="004817D3"/>
    <w:rsid w:val="00481887"/>
    <w:rsid w:val="004819A9"/>
    <w:rsid w:val="00481F56"/>
    <w:rsid w:val="00482096"/>
    <w:rsid w:val="00482152"/>
    <w:rsid w:val="00482181"/>
    <w:rsid w:val="00482238"/>
    <w:rsid w:val="00482452"/>
    <w:rsid w:val="004825A4"/>
    <w:rsid w:val="00482AD1"/>
    <w:rsid w:val="00482AD7"/>
    <w:rsid w:val="00482AD8"/>
    <w:rsid w:val="00482F13"/>
    <w:rsid w:val="00483049"/>
    <w:rsid w:val="00483235"/>
    <w:rsid w:val="004834AA"/>
    <w:rsid w:val="0048382D"/>
    <w:rsid w:val="00483839"/>
    <w:rsid w:val="00483961"/>
    <w:rsid w:val="004839F6"/>
    <w:rsid w:val="00483A46"/>
    <w:rsid w:val="00483AA3"/>
    <w:rsid w:val="00483DDA"/>
    <w:rsid w:val="00483FA5"/>
    <w:rsid w:val="00484160"/>
    <w:rsid w:val="00484238"/>
    <w:rsid w:val="004842A6"/>
    <w:rsid w:val="0048457B"/>
    <w:rsid w:val="004847A7"/>
    <w:rsid w:val="00484D9D"/>
    <w:rsid w:val="00484F25"/>
    <w:rsid w:val="00484F36"/>
    <w:rsid w:val="00485159"/>
    <w:rsid w:val="004851BC"/>
    <w:rsid w:val="0048520D"/>
    <w:rsid w:val="004854C1"/>
    <w:rsid w:val="004854F3"/>
    <w:rsid w:val="0048554E"/>
    <w:rsid w:val="00485694"/>
    <w:rsid w:val="00485858"/>
    <w:rsid w:val="00485B7E"/>
    <w:rsid w:val="00485BEF"/>
    <w:rsid w:val="00485F35"/>
    <w:rsid w:val="00485F55"/>
    <w:rsid w:val="00486013"/>
    <w:rsid w:val="004860D6"/>
    <w:rsid w:val="0048664C"/>
    <w:rsid w:val="00486807"/>
    <w:rsid w:val="00486C99"/>
    <w:rsid w:val="00487215"/>
    <w:rsid w:val="00487322"/>
    <w:rsid w:val="004873EC"/>
    <w:rsid w:val="004873FD"/>
    <w:rsid w:val="0048755E"/>
    <w:rsid w:val="00487704"/>
    <w:rsid w:val="004877CA"/>
    <w:rsid w:val="004878DE"/>
    <w:rsid w:val="0048797B"/>
    <w:rsid w:val="00487A53"/>
    <w:rsid w:val="00487B10"/>
    <w:rsid w:val="00487B58"/>
    <w:rsid w:val="00487B60"/>
    <w:rsid w:val="00487BBE"/>
    <w:rsid w:val="00487D84"/>
    <w:rsid w:val="00487F5D"/>
    <w:rsid w:val="0049017A"/>
    <w:rsid w:val="00490222"/>
    <w:rsid w:val="004903D9"/>
    <w:rsid w:val="00490622"/>
    <w:rsid w:val="00490782"/>
    <w:rsid w:val="00490B80"/>
    <w:rsid w:val="00490CD5"/>
    <w:rsid w:val="00490D76"/>
    <w:rsid w:val="00490D9C"/>
    <w:rsid w:val="00490E94"/>
    <w:rsid w:val="00490F7D"/>
    <w:rsid w:val="00491020"/>
    <w:rsid w:val="0049107E"/>
    <w:rsid w:val="00491255"/>
    <w:rsid w:val="00491288"/>
    <w:rsid w:val="0049136F"/>
    <w:rsid w:val="00491473"/>
    <w:rsid w:val="00491596"/>
    <w:rsid w:val="004915D1"/>
    <w:rsid w:val="004917EB"/>
    <w:rsid w:val="004918E5"/>
    <w:rsid w:val="00491973"/>
    <w:rsid w:val="00491B64"/>
    <w:rsid w:val="00491C85"/>
    <w:rsid w:val="00491C87"/>
    <w:rsid w:val="00491CF8"/>
    <w:rsid w:val="00491DD0"/>
    <w:rsid w:val="00491E18"/>
    <w:rsid w:val="00491E9E"/>
    <w:rsid w:val="0049223C"/>
    <w:rsid w:val="0049229B"/>
    <w:rsid w:val="00492310"/>
    <w:rsid w:val="0049258C"/>
    <w:rsid w:val="004927D2"/>
    <w:rsid w:val="004927F6"/>
    <w:rsid w:val="004928F3"/>
    <w:rsid w:val="00492942"/>
    <w:rsid w:val="004929B9"/>
    <w:rsid w:val="00492A3E"/>
    <w:rsid w:val="00492AC0"/>
    <w:rsid w:val="00492BCB"/>
    <w:rsid w:val="00492C6D"/>
    <w:rsid w:val="00492C96"/>
    <w:rsid w:val="00492EAB"/>
    <w:rsid w:val="00492EEA"/>
    <w:rsid w:val="00492FCB"/>
    <w:rsid w:val="004930B3"/>
    <w:rsid w:val="004933BC"/>
    <w:rsid w:val="00493401"/>
    <w:rsid w:val="004935A8"/>
    <w:rsid w:val="0049365E"/>
    <w:rsid w:val="00493747"/>
    <w:rsid w:val="00493751"/>
    <w:rsid w:val="00493791"/>
    <w:rsid w:val="004938D1"/>
    <w:rsid w:val="00493BDC"/>
    <w:rsid w:val="00493E94"/>
    <w:rsid w:val="00494152"/>
    <w:rsid w:val="004941AA"/>
    <w:rsid w:val="00494216"/>
    <w:rsid w:val="0049438B"/>
    <w:rsid w:val="0049446E"/>
    <w:rsid w:val="004944ED"/>
    <w:rsid w:val="00494528"/>
    <w:rsid w:val="00494AE9"/>
    <w:rsid w:val="00494BD1"/>
    <w:rsid w:val="004951A8"/>
    <w:rsid w:val="0049521C"/>
    <w:rsid w:val="00495392"/>
    <w:rsid w:val="004953D8"/>
    <w:rsid w:val="00495430"/>
    <w:rsid w:val="0049566A"/>
    <w:rsid w:val="0049587D"/>
    <w:rsid w:val="004958F8"/>
    <w:rsid w:val="0049591D"/>
    <w:rsid w:val="00495A6A"/>
    <w:rsid w:val="00495ACD"/>
    <w:rsid w:val="00495BD1"/>
    <w:rsid w:val="00495D2D"/>
    <w:rsid w:val="00495E47"/>
    <w:rsid w:val="00495E82"/>
    <w:rsid w:val="00495FC5"/>
    <w:rsid w:val="004965F6"/>
    <w:rsid w:val="00496660"/>
    <w:rsid w:val="00496694"/>
    <w:rsid w:val="00496994"/>
    <w:rsid w:val="004969E6"/>
    <w:rsid w:val="00496EE5"/>
    <w:rsid w:val="00496F8E"/>
    <w:rsid w:val="00497032"/>
    <w:rsid w:val="00497442"/>
    <w:rsid w:val="00497580"/>
    <w:rsid w:val="0049781A"/>
    <w:rsid w:val="00497874"/>
    <w:rsid w:val="00497969"/>
    <w:rsid w:val="00497B2E"/>
    <w:rsid w:val="00497D54"/>
    <w:rsid w:val="00497E5A"/>
    <w:rsid w:val="004A000E"/>
    <w:rsid w:val="004A027F"/>
    <w:rsid w:val="004A0379"/>
    <w:rsid w:val="004A05BB"/>
    <w:rsid w:val="004A06F1"/>
    <w:rsid w:val="004A077D"/>
    <w:rsid w:val="004A082B"/>
    <w:rsid w:val="004A08A2"/>
    <w:rsid w:val="004A08D1"/>
    <w:rsid w:val="004A08F4"/>
    <w:rsid w:val="004A0966"/>
    <w:rsid w:val="004A0A2C"/>
    <w:rsid w:val="004A0B77"/>
    <w:rsid w:val="004A0BD6"/>
    <w:rsid w:val="004A0C60"/>
    <w:rsid w:val="004A0E0A"/>
    <w:rsid w:val="004A120F"/>
    <w:rsid w:val="004A1216"/>
    <w:rsid w:val="004A12BC"/>
    <w:rsid w:val="004A15DE"/>
    <w:rsid w:val="004A1717"/>
    <w:rsid w:val="004A17EF"/>
    <w:rsid w:val="004A1AC5"/>
    <w:rsid w:val="004A1BE9"/>
    <w:rsid w:val="004A1C20"/>
    <w:rsid w:val="004A1CBA"/>
    <w:rsid w:val="004A1D46"/>
    <w:rsid w:val="004A1DE2"/>
    <w:rsid w:val="004A2146"/>
    <w:rsid w:val="004A21D2"/>
    <w:rsid w:val="004A2693"/>
    <w:rsid w:val="004A297F"/>
    <w:rsid w:val="004A2B38"/>
    <w:rsid w:val="004A2D2E"/>
    <w:rsid w:val="004A3113"/>
    <w:rsid w:val="004A314D"/>
    <w:rsid w:val="004A3C8B"/>
    <w:rsid w:val="004A3D11"/>
    <w:rsid w:val="004A402D"/>
    <w:rsid w:val="004A44D9"/>
    <w:rsid w:val="004A45E3"/>
    <w:rsid w:val="004A46C3"/>
    <w:rsid w:val="004A472E"/>
    <w:rsid w:val="004A49F9"/>
    <w:rsid w:val="004A4C91"/>
    <w:rsid w:val="004A4CB4"/>
    <w:rsid w:val="004A4CC3"/>
    <w:rsid w:val="004A4EC5"/>
    <w:rsid w:val="004A549D"/>
    <w:rsid w:val="004A5659"/>
    <w:rsid w:val="004A56BE"/>
    <w:rsid w:val="004A5720"/>
    <w:rsid w:val="004A5826"/>
    <w:rsid w:val="004A587F"/>
    <w:rsid w:val="004A58C6"/>
    <w:rsid w:val="004A5AC0"/>
    <w:rsid w:val="004A5ED8"/>
    <w:rsid w:val="004A5F48"/>
    <w:rsid w:val="004A6036"/>
    <w:rsid w:val="004A613F"/>
    <w:rsid w:val="004A6187"/>
    <w:rsid w:val="004A6363"/>
    <w:rsid w:val="004A64D8"/>
    <w:rsid w:val="004A6964"/>
    <w:rsid w:val="004A6A1A"/>
    <w:rsid w:val="004A7043"/>
    <w:rsid w:val="004A72FB"/>
    <w:rsid w:val="004A7321"/>
    <w:rsid w:val="004A791C"/>
    <w:rsid w:val="004A7A2C"/>
    <w:rsid w:val="004A7BC2"/>
    <w:rsid w:val="004A7C85"/>
    <w:rsid w:val="004B0129"/>
    <w:rsid w:val="004B027B"/>
    <w:rsid w:val="004B027C"/>
    <w:rsid w:val="004B0351"/>
    <w:rsid w:val="004B0714"/>
    <w:rsid w:val="004B0859"/>
    <w:rsid w:val="004B0890"/>
    <w:rsid w:val="004B0B83"/>
    <w:rsid w:val="004B0BDB"/>
    <w:rsid w:val="004B1358"/>
    <w:rsid w:val="004B139D"/>
    <w:rsid w:val="004B14CB"/>
    <w:rsid w:val="004B1599"/>
    <w:rsid w:val="004B17BB"/>
    <w:rsid w:val="004B18CA"/>
    <w:rsid w:val="004B1A1E"/>
    <w:rsid w:val="004B1B1C"/>
    <w:rsid w:val="004B1B96"/>
    <w:rsid w:val="004B1DED"/>
    <w:rsid w:val="004B1F4B"/>
    <w:rsid w:val="004B2258"/>
    <w:rsid w:val="004B22AA"/>
    <w:rsid w:val="004B22E1"/>
    <w:rsid w:val="004B24AD"/>
    <w:rsid w:val="004B259D"/>
    <w:rsid w:val="004B2665"/>
    <w:rsid w:val="004B28BD"/>
    <w:rsid w:val="004B291E"/>
    <w:rsid w:val="004B295F"/>
    <w:rsid w:val="004B2B95"/>
    <w:rsid w:val="004B2C14"/>
    <w:rsid w:val="004B2C8E"/>
    <w:rsid w:val="004B2C98"/>
    <w:rsid w:val="004B2DC4"/>
    <w:rsid w:val="004B2E04"/>
    <w:rsid w:val="004B2F09"/>
    <w:rsid w:val="004B2FF4"/>
    <w:rsid w:val="004B3191"/>
    <w:rsid w:val="004B3211"/>
    <w:rsid w:val="004B32A2"/>
    <w:rsid w:val="004B3588"/>
    <w:rsid w:val="004B3654"/>
    <w:rsid w:val="004B36AA"/>
    <w:rsid w:val="004B36B4"/>
    <w:rsid w:val="004B36FC"/>
    <w:rsid w:val="004B3757"/>
    <w:rsid w:val="004B3984"/>
    <w:rsid w:val="004B39FE"/>
    <w:rsid w:val="004B3A84"/>
    <w:rsid w:val="004B3BEA"/>
    <w:rsid w:val="004B3D0D"/>
    <w:rsid w:val="004B3DDA"/>
    <w:rsid w:val="004B3EA2"/>
    <w:rsid w:val="004B4204"/>
    <w:rsid w:val="004B4281"/>
    <w:rsid w:val="004B451B"/>
    <w:rsid w:val="004B45F8"/>
    <w:rsid w:val="004B4824"/>
    <w:rsid w:val="004B4D27"/>
    <w:rsid w:val="004B4E76"/>
    <w:rsid w:val="004B4E79"/>
    <w:rsid w:val="004B4E99"/>
    <w:rsid w:val="004B4FA1"/>
    <w:rsid w:val="004B5186"/>
    <w:rsid w:val="004B5285"/>
    <w:rsid w:val="004B53B8"/>
    <w:rsid w:val="004B54B4"/>
    <w:rsid w:val="004B5744"/>
    <w:rsid w:val="004B594E"/>
    <w:rsid w:val="004B5DF3"/>
    <w:rsid w:val="004B5EB2"/>
    <w:rsid w:val="004B5F61"/>
    <w:rsid w:val="004B6099"/>
    <w:rsid w:val="004B614D"/>
    <w:rsid w:val="004B65C9"/>
    <w:rsid w:val="004B69CD"/>
    <w:rsid w:val="004B6DC5"/>
    <w:rsid w:val="004B6E97"/>
    <w:rsid w:val="004B6FC2"/>
    <w:rsid w:val="004B6FEE"/>
    <w:rsid w:val="004B70D5"/>
    <w:rsid w:val="004B7181"/>
    <w:rsid w:val="004B7330"/>
    <w:rsid w:val="004B7430"/>
    <w:rsid w:val="004B76B3"/>
    <w:rsid w:val="004B7BA6"/>
    <w:rsid w:val="004B7C81"/>
    <w:rsid w:val="004B7D22"/>
    <w:rsid w:val="004B7E1C"/>
    <w:rsid w:val="004B7E3F"/>
    <w:rsid w:val="004B7F48"/>
    <w:rsid w:val="004C0029"/>
    <w:rsid w:val="004C0257"/>
    <w:rsid w:val="004C04E3"/>
    <w:rsid w:val="004C066C"/>
    <w:rsid w:val="004C066D"/>
    <w:rsid w:val="004C06DF"/>
    <w:rsid w:val="004C0824"/>
    <w:rsid w:val="004C0B96"/>
    <w:rsid w:val="004C0D74"/>
    <w:rsid w:val="004C0DE7"/>
    <w:rsid w:val="004C149D"/>
    <w:rsid w:val="004C14A1"/>
    <w:rsid w:val="004C1508"/>
    <w:rsid w:val="004C17B1"/>
    <w:rsid w:val="004C185F"/>
    <w:rsid w:val="004C18BA"/>
    <w:rsid w:val="004C1AAB"/>
    <w:rsid w:val="004C1CC9"/>
    <w:rsid w:val="004C1E86"/>
    <w:rsid w:val="004C2656"/>
    <w:rsid w:val="004C266A"/>
    <w:rsid w:val="004C2689"/>
    <w:rsid w:val="004C2758"/>
    <w:rsid w:val="004C2849"/>
    <w:rsid w:val="004C286C"/>
    <w:rsid w:val="004C2924"/>
    <w:rsid w:val="004C2BDE"/>
    <w:rsid w:val="004C2E17"/>
    <w:rsid w:val="004C2E7D"/>
    <w:rsid w:val="004C3204"/>
    <w:rsid w:val="004C3214"/>
    <w:rsid w:val="004C3229"/>
    <w:rsid w:val="004C348D"/>
    <w:rsid w:val="004C36B0"/>
    <w:rsid w:val="004C36D6"/>
    <w:rsid w:val="004C395B"/>
    <w:rsid w:val="004C3D88"/>
    <w:rsid w:val="004C3EA9"/>
    <w:rsid w:val="004C3F6D"/>
    <w:rsid w:val="004C3FED"/>
    <w:rsid w:val="004C408A"/>
    <w:rsid w:val="004C42B2"/>
    <w:rsid w:val="004C42C0"/>
    <w:rsid w:val="004C44D3"/>
    <w:rsid w:val="004C4681"/>
    <w:rsid w:val="004C46C7"/>
    <w:rsid w:val="004C48F4"/>
    <w:rsid w:val="004C4C1F"/>
    <w:rsid w:val="004C4C7A"/>
    <w:rsid w:val="004C4D5E"/>
    <w:rsid w:val="004C4E09"/>
    <w:rsid w:val="004C4F22"/>
    <w:rsid w:val="004C5083"/>
    <w:rsid w:val="004C53AD"/>
    <w:rsid w:val="004C544D"/>
    <w:rsid w:val="004C545E"/>
    <w:rsid w:val="004C5BE4"/>
    <w:rsid w:val="004C5E75"/>
    <w:rsid w:val="004C5EFF"/>
    <w:rsid w:val="004C5FFC"/>
    <w:rsid w:val="004C634A"/>
    <w:rsid w:val="004C6420"/>
    <w:rsid w:val="004C65D4"/>
    <w:rsid w:val="004C66ED"/>
    <w:rsid w:val="004C6CCA"/>
    <w:rsid w:val="004C6D14"/>
    <w:rsid w:val="004C6F0E"/>
    <w:rsid w:val="004C6FF7"/>
    <w:rsid w:val="004C73C2"/>
    <w:rsid w:val="004C7426"/>
    <w:rsid w:val="004C74AD"/>
    <w:rsid w:val="004C74FF"/>
    <w:rsid w:val="004C7626"/>
    <w:rsid w:val="004C76F6"/>
    <w:rsid w:val="004C7700"/>
    <w:rsid w:val="004C7886"/>
    <w:rsid w:val="004C7945"/>
    <w:rsid w:val="004C794E"/>
    <w:rsid w:val="004C797E"/>
    <w:rsid w:val="004C7980"/>
    <w:rsid w:val="004C79CD"/>
    <w:rsid w:val="004C7A24"/>
    <w:rsid w:val="004C7AB6"/>
    <w:rsid w:val="004C7BE6"/>
    <w:rsid w:val="004C7C18"/>
    <w:rsid w:val="004D03E7"/>
    <w:rsid w:val="004D0433"/>
    <w:rsid w:val="004D060E"/>
    <w:rsid w:val="004D08ED"/>
    <w:rsid w:val="004D0AA6"/>
    <w:rsid w:val="004D0B8C"/>
    <w:rsid w:val="004D0CB6"/>
    <w:rsid w:val="004D0D44"/>
    <w:rsid w:val="004D0E68"/>
    <w:rsid w:val="004D10D3"/>
    <w:rsid w:val="004D1362"/>
    <w:rsid w:val="004D1367"/>
    <w:rsid w:val="004D1659"/>
    <w:rsid w:val="004D16E1"/>
    <w:rsid w:val="004D17E8"/>
    <w:rsid w:val="004D1907"/>
    <w:rsid w:val="004D2203"/>
    <w:rsid w:val="004D2308"/>
    <w:rsid w:val="004D26D4"/>
    <w:rsid w:val="004D2E8C"/>
    <w:rsid w:val="004D2FD3"/>
    <w:rsid w:val="004D3245"/>
    <w:rsid w:val="004D351F"/>
    <w:rsid w:val="004D3573"/>
    <w:rsid w:val="004D35A8"/>
    <w:rsid w:val="004D3A1B"/>
    <w:rsid w:val="004D3A7A"/>
    <w:rsid w:val="004D3D54"/>
    <w:rsid w:val="004D3EB5"/>
    <w:rsid w:val="004D41F0"/>
    <w:rsid w:val="004D444B"/>
    <w:rsid w:val="004D4553"/>
    <w:rsid w:val="004D46C9"/>
    <w:rsid w:val="004D46DA"/>
    <w:rsid w:val="004D47DF"/>
    <w:rsid w:val="004D4973"/>
    <w:rsid w:val="004D4D20"/>
    <w:rsid w:val="004D4DCC"/>
    <w:rsid w:val="004D4E8D"/>
    <w:rsid w:val="004D523D"/>
    <w:rsid w:val="004D54EC"/>
    <w:rsid w:val="004D555D"/>
    <w:rsid w:val="004D5571"/>
    <w:rsid w:val="004D57CD"/>
    <w:rsid w:val="004D5941"/>
    <w:rsid w:val="004D5BA5"/>
    <w:rsid w:val="004D5BAA"/>
    <w:rsid w:val="004D5C87"/>
    <w:rsid w:val="004D6119"/>
    <w:rsid w:val="004D6203"/>
    <w:rsid w:val="004D637C"/>
    <w:rsid w:val="004D6712"/>
    <w:rsid w:val="004D672D"/>
    <w:rsid w:val="004D67D3"/>
    <w:rsid w:val="004D6A7D"/>
    <w:rsid w:val="004D6C6F"/>
    <w:rsid w:val="004D6CD6"/>
    <w:rsid w:val="004D6D6B"/>
    <w:rsid w:val="004D6E66"/>
    <w:rsid w:val="004D6EBC"/>
    <w:rsid w:val="004D7120"/>
    <w:rsid w:val="004D715F"/>
    <w:rsid w:val="004D72DC"/>
    <w:rsid w:val="004D72FC"/>
    <w:rsid w:val="004D7388"/>
    <w:rsid w:val="004D76A5"/>
    <w:rsid w:val="004D786F"/>
    <w:rsid w:val="004D79CC"/>
    <w:rsid w:val="004D7D2D"/>
    <w:rsid w:val="004D7F44"/>
    <w:rsid w:val="004E045E"/>
    <w:rsid w:val="004E0888"/>
    <w:rsid w:val="004E0932"/>
    <w:rsid w:val="004E0B4E"/>
    <w:rsid w:val="004E0C19"/>
    <w:rsid w:val="004E0CC5"/>
    <w:rsid w:val="004E1228"/>
    <w:rsid w:val="004E14A1"/>
    <w:rsid w:val="004E14FD"/>
    <w:rsid w:val="004E1531"/>
    <w:rsid w:val="004E1691"/>
    <w:rsid w:val="004E188B"/>
    <w:rsid w:val="004E1D5A"/>
    <w:rsid w:val="004E2080"/>
    <w:rsid w:val="004E2717"/>
    <w:rsid w:val="004E2762"/>
    <w:rsid w:val="004E27FD"/>
    <w:rsid w:val="004E294F"/>
    <w:rsid w:val="004E29F9"/>
    <w:rsid w:val="004E2D11"/>
    <w:rsid w:val="004E2DCC"/>
    <w:rsid w:val="004E2E95"/>
    <w:rsid w:val="004E2EC3"/>
    <w:rsid w:val="004E2F1A"/>
    <w:rsid w:val="004E3044"/>
    <w:rsid w:val="004E3074"/>
    <w:rsid w:val="004E30D9"/>
    <w:rsid w:val="004E32FD"/>
    <w:rsid w:val="004E3436"/>
    <w:rsid w:val="004E34B3"/>
    <w:rsid w:val="004E35A2"/>
    <w:rsid w:val="004E3736"/>
    <w:rsid w:val="004E3B10"/>
    <w:rsid w:val="004E3C52"/>
    <w:rsid w:val="004E3CAD"/>
    <w:rsid w:val="004E3D5D"/>
    <w:rsid w:val="004E3DD6"/>
    <w:rsid w:val="004E4194"/>
    <w:rsid w:val="004E4291"/>
    <w:rsid w:val="004E4386"/>
    <w:rsid w:val="004E439D"/>
    <w:rsid w:val="004E44A4"/>
    <w:rsid w:val="004E4522"/>
    <w:rsid w:val="004E4AF8"/>
    <w:rsid w:val="004E4E42"/>
    <w:rsid w:val="004E4EBB"/>
    <w:rsid w:val="004E4FE4"/>
    <w:rsid w:val="004E50DE"/>
    <w:rsid w:val="004E516D"/>
    <w:rsid w:val="004E51C6"/>
    <w:rsid w:val="004E5B2F"/>
    <w:rsid w:val="004E5D3D"/>
    <w:rsid w:val="004E5D59"/>
    <w:rsid w:val="004E615A"/>
    <w:rsid w:val="004E6447"/>
    <w:rsid w:val="004E64BE"/>
    <w:rsid w:val="004E660A"/>
    <w:rsid w:val="004E66FC"/>
    <w:rsid w:val="004E69A9"/>
    <w:rsid w:val="004E6AF3"/>
    <w:rsid w:val="004E6E50"/>
    <w:rsid w:val="004E6FC6"/>
    <w:rsid w:val="004E721C"/>
    <w:rsid w:val="004E74BE"/>
    <w:rsid w:val="004E7580"/>
    <w:rsid w:val="004E76E5"/>
    <w:rsid w:val="004E78D0"/>
    <w:rsid w:val="004E7B83"/>
    <w:rsid w:val="004E7CE0"/>
    <w:rsid w:val="004E7D06"/>
    <w:rsid w:val="004E7D1E"/>
    <w:rsid w:val="004E7D77"/>
    <w:rsid w:val="004E7FAE"/>
    <w:rsid w:val="004F03E0"/>
    <w:rsid w:val="004F07CB"/>
    <w:rsid w:val="004F083C"/>
    <w:rsid w:val="004F0A15"/>
    <w:rsid w:val="004F0BAB"/>
    <w:rsid w:val="004F0E5A"/>
    <w:rsid w:val="004F0F86"/>
    <w:rsid w:val="004F1164"/>
    <w:rsid w:val="004F12F0"/>
    <w:rsid w:val="004F1324"/>
    <w:rsid w:val="004F13FB"/>
    <w:rsid w:val="004F143E"/>
    <w:rsid w:val="004F14DA"/>
    <w:rsid w:val="004F1646"/>
    <w:rsid w:val="004F164E"/>
    <w:rsid w:val="004F18E8"/>
    <w:rsid w:val="004F18F5"/>
    <w:rsid w:val="004F190B"/>
    <w:rsid w:val="004F1933"/>
    <w:rsid w:val="004F1E0C"/>
    <w:rsid w:val="004F1FEB"/>
    <w:rsid w:val="004F20B8"/>
    <w:rsid w:val="004F21D8"/>
    <w:rsid w:val="004F2392"/>
    <w:rsid w:val="004F27E9"/>
    <w:rsid w:val="004F2AC5"/>
    <w:rsid w:val="004F2B6B"/>
    <w:rsid w:val="004F2BAD"/>
    <w:rsid w:val="004F2C0B"/>
    <w:rsid w:val="004F2EA3"/>
    <w:rsid w:val="004F2F17"/>
    <w:rsid w:val="004F320C"/>
    <w:rsid w:val="004F34D1"/>
    <w:rsid w:val="004F38A7"/>
    <w:rsid w:val="004F3A67"/>
    <w:rsid w:val="004F3C38"/>
    <w:rsid w:val="004F3E6B"/>
    <w:rsid w:val="004F3EC2"/>
    <w:rsid w:val="004F3FE5"/>
    <w:rsid w:val="004F4088"/>
    <w:rsid w:val="004F42E7"/>
    <w:rsid w:val="004F4428"/>
    <w:rsid w:val="004F4477"/>
    <w:rsid w:val="004F467D"/>
    <w:rsid w:val="004F47B0"/>
    <w:rsid w:val="004F47F5"/>
    <w:rsid w:val="004F4974"/>
    <w:rsid w:val="004F49C8"/>
    <w:rsid w:val="004F4A18"/>
    <w:rsid w:val="004F4A3B"/>
    <w:rsid w:val="004F4B47"/>
    <w:rsid w:val="004F4BC4"/>
    <w:rsid w:val="004F4C6B"/>
    <w:rsid w:val="004F4D0D"/>
    <w:rsid w:val="004F5418"/>
    <w:rsid w:val="004F5596"/>
    <w:rsid w:val="004F59A5"/>
    <w:rsid w:val="004F59BF"/>
    <w:rsid w:val="004F5A77"/>
    <w:rsid w:val="004F63CE"/>
    <w:rsid w:val="004F6436"/>
    <w:rsid w:val="004F6577"/>
    <w:rsid w:val="004F66B3"/>
    <w:rsid w:val="004F68F6"/>
    <w:rsid w:val="004F6E10"/>
    <w:rsid w:val="004F6E2C"/>
    <w:rsid w:val="004F6EC4"/>
    <w:rsid w:val="004F6F2F"/>
    <w:rsid w:val="004F6FBF"/>
    <w:rsid w:val="004F707B"/>
    <w:rsid w:val="004F73F6"/>
    <w:rsid w:val="004F743F"/>
    <w:rsid w:val="004F75F5"/>
    <w:rsid w:val="004F760B"/>
    <w:rsid w:val="004F77ED"/>
    <w:rsid w:val="004F7859"/>
    <w:rsid w:val="004F792F"/>
    <w:rsid w:val="004F7AEF"/>
    <w:rsid w:val="004F7C4D"/>
    <w:rsid w:val="004F7DAF"/>
    <w:rsid w:val="004F7DBF"/>
    <w:rsid w:val="00500035"/>
    <w:rsid w:val="00500210"/>
    <w:rsid w:val="0050027F"/>
    <w:rsid w:val="005002EA"/>
    <w:rsid w:val="005003DB"/>
    <w:rsid w:val="005004F9"/>
    <w:rsid w:val="0050051D"/>
    <w:rsid w:val="00500578"/>
    <w:rsid w:val="005005C1"/>
    <w:rsid w:val="005006EA"/>
    <w:rsid w:val="00500D2F"/>
    <w:rsid w:val="00500D96"/>
    <w:rsid w:val="00500E17"/>
    <w:rsid w:val="00500EC7"/>
    <w:rsid w:val="00500EDD"/>
    <w:rsid w:val="00501151"/>
    <w:rsid w:val="00501416"/>
    <w:rsid w:val="00501446"/>
    <w:rsid w:val="0050150F"/>
    <w:rsid w:val="005015C4"/>
    <w:rsid w:val="00501600"/>
    <w:rsid w:val="0050164E"/>
    <w:rsid w:val="005019B2"/>
    <w:rsid w:val="00501AB5"/>
    <w:rsid w:val="00501BC2"/>
    <w:rsid w:val="00501C2B"/>
    <w:rsid w:val="005020F2"/>
    <w:rsid w:val="00502198"/>
    <w:rsid w:val="005022DD"/>
    <w:rsid w:val="005023E9"/>
    <w:rsid w:val="005026C7"/>
    <w:rsid w:val="00502F10"/>
    <w:rsid w:val="00502F6C"/>
    <w:rsid w:val="00502FB9"/>
    <w:rsid w:val="005030C4"/>
    <w:rsid w:val="00503157"/>
    <w:rsid w:val="005031C9"/>
    <w:rsid w:val="005031E1"/>
    <w:rsid w:val="005034BC"/>
    <w:rsid w:val="005036A3"/>
    <w:rsid w:val="005036E1"/>
    <w:rsid w:val="005038A0"/>
    <w:rsid w:val="005038A2"/>
    <w:rsid w:val="00503C5B"/>
    <w:rsid w:val="0050409E"/>
    <w:rsid w:val="0050413C"/>
    <w:rsid w:val="00504632"/>
    <w:rsid w:val="00504649"/>
    <w:rsid w:val="00504978"/>
    <w:rsid w:val="005049C9"/>
    <w:rsid w:val="00504E18"/>
    <w:rsid w:val="00504E49"/>
    <w:rsid w:val="005050AA"/>
    <w:rsid w:val="005054B3"/>
    <w:rsid w:val="005056E8"/>
    <w:rsid w:val="00505899"/>
    <w:rsid w:val="00505973"/>
    <w:rsid w:val="00505AC8"/>
    <w:rsid w:val="00505F22"/>
    <w:rsid w:val="005066E3"/>
    <w:rsid w:val="005066E5"/>
    <w:rsid w:val="0050691B"/>
    <w:rsid w:val="00506A3B"/>
    <w:rsid w:val="00506C08"/>
    <w:rsid w:val="00506C53"/>
    <w:rsid w:val="00506CBD"/>
    <w:rsid w:val="00506D5E"/>
    <w:rsid w:val="00506EB4"/>
    <w:rsid w:val="00506FC9"/>
    <w:rsid w:val="00507270"/>
    <w:rsid w:val="00507312"/>
    <w:rsid w:val="005074D0"/>
    <w:rsid w:val="00507750"/>
    <w:rsid w:val="00507B4F"/>
    <w:rsid w:val="00507C8C"/>
    <w:rsid w:val="00507D2C"/>
    <w:rsid w:val="00507DAC"/>
    <w:rsid w:val="00507FA5"/>
    <w:rsid w:val="0051008C"/>
    <w:rsid w:val="00510147"/>
    <w:rsid w:val="00510247"/>
    <w:rsid w:val="00510315"/>
    <w:rsid w:val="0051041A"/>
    <w:rsid w:val="005104CF"/>
    <w:rsid w:val="005107EE"/>
    <w:rsid w:val="0051089D"/>
    <w:rsid w:val="005108F4"/>
    <w:rsid w:val="00510AB7"/>
    <w:rsid w:val="005111B6"/>
    <w:rsid w:val="0051127F"/>
    <w:rsid w:val="005113EA"/>
    <w:rsid w:val="0051155F"/>
    <w:rsid w:val="00511690"/>
    <w:rsid w:val="0051174D"/>
    <w:rsid w:val="0051194A"/>
    <w:rsid w:val="00511C00"/>
    <w:rsid w:val="00511C9F"/>
    <w:rsid w:val="00511E1E"/>
    <w:rsid w:val="00511E9C"/>
    <w:rsid w:val="00511EE3"/>
    <w:rsid w:val="0051200D"/>
    <w:rsid w:val="0051203F"/>
    <w:rsid w:val="005123BE"/>
    <w:rsid w:val="00512436"/>
    <w:rsid w:val="0051253B"/>
    <w:rsid w:val="005125B4"/>
    <w:rsid w:val="00512782"/>
    <w:rsid w:val="00512AD8"/>
    <w:rsid w:val="00512B81"/>
    <w:rsid w:val="00512BFF"/>
    <w:rsid w:val="00512C2C"/>
    <w:rsid w:val="00512C53"/>
    <w:rsid w:val="00512C63"/>
    <w:rsid w:val="00512F21"/>
    <w:rsid w:val="00512F3A"/>
    <w:rsid w:val="00512FAB"/>
    <w:rsid w:val="0051300C"/>
    <w:rsid w:val="0051310E"/>
    <w:rsid w:val="00513350"/>
    <w:rsid w:val="005136E9"/>
    <w:rsid w:val="00513DBA"/>
    <w:rsid w:val="00513E18"/>
    <w:rsid w:val="00513E96"/>
    <w:rsid w:val="00514198"/>
    <w:rsid w:val="005143F0"/>
    <w:rsid w:val="00514518"/>
    <w:rsid w:val="00514826"/>
    <w:rsid w:val="00514970"/>
    <w:rsid w:val="00514A99"/>
    <w:rsid w:val="00514B85"/>
    <w:rsid w:val="00514CEA"/>
    <w:rsid w:val="00514D39"/>
    <w:rsid w:val="00514E11"/>
    <w:rsid w:val="00514EBE"/>
    <w:rsid w:val="00514F96"/>
    <w:rsid w:val="005152C4"/>
    <w:rsid w:val="005156AA"/>
    <w:rsid w:val="00515729"/>
    <w:rsid w:val="00515743"/>
    <w:rsid w:val="0051578A"/>
    <w:rsid w:val="00515A42"/>
    <w:rsid w:val="00515A85"/>
    <w:rsid w:val="00515F49"/>
    <w:rsid w:val="0051612E"/>
    <w:rsid w:val="005161D1"/>
    <w:rsid w:val="00516286"/>
    <w:rsid w:val="00516427"/>
    <w:rsid w:val="00516616"/>
    <w:rsid w:val="0051670F"/>
    <w:rsid w:val="0051674E"/>
    <w:rsid w:val="00516785"/>
    <w:rsid w:val="00516C82"/>
    <w:rsid w:val="00516CAD"/>
    <w:rsid w:val="00516F16"/>
    <w:rsid w:val="00516FB6"/>
    <w:rsid w:val="00517163"/>
    <w:rsid w:val="00517335"/>
    <w:rsid w:val="00517A82"/>
    <w:rsid w:val="00517B35"/>
    <w:rsid w:val="00517E19"/>
    <w:rsid w:val="00517ED9"/>
    <w:rsid w:val="00520026"/>
    <w:rsid w:val="005205DE"/>
    <w:rsid w:val="0052060A"/>
    <w:rsid w:val="00520853"/>
    <w:rsid w:val="00520904"/>
    <w:rsid w:val="00520947"/>
    <w:rsid w:val="0052094A"/>
    <w:rsid w:val="00520C5B"/>
    <w:rsid w:val="00520CC7"/>
    <w:rsid w:val="00520DDD"/>
    <w:rsid w:val="00520F12"/>
    <w:rsid w:val="00520F35"/>
    <w:rsid w:val="00520F57"/>
    <w:rsid w:val="00520FAD"/>
    <w:rsid w:val="005214E3"/>
    <w:rsid w:val="00521544"/>
    <w:rsid w:val="0052178E"/>
    <w:rsid w:val="00521DC3"/>
    <w:rsid w:val="00521DD7"/>
    <w:rsid w:val="00522098"/>
    <w:rsid w:val="00522472"/>
    <w:rsid w:val="00522642"/>
    <w:rsid w:val="00522C39"/>
    <w:rsid w:val="00522F05"/>
    <w:rsid w:val="00522F14"/>
    <w:rsid w:val="00523523"/>
    <w:rsid w:val="00523637"/>
    <w:rsid w:val="005237EC"/>
    <w:rsid w:val="00523859"/>
    <w:rsid w:val="0052387D"/>
    <w:rsid w:val="00523A51"/>
    <w:rsid w:val="00523A6B"/>
    <w:rsid w:val="00523B97"/>
    <w:rsid w:val="00524156"/>
    <w:rsid w:val="0052419D"/>
    <w:rsid w:val="0052456C"/>
    <w:rsid w:val="00524666"/>
    <w:rsid w:val="0052468A"/>
    <w:rsid w:val="00524758"/>
    <w:rsid w:val="00524F82"/>
    <w:rsid w:val="00525007"/>
    <w:rsid w:val="00525210"/>
    <w:rsid w:val="0052523A"/>
    <w:rsid w:val="00525A44"/>
    <w:rsid w:val="00525FF2"/>
    <w:rsid w:val="0052617A"/>
    <w:rsid w:val="0052625E"/>
    <w:rsid w:val="005263E5"/>
    <w:rsid w:val="00526423"/>
    <w:rsid w:val="00526432"/>
    <w:rsid w:val="0052643A"/>
    <w:rsid w:val="005264BC"/>
    <w:rsid w:val="00526668"/>
    <w:rsid w:val="0052668F"/>
    <w:rsid w:val="005266CE"/>
    <w:rsid w:val="0052672D"/>
    <w:rsid w:val="00526935"/>
    <w:rsid w:val="0052693B"/>
    <w:rsid w:val="00526A24"/>
    <w:rsid w:val="00526A97"/>
    <w:rsid w:val="00526C21"/>
    <w:rsid w:val="00526DF6"/>
    <w:rsid w:val="00526E8A"/>
    <w:rsid w:val="00526ECA"/>
    <w:rsid w:val="00526FEC"/>
    <w:rsid w:val="0052707E"/>
    <w:rsid w:val="005270F4"/>
    <w:rsid w:val="0052724E"/>
    <w:rsid w:val="005272CC"/>
    <w:rsid w:val="00527445"/>
    <w:rsid w:val="005274C5"/>
    <w:rsid w:val="00527515"/>
    <w:rsid w:val="005275C1"/>
    <w:rsid w:val="005277A4"/>
    <w:rsid w:val="005300D1"/>
    <w:rsid w:val="005300F7"/>
    <w:rsid w:val="005301F8"/>
    <w:rsid w:val="00530442"/>
    <w:rsid w:val="0053047D"/>
    <w:rsid w:val="0053066A"/>
    <w:rsid w:val="00530943"/>
    <w:rsid w:val="00530964"/>
    <w:rsid w:val="00530A7D"/>
    <w:rsid w:val="00530AEA"/>
    <w:rsid w:val="00530B9A"/>
    <w:rsid w:val="00530DA0"/>
    <w:rsid w:val="00530EBD"/>
    <w:rsid w:val="00530F08"/>
    <w:rsid w:val="005310BB"/>
    <w:rsid w:val="005312FC"/>
    <w:rsid w:val="00531307"/>
    <w:rsid w:val="00531326"/>
    <w:rsid w:val="005313A4"/>
    <w:rsid w:val="00531482"/>
    <w:rsid w:val="005315D5"/>
    <w:rsid w:val="0053162D"/>
    <w:rsid w:val="005316A1"/>
    <w:rsid w:val="00531842"/>
    <w:rsid w:val="0053193C"/>
    <w:rsid w:val="00531A6F"/>
    <w:rsid w:val="00531AF6"/>
    <w:rsid w:val="00531DF7"/>
    <w:rsid w:val="00531F9C"/>
    <w:rsid w:val="00531FE4"/>
    <w:rsid w:val="005327C6"/>
    <w:rsid w:val="00532B8E"/>
    <w:rsid w:val="00532C15"/>
    <w:rsid w:val="00532CE8"/>
    <w:rsid w:val="00532D75"/>
    <w:rsid w:val="00532F07"/>
    <w:rsid w:val="0053309F"/>
    <w:rsid w:val="005331A1"/>
    <w:rsid w:val="005331DF"/>
    <w:rsid w:val="005333D3"/>
    <w:rsid w:val="005333D8"/>
    <w:rsid w:val="00533429"/>
    <w:rsid w:val="00533482"/>
    <w:rsid w:val="005334E9"/>
    <w:rsid w:val="00533511"/>
    <w:rsid w:val="00533739"/>
    <w:rsid w:val="00533974"/>
    <w:rsid w:val="00533C71"/>
    <w:rsid w:val="00533FB0"/>
    <w:rsid w:val="00534068"/>
    <w:rsid w:val="00534252"/>
    <w:rsid w:val="00534323"/>
    <w:rsid w:val="00534634"/>
    <w:rsid w:val="00534745"/>
    <w:rsid w:val="00534803"/>
    <w:rsid w:val="00534B5D"/>
    <w:rsid w:val="00534C17"/>
    <w:rsid w:val="00534C35"/>
    <w:rsid w:val="00534F5D"/>
    <w:rsid w:val="00534FF7"/>
    <w:rsid w:val="005357B0"/>
    <w:rsid w:val="005358FF"/>
    <w:rsid w:val="00535D68"/>
    <w:rsid w:val="0053603D"/>
    <w:rsid w:val="0053628D"/>
    <w:rsid w:val="005364AD"/>
    <w:rsid w:val="005364B6"/>
    <w:rsid w:val="005365FF"/>
    <w:rsid w:val="005368C7"/>
    <w:rsid w:val="005369D0"/>
    <w:rsid w:val="00536A06"/>
    <w:rsid w:val="00536D2A"/>
    <w:rsid w:val="00536EC5"/>
    <w:rsid w:val="00536ED6"/>
    <w:rsid w:val="00536F32"/>
    <w:rsid w:val="0053710C"/>
    <w:rsid w:val="00537359"/>
    <w:rsid w:val="005373C2"/>
    <w:rsid w:val="005377E1"/>
    <w:rsid w:val="005378D5"/>
    <w:rsid w:val="005378EC"/>
    <w:rsid w:val="00537C0B"/>
    <w:rsid w:val="00537C55"/>
    <w:rsid w:val="00537CE6"/>
    <w:rsid w:val="0054005D"/>
    <w:rsid w:val="005400D6"/>
    <w:rsid w:val="0054016B"/>
    <w:rsid w:val="005401BD"/>
    <w:rsid w:val="005401C7"/>
    <w:rsid w:val="00540212"/>
    <w:rsid w:val="00540268"/>
    <w:rsid w:val="0054057A"/>
    <w:rsid w:val="005405F9"/>
    <w:rsid w:val="0054064C"/>
    <w:rsid w:val="005409F7"/>
    <w:rsid w:val="00540B3E"/>
    <w:rsid w:val="00540B53"/>
    <w:rsid w:val="00540C42"/>
    <w:rsid w:val="00540E95"/>
    <w:rsid w:val="00540F40"/>
    <w:rsid w:val="00541134"/>
    <w:rsid w:val="005411E8"/>
    <w:rsid w:val="005413B4"/>
    <w:rsid w:val="005413EE"/>
    <w:rsid w:val="00541587"/>
    <w:rsid w:val="0054182D"/>
    <w:rsid w:val="005419E0"/>
    <w:rsid w:val="00541BF8"/>
    <w:rsid w:val="00541C1D"/>
    <w:rsid w:val="00541C4B"/>
    <w:rsid w:val="00541D0A"/>
    <w:rsid w:val="00541EE5"/>
    <w:rsid w:val="005422F9"/>
    <w:rsid w:val="00542305"/>
    <w:rsid w:val="00542344"/>
    <w:rsid w:val="005423AA"/>
    <w:rsid w:val="00542453"/>
    <w:rsid w:val="00542535"/>
    <w:rsid w:val="005427C6"/>
    <w:rsid w:val="005428A2"/>
    <w:rsid w:val="005428DB"/>
    <w:rsid w:val="00542FE6"/>
    <w:rsid w:val="0054302B"/>
    <w:rsid w:val="005430A4"/>
    <w:rsid w:val="00543285"/>
    <w:rsid w:val="0054340F"/>
    <w:rsid w:val="005439F6"/>
    <w:rsid w:val="0054416D"/>
    <w:rsid w:val="00544183"/>
    <w:rsid w:val="0054423E"/>
    <w:rsid w:val="00544298"/>
    <w:rsid w:val="0054437B"/>
    <w:rsid w:val="005445DD"/>
    <w:rsid w:val="00544671"/>
    <w:rsid w:val="00544700"/>
    <w:rsid w:val="00544D94"/>
    <w:rsid w:val="00544EFA"/>
    <w:rsid w:val="0054506A"/>
    <w:rsid w:val="005450AB"/>
    <w:rsid w:val="0054535A"/>
    <w:rsid w:val="00545625"/>
    <w:rsid w:val="00545702"/>
    <w:rsid w:val="00545BA7"/>
    <w:rsid w:val="00545BAC"/>
    <w:rsid w:val="00545D4E"/>
    <w:rsid w:val="00545E62"/>
    <w:rsid w:val="005462C3"/>
    <w:rsid w:val="00546486"/>
    <w:rsid w:val="0054669B"/>
    <w:rsid w:val="0054675C"/>
    <w:rsid w:val="005467C1"/>
    <w:rsid w:val="00546A08"/>
    <w:rsid w:val="00546AC8"/>
    <w:rsid w:val="00546DA6"/>
    <w:rsid w:val="005472E3"/>
    <w:rsid w:val="00547497"/>
    <w:rsid w:val="00547608"/>
    <w:rsid w:val="00547868"/>
    <w:rsid w:val="00547A2A"/>
    <w:rsid w:val="00547BD1"/>
    <w:rsid w:val="00547E33"/>
    <w:rsid w:val="00547EBE"/>
    <w:rsid w:val="00547F47"/>
    <w:rsid w:val="00547FBB"/>
    <w:rsid w:val="00547FE6"/>
    <w:rsid w:val="00550074"/>
    <w:rsid w:val="005500FD"/>
    <w:rsid w:val="0055032B"/>
    <w:rsid w:val="00550542"/>
    <w:rsid w:val="0055085A"/>
    <w:rsid w:val="00550A3E"/>
    <w:rsid w:val="00550BEC"/>
    <w:rsid w:val="00550C71"/>
    <w:rsid w:val="00551118"/>
    <w:rsid w:val="0055121B"/>
    <w:rsid w:val="00551259"/>
    <w:rsid w:val="00551341"/>
    <w:rsid w:val="0055136C"/>
    <w:rsid w:val="00551386"/>
    <w:rsid w:val="0055146D"/>
    <w:rsid w:val="00551AFF"/>
    <w:rsid w:val="00551E49"/>
    <w:rsid w:val="005520F2"/>
    <w:rsid w:val="0055219E"/>
    <w:rsid w:val="005521DF"/>
    <w:rsid w:val="005522FD"/>
    <w:rsid w:val="00552750"/>
    <w:rsid w:val="005528DD"/>
    <w:rsid w:val="00552AC5"/>
    <w:rsid w:val="00552B06"/>
    <w:rsid w:val="00552E97"/>
    <w:rsid w:val="00552F3F"/>
    <w:rsid w:val="0055308C"/>
    <w:rsid w:val="00553208"/>
    <w:rsid w:val="00553396"/>
    <w:rsid w:val="0055362A"/>
    <w:rsid w:val="00553685"/>
    <w:rsid w:val="0055369B"/>
    <w:rsid w:val="00553802"/>
    <w:rsid w:val="00553915"/>
    <w:rsid w:val="00553A2D"/>
    <w:rsid w:val="00553AAF"/>
    <w:rsid w:val="00553AE0"/>
    <w:rsid w:val="00553BE0"/>
    <w:rsid w:val="00553DB6"/>
    <w:rsid w:val="00553E56"/>
    <w:rsid w:val="00553E85"/>
    <w:rsid w:val="00553F62"/>
    <w:rsid w:val="0055411E"/>
    <w:rsid w:val="00554446"/>
    <w:rsid w:val="005544C8"/>
    <w:rsid w:val="005545F0"/>
    <w:rsid w:val="005547AB"/>
    <w:rsid w:val="005547B3"/>
    <w:rsid w:val="0055495D"/>
    <w:rsid w:val="00554BD3"/>
    <w:rsid w:val="00554CE2"/>
    <w:rsid w:val="00554F11"/>
    <w:rsid w:val="00555402"/>
    <w:rsid w:val="00555504"/>
    <w:rsid w:val="0055571C"/>
    <w:rsid w:val="00555789"/>
    <w:rsid w:val="00555A85"/>
    <w:rsid w:val="00555D14"/>
    <w:rsid w:val="00555DA2"/>
    <w:rsid w:val="00555E94"/>
    <w:rsid w:val="0055647C"/>
    <w:rsid w:val="005564A5"/>
    <w:rsid w:val="0055672A"/>
    <w:rsid w:val="00556A0C"/>
    <w:rsid w:val="00556A44"/>
    <w:rsid w:val="00556DA7"/>
    <w:rsid w:val="00556FA7"/>
    <w:rsid w:val="0055709F"/>
    <w:rsid w:val="00557225"/>
    <w:rsid w:val="00557539"/>
    <w:rsid w:val="00557581"/>
    <w:rsid w:val="00557879"/>
    <w:rsid w:val="005579E1"/>
    <w:rsid w:val="005579F0"/>
    <w:rsid w:val="00557B58"/>
    <w:rsid w:val="00557E04"/>
    <w:rsid w:val="00557ED9"/>
    <w:rsid w:val="0056014C"/>
    <w:rsid w:val="00560568"/>
    <w:rsid w:val="005605C6"/>
    <w:rsid w:val="00560605"/>
    <w:rsid w:val="00560DC4"/>
    <w:rsid w:val="00560DCB"/>
    <w:rsid w:val="00560F89"/>
    <w:rsid w:val="00561047"/>
    <w:rsid w:val="0056104D"/>
    <w:rsid w:val="005611E3"/>
    <w:rsid w:val="0056126B"/>
    <w:rsid w:val="005614F0"/>
    <w:rsid w:val="0056152D"/>
    <w:rsid w:val="0056183B"/>
    <w:rsid w:val="0056191B"/>
    <w:rsid w:val="005619C0"/>
    <w:rsid w:val="00561A10"/>
    <w:rsid w:val="00561D2C"/>
    <w:rsid w:val="00561E41"/>
    <w:rsid w:val="00561F14"/>
    <w:rsid w:val="0056208A"/>
    <w:rsid w:val="00562183"/>
    <w:rsid w:val="0056238B"/>
    <w:rsid w:val="0056240B"/>
    <w:rsid w:val="005627C9"/>
    <w:rsid w:val="0056295A"/>
    <w:rsid w:val="00562AE4"/>
    <w:rsid w:val="00562C05"/>
    <w:rsid w:val="00562D67"/>
    <w:rsid w:val="00562E5F"/>
    <w:rsid w:val="00563070"/>
    <w:rsid w:val="005634A5"/>
    <w:rsid w:val="00563561"/>
    <w:rsid w:val="00563593"/>
    <w:rsid w:val="005635BA"/>
    <w:rsid w:val="005636C3"/>
    <w:rsid w:val="00563849"/>
    <w:rsid w:val="00563A7E"/>
    <w:rsid w:val="00563C48"/>
    <w:rsid w:val="00564187"/>
    <w:rsid w:val="00564217"/>
    <w:rsid w:val="0056490A"/>
    <w:rsid w:val="00564A21"/>
    <w:rsid w:val="00564C06"/>
    <w:rsid w:val="00564F19"/>
    <w:rsid w:val="00564F8B"/>
    <w:rsid w:val="0056505F"/>
    <w:rsid w:val="0056526F"/>
    <w:rsid w:val="005652DA"/>
    <w:rsid w:val="0056550A"/>
    <w:rsid w:val="0056568C"/>
    <w:rsid w:val="00565CB7"/>
    <w:rsid w:val="00565E51"/>
    <w:rsid w:val="00566014"/>
    <w:rsid w:val="0056608C"/>
    <w:rsid w:val="005660B9"/>
    <w:rsid w:val="00566333"/>
    <w:rsid w:val="005665ED"/>
    <w:rsid w:val="0056677F"/>
    <w:rsid w:val="005667F7"/>
    <w:rsid w:val="0056681C"/>
    <w:rsid w:val="005669AE"/>
    <w:rsid w:val="00566AED"/>
    <w:rsid w:val="00566B02"/>
    <w:rsid w:val="00566C66"/>
    <w:rsid w:val="00566E72"/>
    <w:rsid w:val="00566ED4"/>
    <w:rsid w:val="0056741A"/>
    <w:rsid w:val="005675E0"/>
    <w:rsid w:val="005676F8"/>
    <w:rsid w:val="00567CF9"/>
    <w:rsid w:val="00567D24"/>
    <w:rsid w:val="00567E19"/>
    <w:rsid w:val="0057026B"/>
    <w:rsid w:val="00570356"/>
    <w:rsid w:val="0057040B"/>
    <w:rsid w:val="00570436"/>
    <w:rsid w:val="00570442"/>
    <w:rsid w:val="00570491"/>
    <w:rsid w:val="0057052F"/>
    <w:rsid w:val="005705DE"/>
    <w:rsid w:val="00570678"/>
    <w:rsid w:val="00570755"/>
    <w:rsid w:val="00570813"/>
    <w:rsid w:val="0057086C"/>
    <w:rsid w:val="0057087E"/>
    <w:rsid w:val="005708E6"/>
    <w:rsid w:val="00570930"/>
    <w:rsid w:val="00570E8B"/>
    <w:rsid w:val="00570F01"/>
    <w:rsid w:val="005712A8"/>
    <w:rsid w:val="00571357"/>
    <w:rsid w:val="0057142A"/>
    <w:rsid w:val="00571756"/>
    <w:rsid w:val="005717E9"/>
    <w:rsid w:val="00571895"/>
    <w:rsid w:val="0057197E"/>
    <w:rsid w:val="00571993"/>
    <w:rsid w:val="00571B7A"/>
    <w:rsid w:val="005727F1"/>
    <w:rsid w:val="00572903"/>
    <w:rsid w:val="00572AAE"/>
    <w:rsid w:val="00572AF4"/>
    <w:rsid w:val="00572B5A"/>
    <w:rsid w:val="00572E21"/>
    <w:rsid w:val="00572FF9"/>
    <w:rsid w:val="005730EC"/>
    <w:rsid w:val="005733A6"/>
    <w:rsid w:val="00573564"/>
    <w:rsid w:val="005738B1"/>
    <w:rsid w:val="0057390E"/>
    <w:rsid w:val="005739A9"/>
    <w:rsid w:val="00573B06"/>
    <w:rsid w:val="00573E81"/>
    <w:rsid w:val="005743DA"/>
    <w:rsid w:val="0057491D"/>
    <w:rsid w:val="00574950"/>
    <w:rsid w:val="00574ACB"/>
    <w:rsid w:val="00574BE6"/>
    <w:rsid w:val="00574CC4"/>
    <w:rsid w:val="00574D54"/>
    <w:rsid w:val="00574E3C"/>
    <w:rsid w:val="00574E81"/>
    <w:rsid w:val="00574EBD"/>
    <w:rsid w:val="00575044"/>
    <w:rsid w:val="005750B3"/>
    <w:rsid w:val="0057547F"/>
    <w:rsid w:val="00575569"/>
    <w:rsid w:val="0057565F"/>
    <w:rsid w:val="005756A1"/>
    <w:rsid w:val="00575922"/>
    <w:rsid w:val="00575BBD"/>
    <w:rsid w:val="00575DA9"/>
    <w:rsid w:val="00575FD4"/>
    <w:rsid w:val="00575FDB"/>
    <w:rsid w:val="00576474"/>
    <w:rsid w:val="00576899"/>
    <w:rsid w:val="00576A3B"/>
    <w:rsid w:val="00576C2B"/>
    <w:rsid w:val="00576C35"/>
    <w:rsid w:val="00576D52"/>
    <w:rsid w:val="00576DE1"/>
    <w:rsid w:val="00576F66"/>
    <w:rsid w:val="0057703E"/>
    <w:rsid w:val="00577114"/>
    <w:rsid w:val="005771B2"/>
    <w:rsid w:val="005772C8"/>
    <w:rsid w:val="00577369"/>
    <w:rsid w:val="005773B0"/>
    <w:rsid w:val="00577543"/>
    <w:rsid w:val="005775FD"/>
    <w:rsid w:val="00577843"/>
    <w:rsid w:val="00577864"/>
    <w:rsid w:val="00577ADA"/>
    <w:rsid w:val="00577AF7"/>
    <w:rsid w:val="00577BB0"/>
    <w:rsid w:val="00577BB8"/>
    <w:rsid w:val="00577CE0"/>
    <w:rsid w:val="00577F11"/>
    <w:rsid w:val="00581071"/>
    <w:rsid w:val="00581200"/>
    <w:rsid w:val="005812BB"/>
    <w:rsid w:val="005813A3"/>
    <w:rsid w:val="0058155C"/>
    <w:rsid w:val="00581706"/>
    <w:rsid w:val="00581712"/>
    <w:rsid w:val="005823B6"/>
    <w:rsid w:val="00582555"/>
    <w:rsid w:val="00582744"/>
    <w:rsid w:val="0058279F"/>
    <w:rsid w:val="005828C1"/>
    <w:rsid w:val="00582A27"/>
    <w:rsid w:val="00582BC5"/>
    <w:rsid w:val="00582CB8"/>
    <w:rsid w:val="00582D7D"/>
    <w:rsid w:val="00582D99"/>
    <w:rsid w:val="00582DA8"/>
    <w:rsid w:val="00583056"/>
    <w:rsid w:val="005837F5"/>
    <w:rsid w:val="00583814"/>
    <w:rsid w:val="00583BC7"/>
    <w:rsid w:val="00583BC9"/>
    <w:rsid w:val="00583DF8"/>
    <w:rsid w:val="00583E7F"/>
    <w:rsid w:val="00583EB1"/>
    <w:rsid w:val="00583F52"/>
    <w:rsid w:val="005842E2"/>
    <w:rsid w:val="005842FA"/>
    <w:rsid w:val="005844B4"/>
    <w:rsid w:val="005845CE"/>
    <w:rsid w:val="005845F1"/>
    <w:rsid w:val="005847F9"/>
    <w:rsid w:val="0058495E"/>
    <w:rsid w:val="00584A48"/>
    <w:rsid w:val="00584B1A"/>
    <w:rsid w:val="00584E01"/>
    <w:rsid w:val="00585068"/>
    <w:rsid w:val="00585080"/>
    <w:rsid w:val="0058527F"/>
    <w:rsid w:val="00585356"/>
    <w:rsid w:val="005856DC"/>
    <w:rsid w:val="00585755"/>
    <w:rsid w:val="00585931"/>
    <w:rsid w:val="005859B1"/>
    <w:rsid w:val="005859B9"/>
    <w:rsid w:val="005859D3"/>
    <w:rsid w:val="00585A45"/>
    <w:rsid w:val="00585B37"/>
    <w:rsid w:val="00585BF5"/>
    <w:rsid w:val="00585CAA"/>
    <w:rsid w:val="00585F30"/>
    <w:rsid w:val="00585F43"/>
    <w:rsid w:val="0058634A"/>
    <w:rsid w:val="005863D8"/>
    <w:rsid w:val="005864A9"/>
    <w:rsid w:val="0058658C"/>
    <w:rsid w:val="0058687A"/>
    <w:rsid w:val="005868DE"/>
    <w:rsid w:val="005869E9"/>
    <w:rsid w:val="005870B0"/>
    <w:rsid w:val="00587233"/>
    <w:rsid w:val="0058737B"/>
    <w:rsid w:val="005874A3"/>
    <w:rsid w:val="0058758F"/>
    <w:rsid w:val="005878BB"/>
    <w:rsid w:val="005879EE"/>
    <w:rsid w:val="00587A53"/>
    <w:rsid w:val="00587B23"/>
    <w:rsid w:val="00587BA0"/>
    <w:rsid w:val="00587E6D"/>
    <w:rsid w:val="00587EDE"/>
    <w:rsid w:val="00587FC5"/>
    <w:rsid w:val="0059017F"/>
    <w:rsid w:val="005902AE"/>
    <w:rsid w:val="005902DF"/>
    <w:rsid w:val="00590454"/>
    <w:rsid w:val="005909A6"/>
    <w:rsid w:val="005909F0"/>
    <w:rsid w:val="00590ABD"/>
    <w:rsid w:val="00590B54"/>
    <w:rsid w:val="00590C96"/>
    <w:rsid w:val="00590C9F"/>
    <w:rsid w:val="00590DD1"/>
    <w:rsid w:val="00591092"/>
    <w:rsid w:val="00591189"/>
    <w:rsid w:val="0059129D"/>
    <w:rsid w:val="00591318"/>
    <w:rsid w:val="005913BD"/>
    <w:rsid w:val="005913DD"/>
    <w:rsid w:val="005915DC"/>
    <w:rsid w:val="0059175C"/>
    <w:rsid w:val="00591852"/>
    <w:rsid w:val="00591A8F"/>
    <w:rsid w:val="00591AD6"/>
    <w:rsid w:val="00591B00"/>
    <w:rsid w:val="00591BC6"/>
    <w:rsid w:val="00591C70"/>
    <w:rsid w:val="00591C97"/>
    <w:rsid w:val="00591F4A"/>
    <w:rsid w:val="00592556"/>
    <w:rsid w:val="005925D7"/>
    <w:rsid w:val="005928A0"/>
    <w:rsid w:val="00592A55"/>
    <w:rsid w:val="00592C2E"/>
    <w:rsid w:val="00592CA6"/>
    <w:rsid w:val="00592DFF"/>
    <w:rsid w:val="00592E3E"/>
    <w:rsid w:val="00592E5C"/>
    <w:rsid w:val="0059307E"/>
    <w:rsid w:val="005930A1"/>
    <w:rsid w:val="0059322B"/>
    <w:rsid w:val="0059330C"/>
    <w:rsid w:val="005933DE"/>
    <w:rsid w:val="005934E8"/>
    <w:rsid w:val="005937B2"/>
    <w:rsid w:val="005940E5"/>
    <w:rsid w:val="005942C6"/>
    <w:rsid w:val="00594332"/>
    <w:rsid w:val="005943E2"/>
    <w:rsid w:val="005944B2"/>
    <w:rsid w:val="00594525"/>
    <w:rsid w:val="00594756"/>
    <w:rsid w:val="00594898"/>
    <w:rsid w:val="00594D32"/>
    <w:rsid w:val="00595395"/>
    <w:rsid w:val="005953F9"/>
    <w:rsid w:val="0059554F"/>
    <w:rsid w:val="0059565E"/>
    <w:rsid w:val="0059568B"/>
    <w:rsid w:val="005957DA"/>
    <w:rsid w:val="0059594E"/>
    <w:rsid w:val="00595D71"/>
    <w:rsid w:val="00595F62"/>
    <w:rsid w:val="00596086"/>
    <w:rsid w:val="0059618A"/>
    <w:rsid w:val="005962A8"/>
    <w:rsid w:val="005962BA"/>
    <w:rsid w:val="005962F8"/>
    <w:rsid w:val="0059636D"/>
    <w:rsid w:val="005965EB"/>
    <w:rsid w:val="005966DF"/>
    <w:rsid w:val="005968B0"/>
    <w:rsid w:val="005969B2"/>
    <w:rsid w:val="00596B59"/>
    <w:rsid w:val="00596CF9"/>
    <w:rsid w:val="00596E06"/>
    <w:rsid w:val="00596F28"/>
    <w:rsid w:val="00596F2D"/>
    <w:rsid w:val="005970DB"/>
    <w:rsid w:val="00597110"/>
    <w:rsid w:val="0059731F"/>
    <w:rsid w:val="00597513"/>
    <w:rsid w:val="00597523"/>
    <w:rsid w:val="00597538"/>
    <w:rsid w:val="005976D9"/>
    <w:rsid w:val="005976F2"/>
    <w:rsid w:val="005979A7"/>
    <w:rsid w:val="00597AFC"/>
    <w:rsid w:val="00597BD5"/>
    <w:rsid w:val="00597C70"/>
    <w:rsid w:val="00597CFE"/>
    <w:rsid w:val="00597E0C"/>
    <w:rsid w:val="00597F04"/>
    <w:rsid w:val="005A0277"/>
    <w:rsid w:val="005A02AA"/>
    <w:rsid w:val="005A0372"/>
    <w:rsid w:val="005A0589"/>
    <w:rsid w:val="005A062F"/>
    <w:rsid w:val="005A0D04"/>
    <w:rsid w:val="005A0E43"/>
    <w:rsid w:val="005A1301"/>
    <w:rsid w:val="005A134B"/>
    <w:rsid w:val="005A139D"/>
    <w:rsid w:val="005A1436"/>
    <w:rsid w:val="005A184C"/>
    <w:rsid w:val="005A18D5"/>
    <w:rsid w:val="005A193F"/>
    <w:rsid w:val="005A1951"/>
    <w:rsid w:val="005A1A67"/>
    <w:rsid w:val="005A1A70"/>
    <w:rsid w:val="005A1C0E"/>
    <w:rsid w:val="005A1DC3"/>
    <w:rsid w:val="005A299D"/>
    <w:rsid w:val="005A2A4D"/>
    <w:rsid w:val="005A2A4E"/>
    <w:rsid w:val="005A2A56"/>
    <w:rsid w:val="005A2DE1"/>
    <w:rsid w:val="005A2F45"/>
    <w:rsid w:val="005A3152"/>
    <w:rsid w:val="005A331A"/>
    <w:rsid w:val="005A3450"/>
    <w:rsid w:val="005A34E1"/>
    <w:rsid w:val="005A3557"/>
    <w:rsid w:val="005A355D"/>
    <w:rsid w:val="005A35B4"/>
    <w:rsid w:val="005A37FB"/>
    <w:rsid w:val="005A3A13"/>
    <w:rsid w:val="005A3AD9"/>
    <w:rsid w:val="005A3B13"/>
    <w:rsid w:val="005A3B2F"/>
    <w:rsid w:val="005A3BB7"/>
    <w:rsid w:val="005A40C2"/>
    <w:rsid w:val="005A41A5"/>
    <w:rsid w:val="005A4946"/>
    <w:rsid w:val="005A49F3"/>
    <w:rsid w:val="005A4A2F"/>
    <w:rsid w:val="005A4A5F"/>
    <w:rsid w:val="005A4D4B"/>
    <w:rsid w:val="005A4D5D"/>
    <w:rsid w:val="005A4F55"/>
    <w:rsid w:val="005A508B"/>
    <w:rsid w:val="005A509D"/>
    <w:rsid w:val="005A50F9"/>
    <w:rsid w:val="005A538C"/>
    <w:rsid w:val="005A59D9"/>
    <w:rsid w:val="005A5BA8"/>
    <w:rsid w:val="005A5BB6"/>
    <w:rsid w:val="005A5C51"/>
    <w:rsid w:val="005A5D8C"/>
    <w:rsid w:val="005A5DB2"/>
    <w:rsid w:val="005A6226"/>
    <w:rsid w:val="005A62A6"/>
    <w:rsid w:val="005A646B"/>
    <w:rsid w:val="005A651A"/>
    <w:rsid w:val="005A6C76"/>
    <w:rsid w:val="005A6C8A"/>
    <w:rsid w:val="005A6E4B"/>
    <w:rsid w:val="005A6F3E"/>
    <w:rsid w:val="005A6FE6"/>
    <w:rsid w:val="005A7038"/>
    <w:rsid w:val="005A71D4"/>
    <w:rsid w:val="005A72EB"/>
    <w:rsid w:val="005A7839"/>
    <w:rsid w:val="005A78A1"/>
    <w:rsid w:val="005A79CC"/>
    <w:rsid w:val="005A79CD"/>
    <w:rsid w:val="005A7ABE"/>
    <w:rsid w:val="005A7AC1"/>
    <w:rsid w:val="005A7AD7"/>
    <w:rsid w:val="005A7B0B"/>
    <w:rsid w:val="005A7BD7"/>
    <w:rsid w:val="005A7CA5"/>
    <w:rsid w:val="005B0050"/>
    <w:rsid w:val="005B0234"/>
    <w:rsid w:val="005B0491"/>
    <w:rsid w:val="005B066A"/>
    <w:rsid w:val="005B06EB"/>
    <w:rsid w:val="005B076D"/>
    <w:rsid w:val="005B08B0"/>
    <w:rsid w:val="005B097E"/>
    <w:rsid w:val="005B0D50"/>
    <w:rsid w:val="005B0D6D"/>
    <w:rsid w:val="005B1343"/>
    <w:rsid w:val="005B16B4"/>
    <w:rsid w:val="005B16DB"/>
    <w:rsid w:val="005B1733"/>
    <w:rsid w:val="005B18A3"/>
    <w:rsid w:val="005B1A86"/>
    <w:rsid w:val="005B1C69"/>
    <w:rsid w:val="005B1CF8"/>
    <w:rsid w:val="005B1D25"/>
    <w:rsid w:val="005B1DC6"/>
    <w:rsid w:val="005B1F99"/>
    <w:rsid w:val="005B2061"/>
    <w:rsid w:val="005B2097"/>
    <w:rsid w:val="005B214C"/>
    <w:rsid w:val="005B236A"/>
    <w:rsid w:val="005B23D7"/>
    <w:rsid w:val="005B2436"/>
    <w:rsid w:val="005B243E"/>
    <w:rsid w:val="005B25DE"/>
    <w:rsid w:val="005B2CD0"/>
    <w:rsid w:val="005B2CD7"/>
    <w:rsid w:val="005B2CEA"/>
    <w:rsid w:val="005B2CFC"/>
    <w:rsid w:val="005B36A5"/>
    <w:rsid w:val="005B3707"/>
    <w:rsid w:val="005B37AC"/>
    <w:rsid w:val="005B3AD8"/>
    <w:rsid w:val="005B3B7A"/>
    <w:rsid w:val="005B3E90"/>
    <w:rsid w:val="005B3F16"/>
    <w:rsid w:val="005B3FDB"/>
    <w:rsid w:val="005B416C"/>
    <w:rsid w:val="005B4236"/>
    <w:rsid w:val="005B42C8"/>
    <w:rsid w:val="005B433D"/>
    <w:rsid w:val="005B44F8"/>
    <w:rsid w:val="005B45E9"/>
    <w:rsid w:val="005B461A"/>
    <w:rsid w:val="005B4641"/>
    <w:rsid w:val="005B4828"/>
    <w:rsid w:val="005B487E"/>
    <w:rsid w:val="005B4D39"/>
    <w:rsid w:val="005B4E49"/>
    <w:rsid w:val="005B558A"/>
    <w:rsid w:val="005B55EF"/>
    <w:rsid w:val="005B56B1"/>
    <w:rsid w:val="005B56BA"/>
    <w:rsid w:val="005B5AA8"/>
    <w:rsid w:val="005B5B86"/>
    <w:rsid w:val="005B5F77"/>
    <w:rsid w:val="005B612D"/>
    <w:rsid w:val="005B6263"/>
    <w:rsid w:val="005B63B9"/>
    <w:rsid w:val="005B64DB"/>
    <w:rsid w:val="005B65D4"/>
    <w:rsid w:val="005B686B"/>
    <w:rsid w:val="005B6B61"/>
    <w:rsid w:val="005B6BA3"/>
    <w:rsid w:val="005B6DCC"/>
    <w:rsid w:val="005B6DE4"/>
    <w:rsid w:val="005B6FA1"/>
    <w:rsid w:val="005B7077"/>
    <w:rsid w:val="005B7218"/>
    <w:rsid w:val="005B729E"/>
    <w:rsid w:val="005B75E2"/>
    <w:rsid w:val="005B781C"/>
    <w:rsid w:val="005B7B23"/>
    <w:rsid w:val="005B7CED"/>
    <w:rsid w:val="005B7D37"/>
    <w:rsid w:val="005C0528"/>
    <w:rsid w:val="005C056F"/>
    <w:rsid w:val="005C0848"/>
    <w:rsid w:val="005C0871"/>
    <w:rsid w:val="005C08B6"/>
    <w:rsid w:val="005C08D8"/>
    <w:rsid w:val="005C0D1C"/>
    <w:rsid w:val="005C0DD8"/>
    <w:rsid w:val="005C0E50"/>
    <w:rsid w:val="005C1039"/>
    <w:rsid w:val="005C1218"/>
    <w:rsid w:val="005C12C6"/>
    <w:rsid w:val="005C14A7"/>
    <w:rsid w:val="005C157F"/>
    <w:rsid w:val="005C15B7"/>
    <w:rsid w:val="005C162A"/>
    <w:rsid w:val="005C1B08"/>
    <w:rsid w:val="005C1DD7"/>
    <w:rsid w:val="005C1E98"/>
    <w:rsid w:val="005C20E7"/>
    <w:rsid w:val="005C21C2"/>
    <w:rsid w:val="005C2201"/>
    <w:rsid w:val="005C2262"/>
    <w:rsid w:val="005C2453"/>
    <w:rsid w:val="005C3349"/>
    <w:rsid w:val="005C354D"/>
    <w:rsid w:val="005C359F"/>
    <w:rsid w:val="005C35BD"/>
    <w:rsid w:val="005C35E1"/>
    <w:rsid w:val="005C3815"/>
    <w:rsid w:val="005C3995"/>
    <w:rsid w:val="005C3A7E"/>
    <w:rsid w:val="005C3AEC"/>
    <w:rsid w:val="005C3B99"/>
    <w:rsid w:val="005C3D18"/>
    <w:rsid w:val="005C3D39"/>
    <w:rsid w:val="005C3ED6"/>
    <w:rsid w:val="005C3F3C"/>
    <w:rsid w:val="005C3FF8"/>
    <w:rsid w:val="005C40D2"/>
    <w:rsid w:val="005C40FD"/>
    <w:rsid w:val="005C42A0"/>
    <w:rsid w:val="005C456F"/>
    <w:rsid w:val="005C49FA"/>
    <w:rsid w:val="005C4B08"/>
    <w:rsid w:val="005C4C07"/>
    <w:rsid w:val="005C4CBC"/>
    <w:rsid w:val="005C4D19"/>
    <w:rsid w:val="005C501C"/>
    <w:rsid w:val="005C522B"/>
    <w:rsid w:val="005C5538"/>
    <w:rsid w:val="005C57DC"/>
    <w:rsid w:val="005C58A2"/>
    <w:rsid w:val="005C5AB8"/>
    <w:rsid w:val="005C5C17"/>
    <w:rsid w:val="005C5D7F"/>
    <w:rsid w:val="005C60FD"/>
    <w:rsid w:val="005C6333"/>
    <w:rsid w:val="005C64C8"/>
    <w:rsid w:val="005C657F"/>
    <w:rsid w:val="005C67D4"/>
    <w:rsid w:val="005C6837"/>
    <w:rsid w:val="005C6CAF"/>
    <w:rsid w:val="005C6D42"/>
    <w:rsid w:val="005C70FF"/>
    <w:rsid w:val="005C71E7"/>
    <w:rsid w:val="005C721D"/>
    <w:rsid w:val="005C7469"/>
    <w:rsid w:val="005C7756"/>
    <w:rsid w:val="005C782C"/>
    <w:rsid w:val="005C7A41"/>
    <w:rsid w:val="005C7D5F"/>
    <w:rsid w:val="005D0091"/>
    <w:rsid w:val="005D0348"/>
    <w:rsid w:val="005D053A"/>
    <w:rsid w:val="005D07C3"/>
    <w:rsid w:val="005D07F2"/>
    <w:rsid w:val="005D0C17"/>
    <w:rsid w:val="005D0F4E"/>
    <w:rsid w:val="005D1004"/>
    <w:rsid w:val="005D12D6"/>
    <w:rsid w:val="005D1785"/>
    <w:rsid w:val="005D1D7D"/>
    <w:rsid w:val="005D1DB2"/>
    <w:rsid w:val="005D1F6B"/>
    <w:rsid w:val="005D2091"/>
    <w:rsid w:val="005D213C"/>
    <w:rsid w:val="005D2287"/>
    <w:rsid w:val="005D2312"/>
    <w:rsid w:val="005D2359"/>
    <w:rsid w:val="005D236B"/>
    <w:rsid w:val="005D23BA"/>
    <w:rsid w:val="005D2659"/>
    <w:rsid w:val="005D26A0"/>
    <w:rsid w:val="005D2968"/>
    <w:rsid w:val="005D29FF"/>
    <w:rsid w:val="005D2C42"/>
    <w:rsid w:val="005D2CB7"/>
    <w:rsid w:val="005D3023"/>
    <w:rsid w:val="005D3229"/>
    <w:rsid w:val="005D3324"/>
    <w:rsid w:val="005D388C"/>
    <w:rsid w:val="005D39CE"/>
    <w:rsid w:val="005D3C06"/>
    <w:rsid w:val="005D3C40"/>
    <w:rsid w:val="005D3E31"/>
    <w:rsid w:val="005D3E5D"/>
    <w:rsid w:val="005D4075"/>
    <w:rsid w:val="005D4127"/>
    <w:rsid w:val="005D436A"/>
    <w:rsid w:val="005D468F"/>
    <w:rsid w:val="005D484B"/>
    <w:rsid w:val="005D4911"/>
    <w:rsid w:val="005D4D63"/>
    <w:rsid w:val="005D4E8B"/>
    <w:rsid w:val="005D4ED3"/>
    <w:rsid w:val="005D52EF"/>
    <w:rsid w:val="005D53EE"/>
    <w:rsid w:val="005D5554"/>
    <w:rsid w:val="005D56DD"/>
    <w:rsid w:val="005D5D42"/>
    <w:rsid w:val="005D5D76"/>
    <w:rsid w:val="005D6178"/>
    <w:rsid w:val="005D62F3"/>
    <w:rsid w:val="005D668A"/>
    <w:rsid w:val="005D6843"/>
    <w:rsid w:val="005D6938"/>
    <w:rsid w:val="005D6A6D"/>
    <w:rsid w:val="005D6D8E"/>
    <w:rsid w:val="005D6F74"/>
    <w:rsid w:val="005D70FE"/>
    <w:rsid w:val="005D754D"/>
    <w:rsid w:val="005D76E2"/>
    <w:rsid w:val="005D7746"/>
    <w:rsid w:val="005D775A"/>
    <w:rsid w:val="005D79EB"/>
    <w:rsid w:val="005D7CFC"/>
    <w:rsid w:val="005D7F01"/>
    <w:rsid w:val="005E04F5"/>
    <w:rsid w:val="005E072A"/>
    <w:rsid w:val="005E0A04"/>
    <w:rsid w:val="005E0C2E"/>
    <w:rsid w:val="005E0C59"/>
    <w:rsid w:val="005E0E8A"/>
    <w:rsid w:val="005E108A"/>
    <w:rsid w:val="005E120D"/>
    <w:rsid w:val="005E137C"/>
    <w:rsid w:val="005E144D"/>
    <w:rsid w:val="005E14D3"/>
    <w:rsid w:val="005E1559"/>
    <w:rsid w:val="005E163D"/>
    <w:rsid w:val="005E168F"/>
    <w:rsid w:val="005E1988"/>
    <w:rsid w:val="005E1A70"/>
    <w:rsid w:val="005E1BD8"/>
    <w:rsid w:val="005E202C"/>
    <w:rsid w:val="005E2303"/>
    <w:rsid w:val="005E247A"/>
    <w:rsid w:val="005E2483"/>
    <w:rsid w:val="005E254F"/>
    <w:rsid w:val="005E27DA"/>
    <w:rsid w:val="005E27EB"/>
    <w:rsid w:val="005E2881"/>
    <w:rsid w:val="005E2D3F"/>
    <w:rsid w:val="005E2D71"/>
    <w:rsid w:val="005E2F6C"/>
    <w:rsid w:val="005E300B"/>
    <w:rsid w:val="005E332D"/>
    <w:rsid w:val="005E343E"/>
    <w:rsid w:val="005E366D"/>
    <w:rsid w:val="005E3678"/>
    <w:rsid w:val="005E36C3"/>
    <w:rsid w:val="005E3749"/>
    <w:rsid w:val="005E387A"/>
    <w:rsid w:val="005E38F4"/>
    <w:rsid w:val="005E3906"/>
    <w:rsid w:val="005E3AA5"/>
    <w:rsid w:val="005E3ACC"/>
    <w:rsid w:val="005E3C0B"/>
    <w:rsid w:val="005E3D83"/>
    <w:rsid w:val="005E3E84"/>
    <w:rsid w:val="005E4291"/>
    <w:rsid w:val="005E4541"/>
    <w:rsid w:val="005E454E"/>
    <w:rsid w:val="005E45D1"/>
    <w:rsid w:val="005E477A"/>
    <w:rsid w:val="005E4A1F"/>
    <w:rsid w:val="005E4AA9"/>
    <w:rsid w:val="005E4B59"/>
    <w:rsid w:val="005E4DE5"/>
    <w:rsid w:val="005E4F2B"/>
    <w:rsid w:val="005E4F71"/>
    <w:rsid w:val="005E52AB"/>
    <w:rsid w:val="005E5322"/>
    <w:rsid w:val="005E5361"/>
    <w:rsid w:val="005E571C"/>
    <w:rsid w:val="005E5D94"/>
    <w:rsid w:val="005E5E1D"/>
    <w:rsid w:val="005E61B1"/>
    <w:rsid w:val="005E6201"/>
    <w:rsid w:val="005E658B"/>
    <w:rsid w:val="005E670F"/>
    <w:rsid w:val="005E6819"/>
    <w:rsid w:val="005E6BA9"/>
    <w:rsid w:val="005E6CAB"/>
    <w:rsid w:val="005E6D3E"/>
    <w:rsid w:val="005E7094"/>
    <w:rsid w:val="005E70AE"/>
    <w:rsid w:val="005E71E2"/>
    <w:rsid w:val="005E72E5"/>
    <w:rsid w:val="005E7387"/>
    <w:rsid w:val="005E743D"/>
    <w:rsid w:val="005E74D1"/>
    <w:rsid w:val="005E7788"/>
    <w:rsid w:val="005E7B7A"/>
    <w:rsid w:val="005E7C50"/>
    <w:rsid w:val="005E7EA5"/>
    <w:rsid w:val="005F0320"/>
    <w:rsid w:val="005F0378"/>
    <w:rsid w:val="005F04E8"/>
    <w:rsid w:val="005F0559"/>
    <w:rsid w:val="005F0603"/>
    <w:rsid w:val="005F07EC"/>
    <w:rsid w:val="005F0AC5"/>
    <w:rsid w:val="005F0B7A"/>
    <w:rsid w:val="005F0E4F"/>
    <w:rsid w:val="005F102B"/>
    <w:rsid w:val="005F1200"/>
    <w:rsid w:val="005F137E"/>
    <w:rsid w:val="005F1CB7"/>
    <w:rsid w:val="005F1E39"/>
    <w:rsid w:val="005F1E57"/>
    <w:rsid w:val="005F1F1F"/>
    <w:rsid w:val="005F2049"/>
    <w:rsid w:val="005F20AB"/>
    <w:rsid w:val="005F20BA"/>
    <w:rsid w:val="005F2101"/>
    <w:rsid w:val="005F2115"/>
    <w:rsid w:val="005F2277"/>
    <w:rsid w:val="005F23C0"/>
    <w:rsid w:val="005F2570"/>
    <w:rsid w:val="005F2847"/>
    <w:rsid w:val="005F2BA5"/>
    <w:rsid w:val="005F2CBB"/>
    <w:rsid w:val="005F2D77"/>
    <w:rsid w:val="005F2DBC"/>
    <w:rsid w:val="005F2F07"/>
    <w:rsid w:val="005F30E1"/>
    <w:rsid w:val="005F32E2"/>
    <w:rsid w:val="005F349E"/>
    <w:rsid w:val="005F351B"/>
    <w:rsid w:val="005F3686"/>
    <w:rsid w:val="005F371A"/>
    <w:rsid w:val="005F377C"/>
    <w:rsid w:val="005F37FE"/>
    <w:rsid w:val="005F38AF"/>
    <w:rsid w:val="005F39D0"/>
    <w:rsid w:val="005F3D06"/>
    <w:rsid w:val="005F3DA9"/>
    <w:rsid w:val="005F3E17"/>
    <w:rsid w:val="005F3FC8"/>
    <w:rsid w:val="005F410D"/>
    <w:rsid w:val="005F4123"/>
    <w:rsid w:val="005F4241"/>
    <w:rsid w:val="005F4452"/>
    <w:rsid w:val="005F4869"/>
    <w:rsid w:val="005F489C"/>
    <w:rsid w:val="005F4963"/>
    <w:rsid w:val="005F4A32"/>
    <w:rsid w:val="005F4B8F"/>
    <w:rsid w:val="005F4BEA"/>
    <w:rsid w:val="005F4C52"/>
    <w:rsid w:val="005F4EB4"/>
    <w:rsid w:val="005F4F64"/>
    <w:rsid w:val="005F4FC1"/>
    <w:rsid w:val="005F50B0"/>
    <w:rsid w:val="005F52E4"/>
    <w:rsid w:val="005F5465"/>
    <w:rsid w:val="005F5529"/>
    <w:rsid w:val="005F5745"/>
    <w:rsid w:val="005F57DD"/>
    <w:rsid w:val="005F5D55"/>
    <w:rsid w:val="005F5D57"/>
    <w:rsid w:val="005F606B"/>
    <w:rsid w:val="005F622B"/>
    <w:rsid w:val="005F626D"/>
    <w:rsid w:val="005F63DA"/>
    <w:rsid w:val="005F65B5"/>
    <w:rsid w:val="005F6834"/>
    <w:rsid w:val="005F687C"/>
    <w:rsid w:val="005F691C"/>
    <w:rsid w:val="005F6A20"/>
    <w:rsid w:val="005F6A40"/>
    <w:rsid w:val="005F6C16"/>
    <w:rsid w:val="005F6D81"/>
    <w:rsid w:val="005F7104"/>
    <w:rsid w:val="005F74AF"/>
    <w:rsid w:val="005F7A97"/>
    <w:rsid w:val="005F7B14"/>
    <w:rsid w:val="005F7B50"/>
    <w:rsid w:val="005F7C33"/>
    <w:rsid w:val="005F7F4D"/>
    <w:rsid w:val="00600148"/>
    <w:rsid w:val="0060029F"/>
    <w:rsid w:val="006003DD"/>
    <w:rsid w:val="0060061E"/>
    <w:rsid w:val="00600896"/>
    <w:rsid w:val="006009AB"/>
    <w:rsid w:val="00600AAE"/>
    <w:rsid w:val="0060108C"/>
    <w:rsid w:val="006011AF"/>
    <w:rsid w:val="0060143D"/>
    <w:rsid w:val="0060152D"/>
    <w:rsid w:val="006016A6"/>
    <w:rsid w:val="00601AF6"/>
    <w:rsid w:val="00601B73"/>
    <w:rsid w:val="00601FFC"/>
    <w:rsid w:val="006020B3"/>
    <w:rsid w:val="006020F7"/>
    <w:rsid w:val="00602210"/>
    <w:rsid w:val="0060239D"/>
    <w:rsid w:val="006024EF"/>
    <w:rsid w:val="006025A2"/>
    <w:rsid w:val="006025FF"/>
    <w:rsid w:val="00602632"/>
    <w:rsid w:val="00602B99"/>
    <w:rsid w:val="00602BA8"/>
    <w:rsid w:val="00602DD7"/>
    <w:rsid w:val="00602F20"/>
    <w:rsid w:val="0060306A"/>
    <w:rsid w:val="006031C2"/>
    <w:rsid w:val="0060336E"/>
    <w:rsid w:val="006036CE"/>
    <w:rsid w:val="006038B2"/>
    <w:rsid w:val="006038FC"/>
    <w:rsid w:val="00603997"/>
    <w:rsid w:val="00603C09"/>
    <w:rsid w:val="00603D60"/>
    <w:rsid w:val="00603DFC"/>
    <w:rsid w:val="006042BA"/>
    <w:rsid w:val="006044C3"/>
    <w:rsid w:val="00604571"/>
    <w:rsid w:val="0060459A"/>
    <w:rsid w:val="006045D7"/>
    <w:rsid w:val="006046BB"/>
    <w:rsid w:val="006048DB"/>
    <w:rsid w:val="00604905"/>
    <w:rsid w:val="0060495F"/>
    <w:rsid w:val="00604C37"/>
    <w:rsid w:val="00604FA8"/>
    <w:rsid w:val="00604FEB"/>
    <w:rsid w:val="0060501B"/>
    <w:rsid w:val="00605150"/>
    <w:rsid w:val="006053AF"/>
    <w:rsid w:val="006055C4"/>
    <w:rsid w:val="00605728"/>
    <w:rsid w:val="00605737"/>
    <w:rsid w:val="00605827"/>
    <w:rsid w:val="00605851"/>
    <w:rsid w:val="0060595B"/>
    <w:rsid w:val="00605AFD"/>
    <w:rsid w:val="00605C02"/>
    <w:rsid w:val="00605CA3"/>
    <w:rsid w:val="00605DE6"/>
    <w:rsid w:val="00605E92"/>
    <w:rsid w:val="00605F32"/>
    <w:rsid w:val="00605F58"/>
    <w:rsid w:val="00605F8D"/>
    <w:rsid w:val="0060629F"/>
    <w:rsid w:val="006063C5"/>
    <w:rsid w:val="00606883"/>
    <w:rsid w:val="00606950"/>
    <w:rsid w:val="0060695D"/>
    <w:rsid w:val="00606AB9"/>
    <w:rsid w:val="00606BBA"/>
    <w:rsid w:val="00606F65"/>
    <w:rsid w:val="00606F9A"/>
    <w:rsid w:val="00606FE1"/>
    <w:rsid w:val="00607101"/>
    <w:rsid w:val="006071CE"/>
    <w:rsid w:val="00607285"/>
    <w:rsid w:val="006073FF"/>
    <w:rsid w:val="0060748F"/>
    <w:rsid w:val="006074B0"/>
    <w:rsid w:val="00607552"/>
    <w:rsid w:val="00607647"/>
    <w:rsid w:val="0060779B"/>
    <w:rsid w:val="00607859"/>
    <w:rsid w:val="0060796E"/>
    <w:rsid w:val="006079EE"/>
    <w:rsid w:val="00607C24"/>
    <w:rsid w:val="00607C7C"/>
    <w:rsid w:val="00607F0A"/>
    <w:rsid w:val="00607F0C"/>
    <w:rsid w:val="00607FA8"/>
    <w:rsid w:val="00607FC2"/>
    <w:rsid w:val="00610061"/>
    <w:rsid w:val="00610219"/>
    <w:rsid w:val="00610492"/>
    <w:rsid w:val="006104E8"/>
    <w:rsid w:val="006106C9"/>
    <w:rsid w:val="00610A40"/>
    <w:rsid w:val="00610A41"/>
    <w:rsid w:val="00610B1B"/>
    <w:rsid w:val="00611058"/>
    <w:rsid w:val="00611349"/>
    <w:rsid w:val="00611879"/>
    <w:rsid w:val="006119A1"/>
    <w:rsid w:val="00611CA9"/>
    <w:rsid w:val="00611CFC"/>
    <w:rsid w:val="00611D1D"/>
    <w:rsid w:val="00611E82"/>
    <w:rsid w:val="00612093"/>
    <w:rsid w:val="0061212A"/>
    <w:rsid w:val="0061238B"/>
    <w:rsid w:val="006123A4"/>
    <w:rsid w:val="006123D4"/>
    <w:rsid w:val="00612414"/>
    <w:rsid w:val="00612441"/>
    <w:rsid w:val="006125E6"/>
    <w:rsid w:val="0061277F"/>
    <w:rsid w:val="00612984"/>
    <w:rsid w:val="00612CD0"/>
    <w:rsid w:val="00612D59"/>
    <w:rsid w:val="00612D84"/>
    <w:rsid w:val="00612F24"/>
    <w:rsid w:val="00613016"/>
    <w:rsid w:val="006130AA"/>
    <w:rsid w:val="006130E0"/>
    <w:rsid w:val="006133B9"/>
    <w:rsid w:val="006133EC"/>
    <w:rsid w:val="00613525"/>
    <w:rsid w:val="0061368D"/>
    <w:rsid w:val="006136A6"/>
    <w:rsid w:val="00613863"/>
    <w:rsid w:val="00613E41"/>
    <w:rsid w:val="00613FDF"/>
    <w:rsid w:val="006140D1"/>
    <w:rsid w:val="0061430F"/>
    <w:rsid w:val="00614400"/>
    <w:rsid w:val="006144A3"/>
    <w:rsid w:val="00614635"/>
    <w:rsid w:val="006146A0"/>
    <w:rsid w:val="006147A6"/>
    <w:rsid w:val="00614BD2"/>
    <w:rsid w:val="00614C83"/>
    <w:rsid w:val="0061501C"/>
    <w:rsid w:val="0061528A"/>
    <w:rsid w:val="00615445"/>
    <w:rsid w:val="0061558D"/>
    <w:rsid w:val="00615C7C"/>
    <w:rsid w:val="00615CA6"/>
    <w:rsid w:val="00615F3C"/>
    <w:rsid w:val="00615FE3"/>
    <w:rsid w:val="006162F5"/>
    <w:rsid w:val="0061632C"/>
    <w:rsid w:val="006163B3"/>
    <w:rsid w:val="00616583"/>
    <w:rsid w:val="006165C8"/>
    <w:rsid w:val="006167D5"/>
    <w:rsid w:val="0061692E"/>
    <w:rsid w:val="00616DD8"/>
    <w:rsid w:val="00616E76"/>
    <w:rsid w:val="00616F5C"/>
    <w:rsid w:val="00616FA8"/>
    <w:rsid w:val="006170FE"/>
    <w:rsid w:val="00617512"/>
    <w:rsid w:val="006175A0"/>
    <w:rsid w:val="00617768"/>
    <w:rsid w:val="006177B8"/>
    <w:rsid w:val="0061780F"/>
    <w:rsid w:val="006179A7"/>
    <w:rsid w:val="00617AB0"/>
    <w:rsid w:val="00617B9E"/>
    <w:rsid w:val="00617D76"/>
    <w:rsid w:val="00617F9D"/>
    <w:rsid w:val="00620079"/>
    <w:rsid w:val="00620187"/>
    <w:rsid w:val="006201F5"/>
    <w:rsid w:val="006204E0"/>
    <w:rsid w:val="006209ED"/>
    <w:rsid w:val="00620A6F"/>
    <w:rsid w:val="00620DC2"/>
    <w:rsid w:val="00620E12"/>
    <w:rsid w:val="00621087"/>
    <w:rsid w:val="0062120C"/>
    <w:rsid w:val="00621269"/>
    <w:rsid w:val="006212E1"/>
    <w:rsid w:val="006215FD"/>
    <w:rsid w:val="006216AE"/>
    <w:rsid w:val="0062194B"/>
    <w:rsid w:val="00621AF9"/>
    <w:rsid w:val="00621B5F"/>
    <w:rsid w:val="00621C29"/>
    <w:rsid w:val="00621FD5"/>
    <w:rsid w:val="006220EC"/>
    <w:rsid w:val="006221D8"/>
    <w:rsid w:val="006221DC"/>
    <w:rsid w:val="0062230B"/>
    <w:rsid w:val="006225CD"/>
    <w:rsid w:val="00622631"/>
    <w:rsid w:val="006226A8"/>
    <w:rsid w:val="006226B1"/>
    <w:rsid w:val="0062278B"/>
    <w:rsid w:val="00622872"/>
    <w:rsid w:val="00622CAF"/>
    <w:rsid w:val="00622D9E"/>
    <w:rsid w:val="00622DD5"/>
    <w:rsid w:val="006230C7"/>
    <w:rsid w:val="006232A4"/>
    <w:rsid w:val="00623813"/>
    <w:rsid w:val="00623BD0"/>
    <w:rsid w:val="00623EC0"/>
    <w:rsid w:val="00623F26"/>
    <w:rsid w:val="00624096"/>
    <w:rsid w:val="00624175"/>
    <w:rsid w:val="00624298"/>
    <w:rsid w:val="00624412"/>
    <w:rsid w:val="00624588"/>
    <w:rsid w:val="0062468F"/>
    <w:rsid w:val="0062482E"/>
    <w:rsid w:val="006248D0"/>
    <w:rsid w:val="006249B5"/>
    <w:rsid w:val="00624BBD"/>
    <w:rsid w:val="00624CED"/>
    <w:rsid w:val="00624CF6"/>
    <w:rsid w:val="00624F21"/>
    <w:rsid w:val="00624F7C"/>
    <w:rsid w:val="00625138"/>
    <w:rsid w:val="0062515A"/>
    <w:rsid w:val="0062528D"/>
    <w:rsid w:val="00625290"/>
    <w:rsid w:val="00625582"/>
    <w:rsid w:val="0062579B"/>
    <w:rsid w:val="006258C5"/>
    <w:rsid w:val="00625B6D"/>
    <w:rsid w:val="00625C0E"/>
    <w:rsid w:val="00625EEB"/>
    <w:rsid w:val="0062624B"/>
    <w:rsid w:val="006263C1"/>
    <w:rsid w:val="00626A57"/>
    <w:rsid w:val="006270E8"/>
    <w:rsid w:val="006272AA"/>
    <w:rsid w:val="00627374"/>
    <w:rsid w:val="006274E1"/>
    <w:rsid w:val="006274FE"/>
    <w:rsid w:val="0062756E"/>
    <w:rsid w:val="006275DE"/>
    <w:rsid w:val="006278BC"/>
    <w:rsid w:val="00627A1F"/>
    <w:rsid w:val="00627B79"/>
    <w:rsid w:val="00627C26"/>
    <w:rsid w:val="00627D24"/>
    <w:rsid w:val="006300F6"/>
    <w:rsid w:val="00630125"/>
    <w:rsid w:val="0063015C"/>
    <w:rsid w:val="00630293"/>
    <w:rsid w:val="00630377"/>
    <w:rsid w:val="00630695"/>
    <w:rsid w:val="006308E0"/>
    <w:rsid w:val="0063096F"/>
    <w:rsid w:val="006309EB"/>
    <w:rsid w:val="006309FC"/>
    <w:rsid w:val="00630A24"/>
    <w:rsid w:val="00630D09"/>
    <w:rsid w:val="00630DA2"/>
    <w:rsid w:val="00630F15"/>
    <w:rsid w:val="006310F5"/>
    <w:rsid w:val="0063120F"/>
    <w:rsid w:val="006313B2"/>
    <w:rsid w:val="006313E7"/>
    <w:rsid w:val="00631423"/>
    <w:rsid w:val="00631A7C"/>
    <w:rsid w:val="006321EE"/>
    <w:rsid w:val="006324CF"/>
    <w:rsid w:val="00632CB0"/>
    <w:rsid w:val="00632D7F"/>
    <w:rsid w:val="0063300C"/>
    <w:rsid w:val="00633321"/>
    <w:rsid w:val="0063339A"/>
    <w:rsid w:val="0063343C"/>
    <w:rsid w:val="00633496"/>
    <w:rsid w:val="0063349E"/>
    <w:rsid w:val="00633552"/>
    <w:rsid w:val="00633647"/>
    <w:rsid w:val="006336C0"/>
    <w:rsid w:val="00633BD8"/>
    <w:rsid w:val="00633DA9"/>
    <w:rsid w:val="006344FB"/>
    <w:rsid w:val="00634B9D"/>
    <w:rsid w:val="00634D21"/>
    <w:rsid w:val="00634F54"/>
    <w:rsid w:val="00634FE2"/>
    <w:rsid w:val="006350FD"/>
    <w:rsid w:val="00635467"/>
    <w:rsid w:val="006354B6"/>
    <w:rsid w:val="00635519"/>
    <w:rsid w:val="006356A0"/>
    <w:rsid w:val="00635841"/>
    <w:rsid w:val="00635877"/>
    <w:rsid w:val="00635B31"/>
    <w:rsid w:val="00635D1B"/>
    <w:rsid w:val="00635E07"/>
    <w:rsid w:val="00635E36"/>
    <w:rsid w:val="00635EC1"/>
    <w:rsid w:val="00635EF3"/>
    <w:rsid w:val="00635F40"/>
    <w:rsid w:val="00636292"/>
    <w:rsid w:val="006362E0"/>
    <w:rsid w:val="00636386"/>
    <w:rsid w:val="00636433"/>
    <w:rsid w:val="00636478"/>
    <w:rsid w:val="00636C10"/>
    <w:rsid w:val="00636C14"/>
    <w:rsid w:val="00636F4B"/>
    <w:rsid w:val="00636FC0"/>
    <w:rsid w:val="006372A9"/>
    <w:rsid w:val="006373CE"/>
    <w:rsid w:val="0063761C"/>
    <w:rsid w:val="0063763A"/>
    <w:rsid w:val="00637975"/>
    <w:rsid w:val="00637A78"/>
    <w:rsid w:val="00637B9A"/>
    <w:rsid w:val="00637BAB"/>
    <w:rsid w:val="00637C14"/>
    <w:rsid w:val="00637C4F"/>
    <w:rsid w:val="00637DE7"/>
    <w:rsid w:val="00640164"/>
    <w:rsid w:val="0064025F"/>
    <w:rsid w:val="006402AD"/>
    <w:rsid w:val="006402BB"/>
    <w:rsid w:val="006403B2"/>
    <w:rsid w:val="006406B7"/>
    <w:rsid w:val="00640757"/>
    <w:rsid w:val="00640AB3"/>
    <w:rsid w:val="00640CD7"/>
    <w:rsid w:val="00640CE7"/>
    <w:rsid w:val="00640DC0"/>
    <w:rsid w:val="00640EED"/>
    <w:rsid w:val="00641244"/>
    <w:rsid w:val="006412CA"/>
    <w:rsid w:val="006417A2"/>
    <w:rsid w:val="006418DF"/>
    <w:rsid w:val="00641D7C"/>
    <w:rsid w:val="006420EE"/>
    <w:rsid w:val="00642319"/>
    <w:rsid w:val="0064236F"/>
    <w:rsid w:val="006423B0"/>
    <w:rsid w:val="0064276E"/>
    <w:rsid w:val="006428BD"/>
    <w:rsid w:val="00642A51"/>
    <w:rsid w:val="00642AA3"/>
    <w:rsid w:val="00642AB3"/>
    <w:rsid w:val="00642B2E"/>
    <w:rsid w:val="00642C2C"/>
    <w:rsid w:val="00642C56"/>
    <w:rsid w:val="00642DE5"/>
    <w:rsid w:val="00642E6F"/>
    <w:rsid w:val="00642F64"/>
    <w:rsid w:val="00643393"/>
    <w:rsid w:val="0064342F"/>
    <w:rsid w:val="00643470"/>
    <w:rsid w:val="0064376D"/>
    <w:rsid w:val="006437F0"/>
    <w:rsid w:val="00643B10"/>
    <w:rsid w:val="00643CE7"/>
    <w:rsid w:val="00643E6D"/>
    <w:rsid w:val="0064412A"/>
    <w:rsid w:val="006445D7"/>
    <w:rsid w:val="006446DF"/>
    <w:rsid w:val="00644874"/>
    <w:rsid w:val="00644903"/>
    <w:rsid w:val="00644913"/>
    <w:rsid w:val="006449A8"/>
    <w:rsid w:val="006449B7"/>
    <w:rsid w:val="006449F7"/>
    <w:rsid w:val="00644ED4"/>
    <w:rsid w:val="00644F0E"/>
    <w:rsid w:val="006450B5"/>
    <w:rsid w:val="0064522C"/>
    <w:rsid w:val="0064532C"/>
    <w:rsid w:val="00645358"/>
    <w:rsid w:val="006453BA"/>
    <w:rsid w:val="00645426"/>
    <w:rsid w:val="00645470"/>
    <w:rsid w:val="0064572C"/>
    <w:rsid w:val="00645954"/>
    <w:rsid w:val="00645C08"/>
    <w:rsid w:val="00645D4D"/>
    <w:rsid w:val="00645F57"/>
    <w:rsid w:val="00646257"/>
    <w:rsid w:val="00646336"/>
    <w:rsid w:val="006463A8"/>
    <w:rsid w:val="00646920"/>
    <w:rsid w:val="006469C1"/>
    <w:rsid w:val="00646DB4"/>
    <w:rsid w:val="00646F46"/>
    <w:rsid w:val="00647111"/>
    <w:rsid w:val="00647229"/>
    <w:rsid w:val="00647343"/>
    <w:rsid w:val="00647375"/>
    <w:rsid w:val="0064779A"/>
    <w:rsid w:val="0064786E"/>
    <w:rsid w:val="00647895"/>
    <w:rsid w:val="006478EF"/>
    <w:rsid w:val="00647BCE"/>
    <w:rsid w:val="00647C0F"/>
    <w:rsid w:val="0065003F"/>
    <w:rsid w:val="006501B4"/>
    <w:rsid w:val="006502B4"/>
    <w:rsid w:val="00650307"/>
    <w:rsid w:val="0065030B"/>
    <w:rsid w:val="00650355"/>
    <w:rsid w:val="00650364"/>
    <w:rsid w:val="00650375"/>
    <w:rsid w:val="006503D2"/>
    <w:rsid w:val="00650400"/>
    <w:rsid w:val="006506AD"/>
    <w:rsid w:val="006507B1"/>
    <w:rsid w:val="006508F0"/>
    <w:rsid w:val="00650AA5"/>
    <w:rsid w:val="00650AD8"/>
    <w:rsid w:val="00650D38"/>
    <w:rsid w:val="00650E22"/>
    <w:rsid w:val="00650FFD"/>
    <w:rsid w:val="00651009"/>
    <w:rsid w:val="00651052"/>
    <w:rsid w:val="00651136"/>
    <w:rsid w:val="0065169B"/>
    <w:rsid w:val="00651AEE"/>
    <w:rsid w:val="00651B06"/>
    <w:rsid w:val="00651B65"/>
    <w:rsid w:val="00651FEF"/>
    <w:rsid w:val="00652094"/>
    <w:rsid w:val="006521B8"/>
    <w:rsid w:val="00652557"/>
    <w:rsid w:val="006525A5"/>
    <w:rsid w:val="006525F9"/>
    <w:rsid w:val="00652608"/>
    <w:rsid w:val="00652AF5"/>
    <w:rsid w:val="00652B86"/>
    <w:rsid w:val="00652DF4"/>
    <w:rsid w:val="00652E7D"/>
    <w:rsid w:val="00652F1A"/>
    <w:rsid w:val="00653021"/>
    <w:rsid w:val="0065310A"/>
    <w:rsid w:val="00653132"/>
    <w:rsid w:val="00653321"/>
    <w:rsid w:val="006533EE"/>
    <w:rsid w:val="006534CF"/>
    <w:rsid w:val="00653569"/>
    <w:rsid w:val="0065360F"/>
    <w:rsid w:val="006536B1"/>
    <w:rsid w:val="00653AA8"/>
    <w:rsid w:val="00653C4C"/>
    <w:rsid w:val="00653DB0"/>
    <w:rsid w:val="00653E33"/>
    <w:rsid w:val="00653EC3"/>
    <w:rsid w:val="00654051"/>
    <w:rsid w:val="006542AA"/>
    <w:rsid w:val="00654377"/>
    <w:rsid w:val="00654471"/>
    <w:rsid w:val="00654498"/>
    <w:rsid w:val="006544BF"/>
    <w:rsid w:val="0065454C"/>
    <w:rsid w:val="006545EC"/>
    <w:rsid w:val="00654614"/>
    <w:rsid w:val="006547FC"/>
    <w:rsid w:val="006549D1"/>
    <w:rsid w:val="00654B08"/>
    <w:rsid w:val="00654B53"/>
    <w:rsid w:val="00654CAF"/>
    <w:rsid w:val="00654F54"/>
    <w:rsid w:val="0065506A"/>
    <w:rsid w:val="006550E9"/>
    <w:rsid w:val="00655167"/>
    <w:rsid w:val="006554CE"/>
    <w:rsid w:val="006555CA"/>
    <w:rsid w:val="006557ED"/>
    <w:rsid w:val="0065582F"/>
    <w:rsid w:val="00655B69"/>
    <w:rsid w:val="00655D06"/>
    <w:rsid w:val="00655DFE"/>
    <w:rsid w:val="00655E36"/>
    <w:rsid w:val="00655EEE"/>
    <w:rsid w:val="00655F92"/>
    <w:rsid w:val="006560B0"/>
    <w:rsid w:val="006561E3"/>
    <w:rsid w:val="00656300"/>
    <w:rsid w:val="00656356"/>
    <w:rsid w:val="00656722"/>
    <w:rsid w:val="0065675B"/>
    <w:rsid w:val="00656BAC"/>
    <w:rsid w:val="00656C60"/>
    <w:rsid w:val="00656D79"/>
    <w:rsid w:val="00656DFF"/>
    <w:rsid w:val="00656F75"/>
    <w:rsid w:val="006570B5"/>
    <w:rsid w:val="00657420"/>
    <w:rsid w:val="006574F6"/>
    <w:rsid w:val="006574FD"/>
    <w:rsid w:val="006576CA"/>
    <w:rsid w:val="0065778C"/>
    <w:rsid w:val="0065783D"/>
    <w:rsid w:val="00657967"/>
    <w:rsid w:val="00657A2C"/>
    <w:rsid w:val="00657C3E"/>
    <w:rsid w:val="00657C4A"/>
    <w:rsid w:val="00657C7D"/>
    <w:rsid w:val="00657E18"/>
    <w:rsid w:val="006607DA"/>
    <w:rsid w:val="006609D7"/>
    <w:rsid w:val="00660B7A"/>
    <w:rsid w:val="00660C07"/>
    <w:rsid w:val="00660DCC"/>
    <w:rsid w:val="00661144"/>
    <w:rsid w:val="006613A8"/>
    <w:rsid w:val="0066145E"/>
    <w:rsid w:val="0066161A"/>
    <w:rsid w:val="006619BF"/>
    <w:rsid w:val="006619EA"/>
    <w:rsid w:val="00661A90"/>
    <w:rsid w:val="00661B78"/>
    <w:rsid w:val="00661B99"/>
    <w:rsid w:val="00661D7E"/>
    <w:rsid w:val="00661F8C"/>
    <w:rsid w:val="006621E7"/>
    <w:rsid w:val="00662307"/>
    <w:rsid w:val="00662357"/>
    <w:rsid w:val="00662426"/>
    <w:rsid w:val="006625AC"/>
    <w:rsid w:val="006626AA"/>
    <w:rsid w:val="006627E9"/>
    <w:rsid w:val="0066289E"/>
    <w:rsid w:val="0066296D"/>
    <w:rsid w:val="00662A00"/>
    <w:rsid w:val="00662A62"/>
    <w:rsid w:val="00662B4B"/>
    <w:rsid w:val="00662B89"/>
    <w:rsid w:val="00662D06"/>
    <w:rsid w:val="00662D0A"/>
    <w:rsid w:val="00662D8E"/>
    <w:rsid w:val="00662DC3"/>
    <w:rsid w:val="00662E0D"/>
    <w:rsid w:val="00662FE4"/>
    <w:rsid w:val="00663011"/>
    <w:rsid w:val="006630B8"/>
    <w:rsid w:val="006631C3"/>
    <w:rsid w:val="0066325A"/>
    <w:rsid w:val="00663265"/>
    <w:rsid w:val="006633A4"/>
    <w:rsid w:val="00663471"/>
    <w:rsid w:val="00663516"/>
    <w:rsid w:val="006637A3"/>
    <w:rsid w:val="006639A7"/>
    <w:rsid w:val="00663A06"/>
    <w:rsid w:val="00663CAE"/>
    <w:rsid w:val="00663D09"/>
    <w:rsid w:val="00663DCF"/>
    <w:rsid w:val="00663EB7"/>
    <w:rsid w:val="00663ED8"/>
    <w:rsid w:val="006640FE"/>
    <w:rsid w:val="0066410B"/>
    <w:rsid w:val="00664245"/>
    <w:rsid w:val="00664518"/>
    <w:rsid w:val="0066468C"/>
    <w:rsid w:val="00664696"/>
    <w:rsid w:val="00664772"/>
    <w:rsid w:val="0066490E"/>
    <w:rsid w:val="00664940"/>
    <w:rsid w:val="00664969"/>
    <w:rsid w:val="00664E2D"/>
    <w:rsid w:val="00664EBE"/>
    <w:rsid w:val="00665159"/>
    <w:rsid w:val="006651CF"/>
    <w:rsid w:val="006654D4"/>
    <w:rsid w:val="00665827"/>
    <w:rsid w:val="00665847"/>
    <w:rsid w:val="006658D4"/>
    <w:rsid w:val="006658E2"/>
    <w:rsid w:val="00665CCB"/>
    <w:rsid w:val="00665F49"/>
    <w:rsid w:val="00665FAB"/>
    <w:rsid w:val="006660F1"/>
    <w:rsid w:val="00666216"/>
    <w:rsid w:val="00666879"/>
    <w:rsid w:val="00666B67"/>
    <w:rsid w:val="00666BEA"/>
    <w:rsid w:val="00666F20"/>
    <w:rsid w:val="00666F60"/>
    <w:rsid w:val="0066709D"/>
    <w:rsid w:val="006673EC"/>
    <w:rsid w:val="00667736"/>
    <w:rsid w:val="00667842"/>
    <w:rsid w:val="00667869"/>
    <w:rsid w:val="006678B3"/>
    <w:rsid w:val="0066791C"/>
    <w:rsid w:val="00667A3B"/>
    <w:rsid w:val="00667E75"/>
    <w:rsid w:val="00667FDC"/>
    <w:rsid w:val="00667FED"/>
    <w:rsid w:val="006700A0"/>
    <w:rsid w:val="0067019F"/>
    <w:rsid w:val="006701CD"/>
    <w:rsid w:val="00670217"/>
    <w:rsid w:val="0067029C"/>
    <w:rsid w:val="006702CA"/>
    <w:rsid w:val="00670673"/>
    <w:rsid w:val="006706CF"/>
    <w:rsid w:val="0067073A"/>
    <w:rsid w:val="00670846"/>
    <w:rsid w:val="006708BE"/>
    <w:rsid w:val="006709C5"/>
    <w:rsid w:val="00670AB0"/>
    <w:rsid w:val="00670D8D"/>
    <w:rsid w:val="00670E6E"/>
    <w:rsid w:val="00670FC1"/>
    <w:rsid w:val="0067105E"/>
    <w:rsid w:val="006710A7"/>
    <w:rsid w:val="00671258"/>
    <w:rsid w:val="006712C7"/>
    <w:rsid w:val="00671370"/>
    <w:rsid w:val="00671670"/>
    <w:rsid w:val="006717EA"/>
    <w:rsid w:val="00671A71"/>
    <w:rsid w:val="00671B67"/>
    <w:rsid w:val="00671C15"/>
    <w:rsid w:val="00671C9A"/>
    <w:rsid w:val="00671E63"/>
    <w:rsid w:val="006721AA"/>
    <w:rsid w:val="0067268D"/>
    <w:rsid w:val="00672B1F"/>
    <w:rsid w:val="00672B2C"/>
    <w:rsid w:val="00672B6B"/>
    <w:rsid w:val="00672BCF"/>
    <w:rsid w:val="00672CF6"/>
    <w:rsid w:val="00672CFD"/>
    <w:rsid w:val="00672FCF"/>
    <w:rsid w:val="006730FF"/>
    <w:rsid w:val="0067313B"/>
    <w:rsid w:val="006733A6"/>
    <w:rsid w:val="006734AC"/>
    <w:rsid w:val="00673534"/>
    <w:rsid w:val="0067366D"/>
    <w:rsid w:val="006736FC"/>
    <w:rsid w:val="006739CB"/>
    <w:rsid w:val="00673B6C"/>
    <w:rsid w:val="00673D26"/>
    <w:rsid w:val="00673D7F"/>
    <w:rsid w:val="00673E94"/>
    <w:rsid w:val="006741CD"/>
    <w:rsid w:val="006746A3"/>
    <w:rsid w:val="006746EA"/>
    <w:rsid w:val="0067486C"/>
    <w:rsid w:val="006749A7"/>
    <w:rsid w:val="00674B38"/>
    <w:rsid w:val="00674B3A"/>
    <w:rsid w:val="00674C8C"/>
    <w:rsid w:val="00674D5E"/>
    <w:rsid w:val="00674E39"/>
    <w:rsid w:val="006751FD"/>
    <w:rsid w:val="00675206"/>
    <w:rsid w:val="00675356"/>
    <w:rsid w:val="006753BB"/>
    <w:rsid w:val="006753F9"/>
    <w:rsid w:val="006755BF"/>
    <w:rsid w:val="0067582E"/>
    <w:rsid w:val="00675835"/>
    <w:rsid w:val="00675C49"/>
    <w:rsid w:val="00675D6C"/>
    <w:rsid w:val="00675DEA"/>
    <w:rsid w:val="00675E4F"/>
    <w:rsid w:val="00675E51"/>
    <w:rsid w:val="006761A9"/>
    <w:rsid w:val="006767E5"/>
    <w:rsid w:val="006768DF"/>
    <w:rsid w:val="00676997"/>
    <w:rsid w:val="00676AEE"/>
    <w:rsid w:val="00676C10"/>
    <w:rsid w:val="00676C3C"/>
    <w:rsid w:val="00676D5E"/>
    <w:rsid w:val="006772B3"/>
    <w:rsid w:val="0067731D"/>
    <w:rsid w:val="00677447"/>
    <w:rsid w:val="00677496"/>
    <w:rsid w:val="00677736"/>
    <w:rsid w:val="006777D0"/>
    <w:rsid w:val="00677846"/>
    <w:rsid w:val="0067793F"/>
    <w:rsid w:val="006802D4"/>
    <w:rsid w:val="00680370"/>
    <w:rsid w:val="006803C2"/>
    <w:rsid w:val="006807BD"/>
    <w:rsid w:val="00680843"/>
    <w:rsid w:val="0068086A"/>
    <w:rsid w:val="0068098A"/>
    <w:rsid w:val="00680ECB"/>
    <w:rsid w:val="00680F9A"/>
    <w:rsid w:val="006814BF"/>
    <w:rsid w:val="006815AB"/>
    <w:rsid w:val="00681F19"/>
    <w:rsid w:val="006822CE"/>
    <w:rsid w:val="00682385"/>
    <w:rsid w:val="0068250A"/>
    <w:rsid w:val="00682984"/>
    <w:rsid w:val="00682CFB"/>
    <w:rsid w:val="0068303F"/>
    <w:rsid w:val="0068305C"/>
    <w:rsid w:val="0068327D"/>
    <w:rsid w:val="0068349B"/>
    <w:rsid w:val="0068359B"/>
    <w:rsid w:val="0068362B"/>
    <w:rsid w:val="00683666"/>
    <w:rsid w:val="00683840"/>
    <w:rsid w:val="006838F7"/>
    <w:rsid w:val="00683A6F"/>
    <w:rsid w:val="00683A71"/>
    <w:rsid w:val="00684033"/>
    <w:rsid w:val="006840B3"/>
    <w:rsid w:val="00684183"/>
    <w:rsid w:val="006841CA"/>
    <w:rsid w:val="006842EE"/>
    <w:rsid w:val="006843AC"/>
    <w:rsid w:val="00684464"/>
    <w:rsid w:val="00684616"/>
    <w:rsid w:val="00684A91"/>
    <w:rsid w:val="00684B3F"/>
    <w:rsid w:val="00684BE1"/>
    <w:rsid w:val="00684CD3"/>
    <w:rsid w:val="00685602"/>
    <w:rsid w:val="00685641"/>
    <w:rsid w:val="00685712"/>
    <w:rsid w:val="0068586D"/>
    <w:rsid w:val="00685ABE"/>
    <w:rsid w:val="00685B56"/>
    <w:rsid w:val="00685BA0"/>
    <w:rsid w:val="00685BF8"/>
    <w:rsid w:val="00685D56"/>
    <w:rsid w:val="00685DCA"/>
    <w:rsid w:val="00685EF9"/>
    <w:rsid w:val="00686007"/>
    <w:rsid w:val="00686165"/>
    <w:rsid w:val="00686332"/>
    <w:rsid w:val="00686385"/>
    <w:rsid w:val="00686391"/>
    <w:rsid w:val="0068675D"/>
    <w:rsid w:val="00686B9D"/>
    <w:rsid w:val="00686CCA"/>
    <w:rsid w:val="006873BC"/>
    <w:rsid w:val="00687536"/>
    <w:rsid w:val="006876EA"/>
    <w:rsid w:val="00687726"/>
    <w:rsid w:val="0068778F"/>
    <w:rsid w:val="00687A15"/>
    <w:rsid w:val="00687B38"/>
    <w:rsid w:val="00687C6C"/>
    <w:rsid w:val="00687C77"/>
    <w:rsid w:val="00687F80"/>
    <w:rsid w:val="006900CF"/>
    <w:rsid w:val="00690474"/>
    <w:rsid w:val="006904DB"/>
    <w:rsid w:val="006906E5"/>
    <w:rsid w:val="00690790"/>
    <w:rsid w:val="006907DC"/>
    <w:rsid w:val="00690DDF"/>
    <w:rsid w:val="00690E3E"/>
    <w:rsid w:val="0069100D"/>
    <w:rsid w:val="0069110B"/>
    <w:rsid w:val="00691113"/>
    <w:rsid w:val="0069133F"/>
    <w:rsid w:val="006913BE"/>
    <w:rsid w:val="0069162F"/>
    <w:rsid w:val="006918CF"/>
    <w:rsid w:val="00691959"/>
    <w:rsid w:val="00691B06"/>
    <w:rsid w:val="00691CB5"/>
    <w:rsid w:val="00691F3F"/>
    <w:rsid w:val="00692029"/>
    <w:rsid w:val="006921D5"/>
    <w:rsid w:val="00692328"/>
    <w:rsid w:val="0069252D"/>
    <w:rsid w:val="0069267E"/>
    <w:rsid w:val="00692708"/>
    <w:rsid w:val="00692989"/>
    <w:rsid w:val="006929C0"/>
    <w:rsid w:val="00692B74"/>
    <w:rsid w:val="00692CAB"/>
    <w:rsid w:val="006932D7"/>
    <w:rsid w:val="00693319"/>
    <w:rsid w:val="00693796"/>
    <w:rsid w:val="006938B1"/>
    <w:rsid w:val="00693A79"/>
    <w:rsid w:val="00693D66"/>
    <w:rsid w:val="00694020"/>
    <w:rsid w:val="006941CE"/>
    <w:rsid w:val="0069431B"/>
    <w:rsid w:val="00694545"/>
    <w:rsid w:val="00694659"/>
    <w:rsid w:val="00694699"/>
    <w:rsid w:val="006947F2"/>
    <w:rsid w:val="00694820"/>
    <w:rsid w:val="00694932"/>
    <w:rsid w:val="00694B18"/>
    <w:rsid w:val="00694B21"/>
    <w:rsid w:val="00694CDB"/>
    <w:rsid w:val="00694CEE"/>
    <w:rsid w:val="00694F3B"/>
    <w:rsid w:val="00694FB8"/>
    <w:rsid w:val="00694FC5"/>
    <w:rsid w:val="00695061"/>
    <w:rsid w:val="00695198"/>
    <w:rsid w:val="0069525D"/>
    <w:rsid w:val="006952F4"/>
    <w:rsid w:val="00695446"/>
    <w:rsid w:val="00695459"/>
    <w:rsid w:val="006955C0"/>
    <w:rsid w:val="0069587D"/>
    <w:rsid w:val="006958FD"/>
    <w:rsid w:val="00695C83"/>
    <w:rsid w:val="00695CEE"/>
    <w:rsid w:val="00695E06"/>
    <w:rsid w:val="00695E3F"/>
    <w:rsid w:val="0069658F"/>
    <w:rsid w:val="006965DF"/>
    <w:rsid w:val="006966B4"/>
    <w:rsid w:val="006967AF"/>
    <w:rsid w:val="006967E8"/>
    <w:rsid w:val="006969C8"/>
    <w:rsid w:val="006969DD"/>
    <w:rsid w:val="00696A10"/>
    <w:rsid w:val="00696BE0"/>
    <w:rsid w:val="00696ED1"/>
    <w:rsid w:val="0069706B"/>
    <w:rsid w:val="0069715F"/>
    <w:rsid w:val="00697190"/>
    <w:rsid w:val="00697224"/>
    <w:rsid w:val="00697225"/>
    <w:rsid w:val="00697486"/>
    <w:rsid w:val="006976BA"/>
    <w:rsid w:val="00697719"/>
    <w:rsid w:val="00697829"/>
    <w:rsid w:val="006979C8"/>
    <w:rsid w:val="00697B23"/>
    <w:rsid w:val="00697E1D"/>
    <w:rsid w:val="00697E23"/>
    <w:rsid w:val="00697E89"/>
    <w:rsid w:val="00697EED"/>
    <w:rsid w:val="00697FB7"/>
    <w:rsid w:val="006A010C"/>
    <w:rsid w:val="006A0164"/>
    <w:rsid w:val="006A031F"/>
    <w:rsid w:val="006A0739"/>
    <w:rsid w:val="006A0800"/>
    <w:rsid w:val="006A0BC4"/>
    <w:rsid w:val="006A0CE4"/>
    <w:rsid w:val="006A0DE9"/>
    <w:rsid w:val="006A0DFD"/>
    <w:rsid w:val="006A12B3"/>
    <w:rsid w:val="006A144A"/>
    <w:rsid w:val="006A14F6"/>
    <w:rsid w:val="006A1CF7"/>
    <w:rsid w:val="006A1D99"/>
    <w:rsid w:val="006A1FC4"/>
    <w:rsid w:val="006A2083"/>
    <w:rsid w:val="006A24DE"/>
    <w:rsid w:val="006A25F4"/>
    <w:rsid w:val="006A2628"/>
    <w:rsid w:val="006A26FA"/>
    <w:rsid w:val="006A27DA"/>
    <w:rsid w:val="006A2BA0"/>
    <w:rsid w:val="006A2C3B"/>
    <w:rsid w:val="006A2DDE"/>
    <w:rsid w:val="006A3293"/>
    <w:rsid w:val="006A32A2"/>
    <w:rsid w:val="006A359F"/>
    <w:rsid w:val="006A3624"/>
    <w:rsid w:val="006A3724"/>
    <w:rsid w:val="006A3A1B"/>
    <w:rsid w:val="006A3A98"/>
    <w:rsid w:val="006A4074"/>
    <w:rsid w:val="006A412C"/>
    <w:rsid w:val="006A4169"/>
    <w:rsid w:val="006A421D"/>
    <w:rsid w:val="006A450A"/>
    <w:rsid w:val="006A48EC"/>
    <w:rsid w:val="006A4B7C"/>
    <w:rsid w:val="006A4D41"/>
    <w:rsid w:val="006A4DDF"/>
    <w:rsid w:val="006A520D"/>
    <w:rsid w:val="006A5276"/>
    <w:rsid w:val="006A53DE"/>
    <w:rsid w:val="006A5568"/>
    <w:rsid w:val="006A57FA"/>
    <w:rsid w:val="006A57FB"/>
    <w:rsid w:val="006A5812"/>
    <w:rsid w:val="006A59BE"/>
    <w:rsid w:val="006A5DC3"/>
    <w:rsid w:val="006A5FF8"/>
    <w:rsid w:val="006A62AF"/>
    <w:rsid w:val="006A63FE"/>
    <w:rsid w:val="006A673C"/>
    <w:rsid w:val="006A67EC"/>
    <w:rsid w:val="006A6849"/>
    <w:rsid w:val="006A690D"/>
    <w:rsid w:val="006A6A74"/>
    <w:rsid w:val="006A6C00"/>
    <w:rsid w:val="006A6C92"/>
    <w:rsid w:val="006A6E7A"/>
    <w:rsid w:val="006A6E9B"/>
    <w:rsid w:val="006A6EE1"/>
    <w:rsid w:val="006A6EEA"/>
    <w:rsid w:val="006A6F65"/>
    <w:rsid w:val="006A7492"/>
    <w:rsid w:val="006A7526"/>
    <w:rsid w:val="006A7986"/>
    <w:rsid w:val="006A7A54"/>
    <w:rsid w:val="006A7AEC"/>
    <w:rsid w:val="006A7CAF"/>
    <w:rsid w:val="006A7E54"/>
    <w:rsid w:val="006B008D"/>
    <w:rsid w:val="006B036D"/>
    <w:rsid w:val="006B0385"/>
    <w:rsid w:val="006B041C"/>
    <w:rsid w:val="006B055F"/>
    <w:rsid w:val="006B0AC8"/>
    <w:rsid w:val="006B0E7A"/>
    <w:rsid w:val="006B0F3F"/>
    <w:rsid w:val="006B11F7"/>
    <w:rsid w:val="006B1252"/>
    <w:rsid w:val="006B139F"/>
    <w:rsid w:val="006B13E4"/>
    <w:rsid w:val="006B17E6"/>
    <w:rsid w:val="006B18B2"/>
    <w:rsid w:val="006B1AA9"/>
    <w:rsid w:val="006B1E2C"/>
    <w:rsid w:val="006B1F40"/>
    <w:rsid w:val="006B2206"/>
    <w:rsid w:val="006B2472"/>
    <w:rsid w:val="006B2618"/>
    <w:rsid w:val="006B2857"/>
    <w:rsid w:val="006B2C34"/>
    <w:rsid w:val="006B2D70"/>
    <w:rsid w:val="006B3040"/>
    <w:rsid w:val="006B307C"/>
    <w:rsid w:val="006B30D0"/>
    <w:rsid w:val="006B30E4"/>
    <w:rsid w:val="006B318C"/>
    <w:rsid w:val="006B36B7"/>
    <w:rsid w:val="006B37CC"/>
    <w:rsid w:val="006B3A54"/>
    <w:rsid w:val="006B3BBE"/>
    <w:rsid w:val="006B3D88"/>
    <w:rsid w:val="006B3E0A"/>
    <w:rsid w:val="006B415E"/>
    <w:rsid w:val="006B41DA"/>
    <w:rsid w:val="006B43ED"/>
    <w:rsid w:val="006B44A8"/>
    <w:rsid w:val="006B44F8"/>
    <w:rsid w:val="006B453E"/>
    <w:rsid w:val="006B455D"/>
    <w:rsid w:val="006B46E2"/>
    <w:rsid w:val="006B4874"/>
    <w:rsid w:val="006B4D5C"/>
    <w:rsid w:val="006B4E85"/>
    <w:rsid w:val="006B5391"/>
    <w:rsid w:val="006B5394"/>
    <w:rsid w:val="006B540F"/>
    <w:rsid w:val="006B5443"/>
    <w:rsid w:val="006B55EA"/>
    <w:rsid w:val="006B57E3"/>
    <w:rsid w:val="006B5980"/>
    <w:rsid w:val="006B5A8A"/>
    <w:rsid w:val="006B5BA4"/>
    <w:rsid w:val="006B5DB8"/>
    <w:rsid w:val="006B5E7C"/>
    <w:rsid w:val="006B5E8A"/>
    <w:rsid w:val="006B60F1"/>
    <w:rsid w:val="006B61D3"/>
    <w:rsid w:val="006B650E"/>
    <w:rsid w:val="006B6531"/>
    <w:rsid w:val="006B660D"/>
    <w:rsid w:val="006B6622"/>
    <w:rsid w:val="006B6640"/>
    <w:rsid w:val="006B673F"/>
    <w:rsid w:val="006B67C3"/>
    <w:rsid w:val="006B67F1"/>
    <w:rsid w:val="006B695A"/>
    <w:rsid w:val="006B6C0D"/>
    <w:rsid w:val="006B6C32"/>
    <w:rsid w:val="006B6EAE"/>
    <w:rsid w:val="006B6F66"/>
    <w:rsid w:val="006B725E"/>
    <w:rsid w:val="006B72DB"/>
    <w:rsid w:val="006B735F"/>
    <w:rsid w:val="006B7398"/>
    <w:rsid w:val="006B758D"/>
    <w:rsid w:val="006B765B"/>
    <w:rsid w:val="006B7698"/>
    <w:rsid w:val="006B788D"/>
    <w:rsid w:val="006B79C1"/>
    <w:rsid w:val="006B79CE"/>
    <w:rsid w:val="006B7C17"/>
    <w:rsid w:val="006B7F29"/>
    <w:rsid w:val="006C01E4"/>
    <w:rsid w:val="006C0294"/>
    <w:rsid w:val="006C038A"/>
    <w:rsid w:val="006C0739"/>
    <w:rsid w:val="006C0A0A"/>
    <w:rsid w:val="006C0A65"/>
    <w:rsid w:val="006C0B52"/>
    <w:rsid w:val="006C0FE8"/>
    <w:rsid w:val="006C1142"/>
    <w:rsid w:val="006C1361"/>
    <w:rsid w:val="006C141A"/>
    <w:rsid w:val="006C15A9"/>
    <w:rsid w:val="006C1693"/>
    <w:rsid w:val="006C16A2"/>
    <w:rsid w:val="006C1AF6"/>
    <w:rsid w:val="006C1CDD"/>
    <w:rsid w:val="006C1E2F"/>
    <w:rsid w:val="006C1E63"/>
    <w:rsid w:val="006C1F80"/>
    <w:rsid w:val="006C207C"/>
    <w:rsid w:val="006C25D9"/>
    <w:rsid w:val="006C2904"/>
    <w:rsid w:val="006C2A5E"/>
    <w:rsid w:val="006C2B35"/>
    <w:rsid w:val="006C2E5A"/>
    <w:rsid w:val="006C2E81"/>
    <w:rsid w:val="006C2FA5"/>
    <w:rsid w:val="006C30FE"/>
    <w:rsid w:val="006C3475"/>
    <w:rsid w:val="006C3526"/>
    <w:rsid w:val="006C3683"/>
    <w:rsid w:val="006C3760"/>
    <w:rsid w:val="006C3A8B"/>
    <w:rsid w:val="006C3CCA"/>
    <w:rsid w:val="006C3E3D"/>
    <w:rsid w:val="006C416F"/>
    <w:rsid w:val="006C4187"/>
    <w:rsid w:val="006C4378"/>
    <w:rsid w:val="006C44F5"/>
    <w:rsid w:val="006C4718"/>
    <w:rsid w:val="006C47D5"/>
    <w:rsid w:val="006C4C83"/>
    <w:rsid w:val="006C4DE6"/>
    <w:rsid w:val="006C4FFC"/>
    <w:rsid w:val="006C513F"/>
    <w:rsid w:val="006C51D6"/>
    <w:rsid w:val="006C5200"/>
    <w:rsid w:val="006C531F"/>
    <w:rsid w:val="006C5337"/>
    <w:rsid w:val="006C536B"/>
    <w:rsid w:val="006C55EB"/>
    <w:rsid w:val="006C56D7"/>
    <w:rsid w:val="006C5731"/>
    <w:rsid w:val="006C5AFD"/>
    <w:rsid w:val="006C5B70"/>
    <w:rsid w:val="006C5BA4"/>
    <w:rsid w:val="006C5DA9"/>
    <w:rsid w:val="006C5F24"/>
    <w:rsid w:val="006C60D5"/>
    <w:rsid w:val="006C6132"/>
    <w:rsid w:val="006C6209"/>
    <w:rsid w:val="006C63BD"/>
    <w:rsid w:val="006C645D"/>
    <w:rsid w:val="006C658D"/>
    <w:rsid w:val="006C685C"/>
    <w:rsid w:val="006C694A"/>
    <w:rsid w:val="006C6DEF"/>
    <w:rsid w:val="006C6DF0"/>
    <w:rsid w:val="006C6FED"/>
    <w:rsid w:val="006C7125"/>
    <w:rsid w:val="006C714C"/>
    <w:rsid w:val="006C720E"/>
    <w:rsid w:val="006C755B"/>
    <w:rsid w:val="006C75CE"/>
    <w:rsid w:val="006C798F"/>
    <w:rsid w:val="006D02BD"/>
    <w:rsid w:val="006D0320"/>
    <w:rsid w:val="006D03F4"/>
    <w:rsid w:val="006D04D0"/>
    <w:rsid w:val="006D08F1"/>
    <w:rsid w:val="006D09DB"/>
    <w:rsid w:val="006D0AA9"/>
    <w:rsid w:val="006D1027"/>
    <w:rsid w:val="006D111C"/>
    <w:rsid w:val="006D1320"/>
    <w:rsid w:val="006D142C"/>
    <w:rsid w:val="006D15C7"/>
    <w:rsid w:val="006D1661"/>
    <w:rsid w:val="006D1966"/>
    <w:rsid w:val="006D1C25"/>
    <w:rsid w:val="006D1F03"/>
    <w:rsid w:val="006D1FA6"/>
    <w:rsid w:val="006D2300"/>
    <w:rsid w:val="006D2305"/>
    <w:rsid w:val="006D232D"/>
    <w:rsid w:val="006D271F"/>
    <w:rsid w:val="006D278C"/>
    <w:rsid w:val="006D2826"/>
    <w:rsid w:val="006D29AD"/>
    <w:rsid w:val="006D2BEF"/>
    <w:rsid w:val="006D2D55"/>
    <w:rsid w:val="006D30C8"/>
    <w:rsid w:val="006D3340"/>
    <w:rsid w:val="006D3569"/>
    <w:rsid w:val="006D36E3"/>
    <w:rsid w:val="006D373D"/>
    <w:rsid w:val="006D38E0"/>
    <w:rsid w:val="006D38E4"/>
    <w:rsid w:val="006D3C41"/>
    <w:rsid w:val="006D3C98"/>
    <w:rsid w:val="006D3CC4"/>
    <w:rsid w:val="006D42C7"/>
    <w:rsid w:val="006D4426"/>
    <w:rsid w:val="006D45B4"/>
    <w:rsid w:val="006D4635"/>
    <w:rsid w:val="006D46EF"/>
    <w:rsid w:val="006D475C"/>
    <w:rsid w:val="006D4898"/>
    <w:rsid w:val="006D4AC0"/>
    <w:rsid w:val="006D4B4F"/>
    <w:rsid w:val="006D4B83"/>
    <w:rsid w:val="006D4D58"/>
    <w:rsid w:val="006D4D90"/>
    <w:rsid w:val="006D5168"/>
    <w:rsid w:val="006D5470"/>
    <w:rsid w:val="006D54AF"/>
    <w:rsid w:val="006D56CB"/>
    <w:rsid w:val="006D59A1"/>
    <w:rsid w:val="006D59B6"/>
    <w:rsid w:val="006D5B82"/>
    <w:rsid w:val="006D5F67"/>
    <w:rsid w:val="006D5F8B"/>
    <w:rsid w:val="006D5FC0"/>
    <w:rsid w:val="006D6140"/>
    <w:rsid w:val="006D61ED"/>
    <w:rsid w:val="006D6477"/>
    <w:rsid w:val="006D6521"/>
    <w:rsid w:val="006D6552"/>
    <w:rsid w:val="006D6605"/>
    <w:rsid w:val="006D6730"/>
    <w:rsid w:val="006D68D1"/>
    <w:rsid w:val="006D694B"/>
    <w:rsid w:val="006D6ACB"/>
    <w:rsid w:val="006D6D7B"/>
    <w:rsid w:val="006D6F80"/>
    <w:rsid w:val="006D7084"/>
    <w:rsid w:val="006D7172"/>
    <w:rsid w:val="006D72F3"/>
    <w:rsid w:val="006D748C"/>
    <w:rsid w:val="006D7677"/>
    <w:rsid w:val="006D77FE"/>
    <w:rsid w:val="006D7A23"/>
    <w:rsid w:val="006D7A3E"/>
    <w:rsid w:val="006D7C0C"/>
    <w:rsid w:val="006D7C36"/>
    <w:rsid w:val="006E01E8"/>
    <w:rsid w:val="006E0201"/>
    <w:rsid w:val="006E0292"/>
    <w:rsid w:val="006E041F"/>
    <w:rsid w:val="006E042D"/>
    <w:rsid w:val="006E04D2"/>
    <w:rsid w:val="006E0670"/>
    <w:rsid w:val="006E09BE"/>
    <w:rsid w:val="006E0AC7"/>
    <w:rsid w:val="006E0C8D"/>
    <w:rsid w:val="006E0E3C"/>
    <w:rsid w:val="006E0F4D"/>
    <w:rsid w:val="006E0FA7"/>
    <w:rsid w:val="006E12BB"/>
    <w:rsid w:val="006E1337"/>
    <w:rsid w:val="006E1706"/>
    <w:rsid w:val="006E1A71"/>
    <w:rsid w:val="006E1F4D"/>
    <w:rsid w:val="006E1FF2"/>
    <w:rsid w:val="006E229F"/>
    <w:rsid w:val="006E22AF"/>
    <w:rsid w:val="006E2453"/>
    <w:rsid w:val="006E2A2B"/>
    <w:rsid w:val="006E2C2E"/>
    <w:rsid w:val="006E2E6D"/>
    <w:rsid w:val="006E3046"/>
    <w:rsid w:val="006E31E7"/>
    <w:rsid w:val="006E34B9"/>
    <w:rsid w:val="006E365F"/>
    <w:rsid w:val="006E36B8"/>
    <w:rsid w:val="006E36F4"/>
    <w:rsid w:val="006E37E2"/>
    <w:rsid w:val="006E380C"/>
    <w:rsid w:val="006E3A52"/>
    <w:rsid w:val="006E3BB9"/>
    <w:rsid w:val="006E3CC3"/>
    <w:rsid w:val="006E3CE0"/>
    <w:rsid w:val="006E41B0"/>
    <w:rsid w:val="006E4418"/>
    <w:rsid w:val="006E44EE"/>
    <w:rsid w:val="006E479A"/>
    <w:rsid w:val="006E47D0"/>
    <w:rsid w:val="006E4977"/>
    <w:rsid w:val="006E4B21"/>
    <w:rsid w:val="006E4C43"/>
    <w:rsid w:val="006E4F95"/>
    <w:rsid w:val="006E51FB"/>
    <w:rsid w:val="006E52D5"/>
    <w:rsid w:val="006E5327"/>
    <w:rsid w:val="006E53CD"/>
    <w:rsid w:val="006E53D2"/>
    <w:rsid w:val="006E54AE"/>
    <w:rsid w:val="006E5571"/>
    <w:rsid w:val="006E557E"/>
    <w:rsid w:val="006E5768"/>
    <w:rsid w:val="006E587F"/>
    <w:rsid w:val="006E591B"/>
    <w:rsid w:val="006E5969"/>
    <w:rsid w:val="006E5B1B"/>
    <w:rsid w:val="006E5BEF"/>
    <w:rsid w:val="006E5D1B"/>
    <w:rsid w:val="006E5D64"/>
    <w:rsid w:val="006E6155"/>
    <w:rsid w:val="006E648D"/>
    <w:rsid w:val="006E64AC"/>
    <w:rsid w:val="006E65B7"/>
    <w:rsid w:val="006E65DF"/>
    <w:rsid w:val="006E6828"/>
    <w:rsid w:val="006E6863"/>
    <w:rsid w:val="006E686C"/>
    <w:rsid w:val="006E6895"/>
    <w:rsid w:val="006E6924"/>
    <w:rsid w:val="006E6928"/>
    <w:rsid w:val="006E6BA4"/>
    <w:rsid w:val="006E7032"/>
    <w:rsid w:val="006E730C"/>
    <w:rsid w:val="006E73D7"/>
    <w:rsid w:val="006E744B"/>
    <w:rsid w:val="006E7632"/>
    <w:rsid w:val="006E772A"/>
    <w:rsid w:val="006E7758"/>
    <w:rsid w:val="006E776A"/>
    <w:rsid w:val="006E78DB"/>
    <w:rsid w:val="006E7901"/>
    <w:rsid w:val="006E795F"/>
    <w:rsid w:val="006E7A7A"/>
    <w:rsid w:val="006E7D88"/>
    <w:rsid w:val="006E7F7A"/>
    <w:rsid w:val="006E7FD0"/>
    <w:rsid w:val="006F0294"/>
    <w:rsid w:val="006F0479"/>
    <w:rsid w:val="006F073C"/>
    <w:rsid w:val="006F0B2F"/>
    <w:rsid w:val="006F0BF6"/>
    <w:rsid w:val="006F0D01"/>
    <w:rsid w:val="006F0D56"/>
    <w:rsid w:val="006F0DE8"/>
    <w:rsid w:val="006F1472"/>
    <w:rsid w:val="006F1673"/>
    <w:rsid w:val="006F1755"/>
    <w:rsid w:val="006F1770"/>
    <w:rsid w:val="006F1BA3"/>
    <w:rsid w:val="006F2333"/>
    <w:rsid w:val="006F2490"/>
    <w:rsid w:val="006F2669"/>
    <w:rsid w:val="006F26C4"/>
    <w:rsid w:val="006F26C5"/>
    <w:rsid w:val="006F270C"/>
    <w:rsid w:val="006F2AE9"/>
    <w:rsid w:val="006F3117"/>
    <w:rsid w:val="006F3198"/>
    <w:rsid w:val="006F3371"/>
    <w:rsid w:val="006F35C8"/>
    <w:rsid w:val="006F372B"/>
    <w:rsid w:val="006F3843"/>
    <w:rsid w:val="006F3AAF"/>
    <w:rsid w:val="006F3ADA"/>
    <w:rsid w:val="006F3BC2"/>
    <w:rsid w:val="006F3BCC"/>
    <w:rsid w:val="006F3CAC"/>
    <w:rsid w:val="006F4089"/>
    <w:rsid w:val="006F412F"/>
    <w:rsid w:val="006F4194"/>
    <w:rsid w:val="006F42E2"/>
    <w:rsid w:val="006F43CA"/>
    <w:rsid w:val="006F459A"/>
    <w:rsid w:val="006F4746"/>
    <w:rsid w:val="006F4AE4"/>
    <w:rsid w:val="006F4B5D"/>
    <w:rsid w:val="006F4BD9"/>
    <w:rsid w:val="006F4CFD"/>
    <w:rsid w:val="006F4D6A"/>
    <w:rsid w:val="006F509C"/>
    <w:rsid w:val="006F530F"/>
    <w:rsid w:val="006F55FD"/>
    <w:rsid w:val="006F5651"/>
    <w:rsid w:val="006F5764"/>
    <w:rsid w:val="006F57B2"/>
    <w:rsid w:val="006F58DC"/>
    <w:rsid w:val="006F5AA3"/>
    <w:rsid w:val="006F5C16"/>
    <w:rsid w:val="006F5CFD"/>
    <w:rsid w:val="006F5EEC"/>
    <w:rsid w:val="006F5F30"/>
    <w:rsid w:val="006F61C3"/>
    <w:rsid w:val="006F62A2"/>
    <w:rsid w:val="006F63B6"/>
    <w:rsid w:val="006F656C"/>
    <w:rsid w:val="006F67BE"/>
    <w:rsid w:val="006F69C0"/>
    <w:rsid w:val="006F6B35"/>
    <w:rsid w:val="006F6E9A"/>
    <w:rsid w:val="006F6EF4"/>
    <w:rsid w:val="006F6F49"/>
    <w:rsid w:val="006F72AF"/>
    <w:rsid w:val="006F730A"/>
    <w:rsid w:val="006F7457"/>
    <w:rsid w:val="006F7747"/>
    <w:rsid w:val="006F7A9D"/>
    <w:rsid w:val="006F7ADE"/>
    <w:rsid w:val="006F7AF3"/>
    <w:rsid w:val="006F7FBE"/>
    <w:rsid w:val="0070032D"/>
    <w:rsid w:val="007003C8"/>
    <w:rsid w:val="0070048C"/>
    <w:rsid w:val="0070052C"/>
    <w:rsid w:val="0070063B"/>
    <w:rsid w:val="00700842"/>
    <w:rsid w:val="0070086C"/>
    <w:rsid w:val="0070089C"/>
    <w:rsid w:val="00700B9F"/>
    <w:rsid w:val="00700C6C"/>
    <w:rsid w:val="0070134F"/>
    <w:rsid w:val="00701553"/>
    <w:rsid w:val="00701858"/>
    <w:rsid w:val="00701F66"/>
    <w:rsid w:val="00702104"/>
    <w:rsid w:val="0070215B"/>
    <w:rsid w:val="0070223C"/>
    <w:rsid w:val="007024BF"/>
    <w:rsid w:val="00702B5A"/>
    <w:rsid w:val="00702B8C"/>
    <w:rsid w:val="00703102"/>
    <w:rsid w:val="0070319E"/>
    <w:rsid w:val="007031F3"/>
    <w:rsid w:val="007033F8"/>
    <w:rsid w:val="00703A75"/>
    <w:rsid w:val="00703D12"/>
    <w:rsid w:val="00703F4F"/>
    <w:rsid w:val="007043E9"/>
    <w:rsid w:val="00704431"/>
    <w:rsid w:val="00704464"/>
    <w:rsid w:val="0070460D"/>
    <w:rsid w:val="00704723"/>
    <w:rsid w:val="00704DEF"/>
    <w:rsid w:val="00704F6C"/>
    <w:rsid w:val="0070504F"/>
    <w:rsid w:val="00705341"/>
    <w:rsid w:val="0070534B"/>
    <w:rsid w:val="007058DE"/>
    <w:rsid w:val="00705A29"/>
    <w:rsid w:val="00705BFB"/>
    <w:rsid w:val="00705C40"/>
    <w:rsid w:val="00705DFF"/>
    <w:rsid w:val="00705E2C"/>
    <w:rsid w:val="00705EE4"/>
    <w:rsid w:val="007062C4"/>
    <w:rsid w:val="0070654A"/>
    <w:rsid w:val="00706685"/>
    <w:rsid w:val="00706787"/>
    <w:rsid w:val="0070696D"/>
    <w:rsid w:val="00706A30"/>
    <w:rsid w:val="00707014"/>
    <w:rsid w:val="00707079"/>
    <w:rsid w:val="007071EB"/>
    <w:rsid w:val="0070750C"/>
    <w:rsid w:val="0070757A"/>
    <w:rsid w:val="007078A3"/>
    <w:rsid w:val="007078A9"/>
    <w:rsid w:val="00707A5F"/>
    <w:rsid w:val="00707D40"/>
    <w:rsid w:val="00707EB4"/>
    <w:rsid w:val="00710164"/>
    <w:rsid w:val="00710225"/>
    <w:rsid w:val="00710907"/>
    <w:rsid w:val="007109E5"/>
    <w:rsid w:val="00710A90"/>
    <w:rsid w:val="00710BDB"/>
    <w:rsid w:val="00710E13"/>
    <w:rsid w:val="00710F64"/>
    <w:rsid w:val="007112A3"/>
    <w:rsid w:val="007113C5"/>
    <w:rsid w:val="00711406"/>
    <w:rsid w:val="007114C6"/>
    <w:rsid w:val="007117E1"/>
    <w:rsid w:val="00711C7F"/>
    <w:rsid w:val="00711E2F"/>
    <w:rsid w:val="00712068"/>
    <w:rsid w:val="00712306"/>
    <w:rsid w:val="007123CC"/>
    <w:rsid w:val="0071246E"/>
    <w:rsid w:val="00712528"/>
    <w:rsid w:val="00712532"/>
    <w:rsid w:val="00712665"/>
    <w:rsid w:val="0071278B"/>
    <w:rsid w:val="007127A9"/>
    <w:rsid w:val="00712805"/>
    <w:rsid w:val="0071286A"/>
    <w:rsid w:val="007128CD"/>
    <w:rsid w:val="007128F2"/>
    <w:rsid w:val="00712A19"/>
    <w:rsid w:val="00712BB2"/>
    <w:rsid w:val="00712C11"/>
    <w:rsid w:val="00712F30"/>
    <w:rsid w:val="007133DC"/>
    <w:rsid w:val="00713532"/>
    <w:rsid w:val="007136AD"/>
    <w:rsid w:val="007136CB"/>
    <w:rsid w:val="00713714"/>
    <w:rsid w:val="00713797"/>
    <w:rsid w:val="00713915"/>
    <w:rsid w:val="00713992"/>
    <w:rsid w:val="00713A14"/>
    <w:rsid w:val="00713B88"/>
    <w:rsid w:val="00713BBC"/>
    <w:rsid w:val="00713CF2"/>
    <w:rsid w:val="00713E66"/>
    <w:rsid w:val="00713F56"/>
    <w:rsid w:val="00713FF6"/>
    <w:rsid w:val="00714327"/>
    <w:rsid w:val="0071439B"/>
    <w:rsid w:val="007144B6"/>
    <w:rsid w:val="007146D2"/>
    <w:rsid w:val="00714C4D"/>
    <w:rsid w:val="00714CF1"/>
    <w:rsid w:val="00714F8B"/>
    <w:rsid w:val="00714FFD"/>
    <w:rsid w:val="007152C3"/>
    <w:rsid w:val="007152E3"/>
    <w:rsid w:val="007153D0"/>
    <w:rsid w:val="007155B9"/>
    <w:rsid w:val="007155D6"/>
    <w:rsid w:val="00715605"/>
    <w:rsid w:val="00715967"/>
    <w:rsid w:val="00715BD2"/>
    <w:rsid w:val="00715D54"/>
    <w:rsid w:val="007160BA"/>
    <w:rsid w:val="007161F7"/>
    <w:rsid w:val="0071654E"/>
    <w:rsid w:val="00716624"/>
    <w:rsid w:val="0071677F"/>
    <w:rsid w:val="00716845"/>
    <w:rsid w:val="00716936"/>
    <w:rsid w:val="00716A6C"/>
    <w:rsid w:val="00716E16"/>
    <w:rsid w:val="00717085"/>
    <w:rsid w:val="00717132"/>
    <w:rsid w:val="0071783B"/>
    <w:rsid w:val="007178A7"/>
    <w:rsid w:val="00717BFF"/>
    <w:rsid w:val="00717C40"/>
    <w:rsid w:val="00717D97"/>
    <w:rsid w:val="00717DAC"/>
    <w:rsid w:val="00717DB1"/>
    <w:rsid w:val="00717E62"/>
    <w:rsid w:val="00717E86"/>
    <w:rsid w:val="00720070"/>
    <w:rsid w:val="007200E9"/>
    <w:rsid w:val="0072024A"/>
    <w:rsid w:val="0072044A"/>
    <w:rsid w:val="007204FC"/>
    <w:rsid w:val="00720A78"/>
    <w:rsid w:val="00720BF2"/>
    <w:rsid w:val="00720E68"/>
    <w:rsid w:val="00720ED7"/>
    <w:rsid w:val="007211DF"/>
    <w:rsid w:val="007211EE"/>
    <w:rsid w:val="00721215"/>
    <w:rsid w:val="0072126C"/>
    <w:rsid w:val="0072154F"/>
    <w:rsid w:val="0072167B"/>
    <w:rsid w:val="007219F5"/>
    <w:rsid w:val="00721B36"/>
    <w:rsid w:val="00721B7B"/>
    <w:rsid w:val="00721C71"/>
    <w:rsid w:val="00721D61"/>
    <w:rsid w:val="007223B1"/>
    <w:rsid w:val="007224DC"/>
    <w:rsid w:val="00722528"/>
    <w:rsid w:val="007225A0"/>
    <w:rsid w:val="00722669"/>
    <w:rsid w:val="00722720"/>
    <w:rsid w:val="007228DB"/>
    <w:rsid w:val="007228F5"/>
    <w:rsid w:val="00722990"/>
    <w:rsid w:val="00722B5F"/>
    <w:rsid w:val="00722D87"/>
    <w:rsid w:val="00723009"/>
    <w:rsid w:val="00723034"/>
    <w:rsid w:val="00723284"/>
    <w:rsid w:val="007234D9"/>
    <w:rsid w:val="007235D4"/>
    <w:rsid w:val="0072367F"/>
    <w:rsid w:val="007236F7"/>
    <w:rsid w:val="0072386E"/>
    <w:rsid w:val="00723872"/>
    <w:rsid w:val="007239DD"/>
    <w:rsid w:val="00723B03"/>
    <w:rsid w:val="00723B63"/>
    <w:rsid w:val="00723BF3"/>
    <w:rsid w:val="00723F19"/>
    <w:rsid w:val="007241D5"/>
    <w:rsid w:val="007245A6"/>
    <w:rsid w:val="0072473E"/>
    <w:rsid w:val="00724799"/>
    <w:rsid w:val="00724824"/>
    <w:rsid w:val="00724906"/>
    <w:rsid w:val="00724A9C"/>
    <w:rsid w:val="00724B7C"/>
    <w:rsid w:val="00724BDC"/>
    <w:rsid w:val="007252DF"/>
    <w:rsid w:val="007253C4"/>
    <w:rsid w:val="0072543C"/>
    <w:rsid w:val="00725442"/>
    <w:rsid w:val="007255B2"/>
    <w:rsid w:val="00725897"/>
    <w:rsid w:val="00725AB6"/>
    <w:rsid w:val="00725AD4"/>
    <w:rsid w:val="00725FEC"/>
    <w:rsid w:val="00726087"/>
    <w:rsid w:val="0072622F"/>
    <w:rsid w:val="0072656A"/>
    <w:rsid w:val="00726953"/>
    <w:rsid w:val="00726D9A"/>
    <w:rsid w:val="00726E54"/>
    <w:rsid w:val="007270E9"/>
    <w:rsid w:val="00727262"/>
    <w:rsid w:val="007273A4"/>
    <w:rsid w:val="00727489"/>
    <w:rsid w:val="007275C2"/>
    <w:rsid w:val="0072785E"/>
    <w:rsid w:val="0072786B"/>
    <w:rsid w:val="0072788E"/>
    <w:rsid w:val="00727C1D"/>
    <w:rsid w:val="00727E35"/>
    <w:rsid w:val="00730076"/>
    <w:rsid w:val="00730309"/>
    <w:rsid w:val="007304C8"/>
    <w:rsid w:val="00730683"/>
    <w:rsid w:val="007307A1"/>
    <w:rsid w:val="007308C5"/>
    <w:rsid w:val="007308CA"/>
    <w:rsid w:val="00730D66"/>
    <w:rsid w:val="007310C3"/>
    <w:rsid w:val="007314F2"/>
    <w:rsid w:val="0073150F"/>
    <w:rsid w:val="0073155D"/>
    <w:rsid w:val="00731713"/>
    <w:rsid w:val="007318FA"/>
    <w:rsid w:val="00731E0D"/>
    <w:rsid w:val="00731E90"/>
    <w:rsid w:val="00731EEB"/>
    <w:rsid w:val="00731EEC"/>
    <w:rsid w:val="00731F83"/>
    <w:rsid w:val="0073208E"/>
    <w:rsid w:val="007323AF"/>
    <w:rsid w:val="007324DA"/>
    <w:rsid w:val="0073262D"/>
    <w:rsid w:val="00732699"/>
    <w:rsid w:val="00732969"/>
    <w:rsid w:val="00732A7C"/>
    <w:rsid w:val="00732BCA"/>
    <w:rsid w:val="00732C04"/>
    <w:rsid w:val="00732F35"/>
    <w:rsid w:val="00733089"/>
    <w:rsid w:val="007330E0"/>
    <w:rsid w:val="007330FA"/>
    <w:rsid w:val="00733248"/>
    <w:rsid w:val="00733497"/>
    <w:rsid w:val="007334A2"/>
    <w:rsid w:val="00733542"/>
    <w:rsid w:val="0073369E"/>
    <w:rsid w:val="007336FF"/>
    <w:rsid w:val="00733782"/>
    <w:rsid w:val="00733AEB"/>
    <w:rsid w:val="00733EB3"/>
    <w:rsid w:val="00733EC4"/>
    <w:rsid w:val="00733F00"/>
    <w:rsid w:val="00733F32"/>
    <w:rsid w:val="007341DC"/>
    <w:rsid w:val="00734206"/>
    <w:rsid w:val="0073456A"/>
    <w:rsid w:val="007345A5"/>
    <w:rsid w:val="007345D9"/>
    <w:rsid w:val="0073479B"/>
    <w:rsid w:val="00734843"/>
    <w:rsid w:val="00734930"/>
    <w:rsid w:val="00734A91"/>
    <w:rsid w:val="00734A9B"/>
    <w:rsid w:val="00734C81"/>
    <w:rsid w:val="00734E64"/>
    <w:rsid w:val="00734EB2"/>
    <w:rsid w:val="00734EB3"/>
    <w:rsid w:val="00735197"/>
    <w:rsid w:val="007351E0"/>
    <w:rsid w:val="00735207"/>
    <w:rsid w:val="0073527E"/>
    <w:rsid w:val="00735646"/>
    <w:rsid w:val="00735741"/>
    <w:rsid w:val="0073581D"/>
    <w:rsid w:val="007358EA"/>
    <w:rsid w:val="00735FD8"/>
    <w:rsid w:val="00736120"/>
    <w:rsid w:val="007361C5"/>
    <w:rsid w:val="007362BD"/>
    <w:rsid w:val="007364B5"/>
    <w:rsid w:val="00736531"/>
    <w:rsid w:val="00736705"/>
    <w:rsid w:val="0073684D"/>
    <w:rsid w:val="00736ACA"/>
    <w:rsid w:val="00736D3C"/>
    <w:rsid w:val="00736EB4"/>
    <w:rsid w:val="00736ED2"/>
    <w:rsid w:val="0073710C"/>
    <w:rsid w:val="00737427"/>
    <w:rsid w:val="007374B8"/>
    <w:rsid w:val="00737633"/>
    <w:rsid w:val="0073765C"/>
    <w:rsid w:val="0073774E"/>
    <w:rsid w:val="007379EF"/>
    <w:rsid w:val="00737B4A"/>
    <w:rsid w:val="00737D8B"/>
    <w:rsid w:val="00737F9C"/>
    <w:rsid w:val="007405AA"/>
    <w:rsid w:val="007408DC"/>
    <w:rsid w:val="00740AB1"/>
    <w:rsid w:val="00740BA0"/>
    <w:rsid w:val="00740D53"/>
    <w:rsid w:val="007412B9"/>
    <w:rsid w:val="007416FB"/>
    <w:rsid w:val="00741F01"/>
    <w:rsid w:val="007423C6"/>
    <w:rsid w:val="00742982"/>
    <w:rsid w:val="007429CC"/>
    <w:rsid w:val="00742B04"/>
    <w:rsid w:val="00742B5A"/>
    <w:rsid w:val="00742C74"/>
    <w:rsid w:val="00742D26"/>
    <w:rsid w:val="00742E07"/>
    <w:rsid w:val="00742E3F"/>
    <w:rsid w:val="00742F0A"/>
    <w:rsid w:val="00742F53"/>
    <w:rsid w:val="00742F6C"/>
    <w:rsid w:val="007430DE"/>
    <w:rsid w:val="0074312E"/>
    <w:rsid w:val="00743179"/>
    <w:rsid w:val="007432EB"/>
    <w:rsid w:val="00743356"/>
    <w:rsid w:val="007433A5"/>
    <w:rsid w:val="007434FB"/>
    <w:rsid w:val="00743692"/>
    <w:rsid w:val="00743989"/>
    <w:rsid w:val="00743DAA"/>
    <w:rsid w:val="00743E4A"/>
    <w:rsid w:val="00743FDE"/>
    <w:rsid w:val="00744400"/>
    <w:rsid w:val="00744773"/>
    <w:rsid w:val="007449C2"/>
    <w:rsid w:val="00744D3A"/>
    <w:rsid w:val="00744D9C"/>
    <w:rsid w:val="00744F4B"/>
    <w:rsid w:val="0074512A"/>
    <w:rsid w:val="0074535A"/>
    <w:rsid w:val="007455A8"/>
    <w:rsid w:val="00745603"/>
    <w:rsid w:val="00745775"/>
    <w:rsid w:val="00745A87"/>
    <w:rsid w:val="00745B8B"/>
    <w:rsid w:val="00745BEC"/>
    <w:rsid w:val="00745CDE"/>
    <w:rsid w:val="00745DAC"/>
    <w:rsid w:val="007462CD"/>
    <w:rsid w:val="00746348"/>
    <w:rsid w:val="00746365"/>
    <w:rsid w:val="007466DC"/>
    <w:rsid w:val="00746752"/>
    <w:rsid w:val="00746881"/>
    <w:rsid w:val="00746972"/>
    <w:rsid w:val="00746A0D"/>
    <w:rsid w:val="00746A91"/>
    <w:rsid w:val="00747017"/>
    <w:rsid w:val="00747135"/>
    <w:rsid w:val="0074719C"/>
    <w:rsid w:val="007471AE"/>
    <w:rsid w:val="007473AD"/>
    <w:rsid w:val="007475B6"/>
    <w:rsid w:val="00747893"/>
    <w:rsid w:val="00747C29"/>
    <w:rsid w:val="00747E83"/>
    <w:rsid w:val="007504E4"/>
    <w:rsid w:val="007506C0"/>
    <w:rsid w:val="00750858"/>
    <w:rsid w:val="00750F85"/>
    <w:rsid w:val="0075107D"/>
    <w:rsid w:val="00751181"/>
    <w:rsid w:val="00751584"/>
    <w:rsid w:val="007516C9"/>
    <w:rsid w:val="00751741"/>
    <w:rsid w:val="007519E0"/>
    <w:rsid w:val="00751AE6"/>
    <w:rsid w:val="00751B66"/>
    <w:rsid w:val="00751ED5"/>
    <w:rsid w:val="00751EE4"/>
    <w:rsid w:val="0075233E"/>
    <w:rsid w:val="007524EA"/>
    <w:rsid w:val="007526E1"/>
    <w:rsid w:val="00752720"/>
    <w:rsid w:val="0075272D"/>
    <w:rsid w:val="00752773"/>
    <w:rsid w:val="0075285B"/>
    <w:rsid w:val="007528EF"/>
    <w:rsid w:val="007530BB"/>
    <w:rsid w:val="0075319A"/>
    <w:rsid w:val="0075323D"/>
    <w:rsid w:val="00753248"/>
    <w:rsid w:val="0075331E"/>
    <w:rsid w:val="0075354D"/>
    <w:rsid w:val="007535DF"/>
    <w:rsid w:val="007537C3"/>
    <w:rsid w:val="0075386A"/>
    <w:rsid w:val="00753AA8"/>
    <w:rsid w:val="00753AEF"/>
    <w:rsid w:val="00753B53"/>
    <w:rsid w:val="00754061"/>
    <w:rsid w:val="00754248"/>
    <w:rsid w:val="00754429"/>
    <w:rsid w:val="00754618"/>
    <w:rsid w:val="007547E7"/>
    <w:rsid w:val="007548AE"/>
    <w:rsid w:val="00754C77"/>
    <w:rsid w:val="00754C7F"/>
    <w:rsid w:val="00754E11"/>
    <w:rsid w:val="00754E3D"/>
    <w:rsid w:val="00754FC0"/>
    <w:rsid w:val="00755218"/>
    <w:rsid w:val="007552F1"/>
    <w:rsid w:val="00755347"/>
    <w:rsid w:val="00755350"/>
    <w:rsid w:val="0075538F"/>
    <w:rsid w:val="007553E6"/>
    <w:rsid w:val="0075540E"/>
    <w:rsid w:val="007555F3"/>
    <w:rsid w:val="0075575E"/>
    <w:rsid w:val="007558A2"/>
    <w:rsid w:val="00755C41"/>
    <w:rsid w:val="00755CE7"/>
    <w:rsid w:val="00755D12"/>
    <w:rsid w:val="00755DBA"/>
    <w:rsid w:val="00755DCF"/>
    <w:rsid w:val="00755F8B"/>
    <w:rsid w:val="00756082"/>
    <w:rsid w:val="0075644A"/>
    <w:rsid w:val="007565A9"/>
    <w:rsid w:val="007569CC"/>
    <w:rsid w:val="00756E5D"/>
    <w:rsid w:val="0075708B"/>
    <w:rsid w:val="00757110"/>
    <w:rsid w:val="00757128"/>
    <w:rsid w:val="007573A2"/>
    <w:rsid w:val="007573C3"/>
    <w:rsid w:val="0075743F"/>
    <w:rsid w:val="007575CE"/>
    <w:rsid w:val="00757632"/>
    <w:rsid w:val="00757816"/>
    <w:rsid w:val="00757976"/>
    <w:rsid w:val="007600D4"/>
    <w:rsid w:val="0076011F"/>
    <w:rsid w:val="007603C0"/>
    <w:rsid w:val="007603CE"/>
    <w:rsid w:val="00760427"/>
    <w:rsid w:val="0076045B"/>
    <w:rsid w:val="00760552"/>
    <w:rsid w:val="0076071E"/>
    <w:rsid w:val="007607AE"/>
    <w:rsid w:val="0076097E"/>
    <w:rsid w:val="00760AC4"/>
    <w:rsid w:val="00760DC1"/>
    <w:rsid w:val="007610F4"/>
    <w:rsid w:val="007611B0"/>
    <w:rsid w:val="0076128F"/>
    <w:rsid w:val="00761386"/>
    <w:rsid w:val="0076171E"/>
    <w:rsid w:val="007617BB"/>
    <w:rsid w:val="00761C89"/>
    <w:rsid w:val="00761CDC"/>
    <w:rsid w:val="00761CEC"/>
    <w:rsid w:val="00761E35"/>
    <w:rsid w:val="0076200C"/>
    <w:rsid w:val="0076225E"/>
    <w:rsid w:val="00762299"/>
    <w:rsid w:val="007622E2"/>
    <w:rsid w:val="00762402"/>
    <w:rsid w:val="0076264B"/>
    <w:rsid w:val="00762BB0"/>
    <w:rsid w:val="00762EAB"/>
    <w:rsid w:val="00762EBE"/>
    <w:rsid w:val="007630CE"/>
    <w:rsid w:val="0076310B"/>
    <w:rsid w:val="0076311A"/>
    <w:rsid w:val="007631DE"/>
    <w:rsid w:val="0076348D"/>
    <w:rsid w:val="007634A7"/>
    <w:rsid w:val="0076354E"/>
    <w:rsid w:val="007636E9"/>
    <w:rsid w:val="0076378D"/>
    <w:rsid w:val="007638ED"/>
    <w:rsid w:val="00763BFA"/>
    <w:rsid w:val="00763C12"/>
    <w:rsid w:val="00763D19"/>
    <w:rsid w:val="00763D8C"/>
    <w:rsid w:val="00763D97"/>
    <w:rsid w:val="00764060"/>
    <w:rsid w:val="00764505"/>
    <w:rsid w:val="00764682"/>
    <w:rsid w:val="00764BF3"/>
    <w:rsid w:val="00764C97"/>
    <w:rsid w:val="00764D6C"/>
    <w:rsid w:val="00765099"/>
    <w:rsid w:val="00765255"/>
    <w:rsid w:val="007657C4"/>
    <w:rsid w:val="00765ADE"/>
    <w:rsid w:val="00765B94"/>
    <w:rsid w:val="00765BD0"/>
    <w:rsid w:val="00765C01"/>
    <w:rsid w:val="00765E4B"/>
    <w:rsid w:val="00765F02"/>
    <w:rsid w:val="00766236"/>
    <w:rsid w:val="007664A8"/>
    <w:rsid w:val="00766543"/>
    <w:rsid w:val="0076663D"/>
    <w:rsid w:val="00766655"/>
    <w:rsid w:val="00766727"/>
    <w:rsid w:val="00766771"/>
    <w:rsid w:val="007667B5"/>
    <w:rsid w:val="007668DE"/>
    <w:rsid w:val="00766AF6"/>
    <w:rsid w:val="00766C8E"/>
    <w:rsid w:val="00766DE6"/>
    <w:rsid w:val="00766F74"/>
    <w:rsid w:val="00767063"/>
    <w:rsid w:val="007677FC"/>
    <w:rsid w:val="007679EA"/>
    <w:rsid w:val="00767A7F"/>
    <w:rsid w:val="00767C10"/>
    <w:rsid w:val="00767D28"/>
    <w:rsid w:val="00767E64"/>
    <w:rsid w:val="00767F1F"/>
    <w:rsid w:val="007701C3"/>
    <w:rsid w:val="00770421"/>
    <w:rsid w:val="00770647"/>
    <w:rsid w:val="00770A9C"/>
    <w:rsid w:val="00770AD5"/>
    <w:rsid w:val="00770AF7"/>
    <w:rsid w:val="00770DE5"/>
    <w:rsid w:val="00771330"/>
    <w:rsid w:val="00771591"/>
    <w:rsid w:val="007717D8"/>
    <w:rsid w:val="0077185E"/>
    <w:rsid w:val="00771977"/>
    <w:rsid w:val="00771ECD"/>
    <w:rsid w:val="00772318"/>
    <w:rsid w:val="007726E7"/>
    <w:rsid w:val="00772AD2"/>
    <w:rsid w:val="00772AE3"/>
    <w:rsid w:val="00772BBD"/>
    <w:rsid w:val="00772C26"/>
    <w:rsid w:val="00772C6D"/>
    <w:rsid w:val="00772E1E"/>
    <w:rsid w:val="00773094"/>
    <w:rsid w:val="0077366B"/>
    <w:rsid w:val="0077386A"/>
    <w:rsid w:val="007738D0"/>
    <w:rsid w:val="007739DC"/>
    <w:rsid w:val="00773AD7"/>
    <w:rsid w:val="00773E4C"/>
    <w:rsid w:val="00773F21"/>
    <w:rsid w:val="00774599"/>
    <w:rsid w:val="007748F3"/>
    <w:rsid w:val="00774BAA"/>
    <w:rsid w:val="00774BF7"/>
    <w:rsid w:val="00774CDC"/>
    <w:rsid w:val="00774D41"/>
    <w:rsid w:val="00774DAD"/>
    <w:rsid w:val="00775258"/>
    <w:rsid w:val="0077526C"/>
    <w:rsid w:val="007753FE"/>
    <w:rsid w:val="00775702"/>
    <w:rsid w:val="00775780"/>
    <w:rsid w:val="00775983"/>
    <w:rsid w:val="007759ED"/>
    <w:rsid w:val="0077604E"/>
    <w:rsid w:val="007762DE"/>
    <w:rsid w:val="0077644A"/>
    <w:rsid w:val="007767EC"/>
    <w:rsid w:val="007768E3"/>
    <w:rsid w:val="00776910"/>
    <w:rsid w:val="00776B67"/>
    <w:rsid w:val="00776C18"/>
    <w:rsid w:val="00777077"/>
    <w:rsid w:val="00777217"/>
    <w:rsid w:val="007772DA"/>
    <w:rsid w:val="00777812"/>
    <w:rsid w:val="00777906"/>
    <w:rsid w:val="00777BA4"/>
    <w:rsid w:val="00777CA2"/>
    <w:rsid w:val="00777D5C"/>
    <w:rsid w:val="00777DF9"/>
    <w:rsid w:val="00777FB1"/>
    <w:rsid w:val="00777FEA"/>
    <w:rsid w:val="00780141"/>
    <w:rsid w:val="00780424"/>
    <w:rsid w:val="0078050A"/>
    <w:rsid w:val="0078066E"/>
    <w:rsid w:val="007808C6"/>
    <w:rsid w:val="00780A8C"/>
    <w:rsid w:val="00780AD4"/>
    <w:rsid w:val="00780BAE"/>
    <w:rsid w:val="007811FB"/>
    <w:rsid w:val="007813B8"/>
    <w:rsid w:val="0078172F"/>
    <w:rsid w:val="00781A3B"/>
    <w:rsid w:val="00781A66"/>
    <w:rsid w:val="007820EC"/>
    <w:rsid w:val="007820FB"/>
    <w:rsid w:val="0078276F"/>
    <w:rsid w:val="0078296A"/>
    <w:rsid w:val="00782A62"/>
    <w:rsid w:val="00782C82"/>
    <w:rsid w:val="00782DB5"/>
    <w:rsid w:val="00782EA4"/>
    <w:rsid w:val="0078305B"/>
    <w:rsid w:val="00783066"/>
    <w:rsid w:val="00783293"/>
    <w:rsid w:val="00783336"/>
    <w:rsid w:val="0078371F"/>
    <w:rsid w:val="00783B22"/>
    <w:rsid w:val="00783C2E"/>
    <w:rsid w:val="00783C2F"/>
    <w:rsid w:val="00783DE4"/>
    <w:rsid w:val="00783EBE"/>
    <w:rsid w:val="00783FFA"/>
    <w:rsid w:val="007842A3"/>
    <w:rsid w:val="0078447B"/>
    <w:rsid w:val="007848EE"/>
    <w:rsid w:val="00784956"/>
    <w:rsid w:val="00784ACA"/>
    <w:rsid w:val="00784C8C"/>
    <w:rsid w:val="00784D20"/>
    <w:rsid w:val="00784D38"/>
    <w:rsid w:val="00784D51"/>
    <w:rsid w:val="00785021"/>
    <w:rsid w:val="0078509F"/>
    <w:rsid w:val="007852C9"/>
    <w:rsid w:val="00785900"/>
    <w:rsid w:val="007859A5"/>
    <w:rsid w:val="00785A27"/>
    <w:rsid w:val="00785A8C"/>
    <w:rsid w:val="00785D96"/>
    <w:rsid w:val="00785FD0"/>
    <w:rsid w:val="007860FD"/>
    <w:rsid w:val="007863D5"/>
    <w:rsid w:val="007868E3"/>
    <w:rsid w:val="00786AAF"/>
    <w:rsid w:val="00786C02"/>
    <w:rsid w:val="00787057"/>
    <w:rsid w:val="00787080"/>
    <w:rsid w:val="0078718D"/>
    <w:rsid w:val="007872A2"/>
    <w:rsid w:val="007872AB"/>
    <w:rsid w:val="00787564"/>
    <w:rsid w:val="00787797"/>
    <w:rsid w:val="0078779A"/>
    <w:rsid w:val="00787832"/>
    <w:rsid w:val="00787B71"/>
    <w:rsid w:val="00787E1D"/>
    <w:rsid w:val="00787FA2"/>
    <w:rsid w:val="00790104"/>
    <w:rsid w:val="0079012D"/>
    <w:rsid w:val="0079014F"/>
    <w:rsid w:val="00790613"/>
    <w:rsid w:val="007907D6"/>
    <w:rsid w:val="00790809"/>
    <w:rsid w:val="0079080F"/>
    <w:rsid w:val="00790A35"/>
    <w:rsid w:val="00790E7D"/>
    <w:rsid w:val="0079109B"/>
    <w:rsid w:val="007911A0"/>
    <w:rsid w:val="0079122C"/>
    <w:rsid w:val="00791325"/>
    <w:rsid w:val="00791398"/>
    <w:rsid w:val="007915CB"/>
    <w:rsid w:val="00791C52"/>
    <w:rsid w:val="00791DA2"/>
    <w:rsid w:val="0079213A"/>
    <w:rsid w:val="0079238C"/>
    <w:rsid w:val="0079245A"/>
    <w:rsid w:val="00792630"/>
    <w:rsid w:val="0079266E"/>
    <w:rsid w:val="0079273B"/>
    <w:rsid w:val="00792840"/>
    <w:rsid w:val="007929FD"/>
    <w:rsid w:val="00792A03"/>
    <w:rsid w:val="00792A5D"/>
    <w:rsid w:val="00792B02"/>
    <w:rsid w:val="00792BD0"/>
    <w:rsid w:val="00792CC8"/>
    <w:rsid w:val="00792D02"/>
    <w:rsid w:val="00792D92"/>
    <w:rsid w:val="00792FB7"/>
    <w:rsid w:val="00793118"/>
    <w:rsid w:val="0079321D"/>
    <w:rsid w:val="0079330E"/>
    <w:rsid w:val="007934BF"/>
    <w:rsid w:val="007936BC"/>
    <w:rsid w:val="007936FB"/>
    <w:rsid w:val="00793716"/>
    <w:rsid w:val="00793720"/>
    <w:rsid w:val="00793765"/>
    <w:rsid w:val="00793A90"/>
    <w:rsid w:val="00793BDE"/>
    <w:rsid w:val="00793DA8"/>
    <w:rsid w:val="00793FDE"/>
    <w:rsid w:val="00794118"/>
    <w:rsid w:val="00794484"/>
    <w:rsid w:val="00794499"/>
    <w:rsid w:val="00794604"/>
    <w:rsid w:val="00794CAF"/>
    <w:rsid w:val="00794FFF"/>
    <w:rsid w:val="00795029"/>
    <w:rsid w:val="007952B4"/>
    <w:rsid w:val="007952B6"/>
    <w:rsid w:val="007952C4"/>
    <w:rsid w:val="007952DA"/>
    <w:rsid w:val="007954DB"/>
    <w:rsid w:val="00795CF4"/>
    <w:rsid w:val="00795D62"/>
    <w:rsid w:val="00795E2E"/>
    <w:rsid w:val="00795F91"/>
    <w:rsid w:val="007960F2"/>
    <w:rsid w:val="00796112"/>
    <w:rsid w:val="007962C0"/>
    <w:rsid w:val="007963B9"/>
    <w:rsid w:val="00796814"/>
    <w:rsid w:val="00796E60"/>
    <w:rsid w:val="00796F03"/>
    <w:rsid w:val="00796FD3"/>
    <w:rsid w:val="00796FE5"/>
    <w:rsid w:val="007970E9"/>
    <w:rsid w:val="00797230"/>
    <w:rsid w:val="0079725C"/>
    <w:rsid w:val="0079730F"/>
    <w:rsid w:val="0079734E"/>
    <w:rsid w:val="007974BE"/>
    <w:rsid w:val="00797620"/>
    <w:rsid w:val="007977B0"/>
    <w:rsid w:val="007978A2"/>
    <w:rsid w:val="00797B84"/>
    <w:rsid w:val="00797CFF"/>
    <w:rsid w:val="00797E60"/>
    <w:rsid w:val="007A0300"/>
    <w:rsid w:val="007A037F"/>
    <w:rsid w:val="007A04E5"/>
    <w:rsid w:val="007A04F0"/>
    <w:rsid w:val="007A0673"/>
    <w:rsid w:val="007A09D2"/>
    <w:rsid w:val="007A0C90"/>
    <w:rsid w:val="007A115F"/>
    <w:rsid w:val="007A1290"/>
    <w:rsid w:val="007A1342"/>
    <w:rsid w:val="007A1371"/>
    <w:rsid w:val="007A138D"/>
    <w:rsid w:val="007A1392"/>
    <w:rsid w:val="007A145F"/>
    <w:rsid w:val="007A1521"/>
    <w:rsid w:val="007A16F1"/>
    <w:rsid w:val="007A178C"/>
    <w:rsid w:val="007A1956"/>
    <w:rsid w:val="007A1A8A"/>
    <w:rsid w:val="007A1E46"/>
    <w:rsid w:val="007A210D"/>
    <w:rsid w:val="007A2368"/>
    <w:rsid w:val="007A23D5"/>
    <w:rsid w:val="007A2492"/>
    <w:rsid w:val="007A2501"/>
    <w:rsid w:val="007A2555"/>
    <w:rsid w:val="007A258B"/>
    <w:rsid w:val="007A2AFD"/>
    <w:rsid w:val="007A2CF6"/>
    <w:rsid w:val="007A2D24"/>
    <w:rsid w:val="007A2EC1"/>
    <w:rsid w:val="007A2F4B"/>
    <w:rsid w:val="007A314D"/>
    <w:rsid w:val="007A32DB"/>
    <w:rsid w:val="007A336C"/>
    <w:rsid w:val="007A3372"/>
    <w:rsid w:val="007A34BF"/>
    <w:rsid w:val="007A360C"/>
    <w:rsid w:val="007A37D9"/>
    <w:rsid w:val="007A3BAF"/>
    <w:rsid w:val="007A3D22"/>
    <w:rsid w:val="007A3DAA"/>
    <w:rsid w:val="007A40C9"/>
    <w:rsid w:val="007A47CC"/>
    <w:rsid w:val="007A4EF5"/>
    <w:rsid w:val="007A5827"/>
    <w:rsid w:val="007A5A70"/>
    <w:rsid w:val="007A5DCE"/>
    <w:rsid w:val="007A61E5"/>
    <w:rsid w:val="007A63D7"/>
    <w:rsid w:val="007A63F0"/>
    <w:rsid w:val="007A64A2"/>
    <w:rsid w:val="007A64C1"/>
    <w:rsid w:val="007A6566"/>
    <w:rsid w:val="007A663A"/>
    <w:rsid w:val="007A6753"/>
    <w:rsid w:val="007A676C"/>
    <w:rsid w:val="007A67BA"/>
    <w:rsid w:val="007A6993"/>
    <w:rsid w:val="007A6A39"/>
    <w:rsid w:val="007A6A8A"/>
    <w:rsid w:val="007A6CCD"/>
    <w:rsid w:val="007A6F08"/>
    <w:rsid w:val="007A7125"/>
    <w:rsid w:val="007A7183"/>
    <w:rsid w:val="007A71FB"/>
    <w:rsid w:val="007A7520"/>
    <w:rsid w:val="007A75E0"/>
    <w:rsid w:val="007A796B"/>
    <w:rsid w:val="007A7B09"/>
    <w:rsid w:val="007A7C16"/>
    <w:rsid w:val="007A7DB0"/>
    <w:rsid w:val="007B01FC"/>
    <w:rsid w:val="007B0656"/>
    <w:rsid w:val="007B0681"/>
    <w:rsid w:val="007B0993"/>
    <w:rsid w:val="007B09D3"/>
    <w:rsid w:val="007B0A91"/>
    <w:rsid w:val="007B0DE4"/>
    <w:rsid w:val="007B1110"/>
    <w:rsid w:val="007B135E"/>
    <w:rsid w:val="007B1362"/>
    <w:rsid w:val="007B1418"/>
    <w:rsid w:val="007B159D"/>
    <w:rsid w:val="007B171D"/>
    <w:rsid w:val="007B19AA"/>
    <w:rsid w:val="007B19F3"/>
    <w:rsid w:val="007B19F9"/>
    <w:rsid w:val="007B1B8C"/>
    <w:rsid w:val="007B1BE2"/>
    <w:rsid w:val="007B1C4E"/>
    <w:rsid w:val="007B1EA0"/>
    <w:rsid w:val="007B1EDA"/>
    <w:rsid w:val="007B1F6A"/>
    <w:rsid w:val="007B1FBF"/>
    <w:rsid w:val="007B2188"/>
    <w:rsid w:val="007B22EE"/>
    <w:rsid w:val="007B235E"/>
    <w:rsid w:val="007B2651"/>
    <w:rsid w:val="007B26AA"/>
    <w:rsid w:val="007B2A00"/>
    <w:rsid w:val="007B2ABC"/>
    <w:rsid w:val="007B2CDE"/>
    <w:rsid w:val="007B2CF3"/>
    <w:rsid w:val="007B3353"/>
    <w:rsid w:val="007B3576"/>
    <w:rsid w:val="007B3598"/>
    <w:rsid w:val="007B39C7"/>
    <w:rsid w:val="007B3B23"/>
    <w:rsid w:val="007B3C3A"/>
    <w:rsid w:val="007B3CB7"/>
    <w:rsid w:val="007B3E60"/>
    <w:rsid w:val="007B3EC3"/>
    <w:rsid w:val="007B3F96"/>
    <w:rsid w:val="007B3FC7"/>
    <w:rsid w:val="007B420C"/>
    <w:rsid w:val="007B42FC"/>
    <w:rsid w:val="007B469D"/>
    <w:rsid w:val="007B4AAC"/>
    <w:rsid w:val="007B4C57"/>
    <w:rsid w:val="007B4E9D"/>
    <w:rsid w:val="007B4F08"/>
    <w:rsid w:val="007B4FD6"/>
    <w:rsid w:val="007B536D"/>
    <w:rsid w:val="007B53E0"/>
    <w:rsid w:val="007B54D8"/>
    <w:rsid w:val="007B5563"/>
    <w:rsid w:val="007B5625"/>
    <w:rsid w:val="007B5838"/>
    <w:rsid w:val="007B5868"/>
    <w:rsid w:val="007B5AE0"/>
    <w:rsid w:val="007B5AF4"/>
    <w:rsid w:val="007B5EEE"/>
    <w:rsid w:val="007B5FC1"/>
    <w:rsid w:val="007B60E0"/>
    <w:rsid w:val="007B6303"/>
    <w:rsid w:val="007B665D"/>
    <w:rsid w:val="007B679E"/>
    <w:rsid w:val="007B67E3"/>
    <w:rsid w:val="007B6A3D"/>
    <w:rsid w:val="007B6AC4"/>
    <w:rsid w:val="007B6B17"/>
    <w:rsid w:val="007B6B79"/>
    <w:rsid w:val="007B6BAD"/>
    <w:rsid w:val="007B6BE9"/>
    <w:rsid w:val="007B6DD3"/>
    <w:rsid w:val="007B7091"/>
    <w:rsid w:val="007B74A6"/>
    <w:rsid w:val="007B756F"/>
    <w:rsid w:val="007B7612"/>
    <w:rsid w:val="007B76EE"/>
    <w:rsid w:val="007B7828"/>
    <w:rsid w:val="007B7A8A"/>
    <w:rsid w:val="007B7B22"/>
    <w:rsid w:val="007B7ED0"/>
    <w:rsid w:val="007B7F72"/>
    <w:rsid w:val="007C002A"/>
    <w:rsid w:val="007C017A"/>
    <w:rsid w:val="007C021F"/>
    <w:rsid w:val="007C0433"/>
    <w:rsid w:val="007C0A13"/>
    <w:rsid w:val="007C0B33"/>
    <w:rsid w:val="007C0C89"/>
    <w:rsid w:val="007C0D26"/>
    <w:rsid w:val="007C0DEB"/>
    <w:rsid w:val="007C1151"/>
    <w:rsid w:val="007C1162"/>
    <w:rsid w:val="007C122A"/>
    <w:rsid w:val="007C132B"/>
    <w:rsid w:val="007C136C"/>
    <w:rsid w:val="007C150F"/>
    <w:rsid w:val="007C180A"/>
    <w:rsid w:val="007C1CA6"/>
    <w:rsid w:val="007C22CA"/>
    <w:rsid w:val="007C2343"/>
    <w:rsid w:val="007C24B8"/>
    <w:rsid w:val="007C26BA"/>
    <w:rsid w:val="007C28D5"/>
    <w:rsid w:val="007C2979"/>
    <w:rsid w:val="007C2F90"/>
    <w:rsid w:val="007C3031"/>
    <w:rsid w:val="007C327A"/>
    <w:rsid w:val="007C33CD"/>
    <w:rsid w:val="007C382E"/>
    <w:rsid w:val="007C38B5"/>
    <w:rsid w:val="007C3CDA"/>
    <w:rsid w:val="007C3EDF"/>
    <w:rsid w:val="007C3F99"/>
    <w:rsid w:val="007C4066"/>
    <w:rsid w:val="007C4137"/>
    <w:rsid w:val="007C43A2"/>
    <w:rsid w:val="007C4411"/>
    <w:rsid w:val="007C454B"/>
    <w:rsid w:val="007C4697"/>
    <w:rsid w:val="007C47A5"/>
    <w:rsid w:val="007C496B"/>
    <w:rsid w:val="007C4A53"/>
    <w:rsid w:val="007C4ADE"/>
    <w:rsid w:val="007C4D91"/>
    <w:rsid w:val="007C4F27"/>
    <w:rsid w:val="007C55BE"/>
    <w:rsid w:val="007C584D"/>
    <w:rsid w:val="007C5902"/>
    <w:rsid w:val="007C5A99"/>
    <w:rsid w:val="007C5AAD"/>
    <w:rsid w:val="007C5B24"/>
    <w:rsid w:val="007C5BB2"/>
    <w:rsid w:val="007C5C38"/>
    <w:rsid w:val="007C5FF7"/>
    <w:rsid w:val="007C6118"/>
    <w:rsid w:val="007C6119"/>
    <w:rsid w:val="007C636C"/>
    <w:rsid w:val="007C6385"/>
    <w:rsid w:val="007C63F6"/>
    <w:rsid w:val="007C6503"/>
    <w:rsid w:val="007C65E4"/>
    <w:rsid w:val="007C677A"/>
    <w:rsid w:val="007C6847"/>
    <w:rsid w:val="007C6888"/>
    <w:rsid w:val="007C6B2E"/>
    <w:rsid w:val="007C6B9D"/>
    <w:rsid w:val="007C6DC1"/>
    <w:rsid w:val="007C6FE4"/>
    <w:rsid w:val="007C71FB"/>
    <w:rsid w:val="007C7256"/>
    <w:rsid w:val="007C726A"/>
    <w:rsid w:val="007C72A3"/>
    <w:rsid w:val="007C74D8"/>
    <w:rsid w:val="007C7561"/>
    <w:rsid w:val="007C776B"/>
    <w:rsid w:val="007C77EC"/>
    <w:rsid w:val="007C7881"/>
    <w:rsid w:val="007C7CA3"/>
    <w:rsid w:val="007C7E37"/>
    <w:rsid w:val="007D0071"/>
    <w:rsid w:val="007D0549"/>
    <w:rsid w:val="007D062C"/>
    <w:rsid w:val="007D0AC4"/>
    <w:rsid w:val="007D0BAA"/>
    <w:rsid w:val="007D0D18"/>
    <w:rsid w:val="007D0F23"/>
    <w:rsid w:val="007D1469"/>
    <w:rsid w:val="007D161C"/>
    <w:rsid w:val="007D1716"/>
    <w:rsid w:val="007D1B51"/>
    <w:rsid w:val="007D1BD7"/>
    <w:rsid w:val="007D1CE8"/>
    <w:rsid w:val="007D223B"/>
    <w:rsid w:val="007D226B"/>
    <w:rsid w:val="007D2478"/>
    <w:rsid w:val="007D25AA"/>
    <w:rsid w:val="007D2956"/>
    <w:rsid w:val="007D2AF1"/>
    <w:rsid w:val="007D2BEC"/>
    <w:rsid w:val="007D2DA8"/>
    <w:rsid w:val="007D2FBD"/>
    <w:rsid w:val="007D307C"/>
    <w:rsid w:val="007D31E4"/>
    <w:rsid w:val="007D327C"/>
    <w:rsid w:val="007D3632"/>
    <w:rsid w:val="007D3755"/>
    <w:rsid w:val="007D3838"/>
    <w:rsid w:val="007D38A7"/>
    <w:rsid w:val="007D39E1"/>
    <w:rsid w:val="007D3B75"/>
    <w:rsid w:val="007D3BBD"/>
    <w:rsid w:val="007D3F59"/>
    <w:rsid w:val="007D408F"/>
    <w:rsid w:val="007D431F"/>
    <w:rsid w:val="007D436D"/>
    <w:rsid w:val="007D4492"/>
    <w:rsid w:val="007D4496"/>
    <w:rsid w:val="007D45ED"/>
    <w:rsid w:val="007D4A84"/>
    <w:rsid w:val="007D4AE8"/>
    <w:rsid w:val="007D4CCB"/>
    <w:rsid w:val="007D4D5C"/>
    <w:rsid w:val="007D4E7A"/>
    <w:rsid w:val="007D4F10"/>
    <w:rsid w:val="007D4FD8"/>
    <w:rsid w:val="007D51A9"/>
    <w:rsid w:val="007D53AA"/>
    <w:rsid w:val="007D57EF"/>
    <w:rsid w:val="007D5906"/>
    <w:rsid w:val="007D5A66"/>
    <w:rsid w:val="007D5A99"/>
    <w:rsid w:val="007D5AA6"/>
    <w:rsid w:val="007D5B48"/>
    <w:rsid w:val="007D5BC4"/>
    <w:rsid w:val="007D5D62"/>
    <w:rsid w:val="007D66F1"/>
    <w:rsid w:val="007D68E3"/>
    <w:rsid w:val="007D6CC4"/>
    <w:rsid w:val="007D6F11"/>
    <w:rsid w:val="007D70AD"/>
    <w:rsid w:val="007D7327"/>
    <w:rsid w:val="007D76E4"/>
    <w:rsid w:val="007D78F0"/>
    <w:rsid w:val="007D79F9"/>
    <w:rsid w:val="007D7A5C"/>
    <w:rsid w:val="007D7B5A"/>
    <w:rsid w:val="007D7B7A"/>
    <w:rsid w:val="007D7BCA"/>
    <w:rsid w:val="007D7C22"/>
    <w:rsid w:val="007D7CE5"/>
    <w:rsid w:val="007D7D55"/>
    <w:rsid w:val="007D7E37"/>
    <w:rsid w:val="007E0192"/>
    <w:rsid w:val="007E02D5"/>
    <w:rsid w:val="007E049F"/>
    <w:rsid w:val="007E062A"/>
    <w:rsid w:val="007E0904"/>
    <w:rsid w:val="007E093E"/>
    <w:rsid w:val="007E09A8"/>
    <w:rsid w:val="007E0A4D"/>
    <w:rsid w:val="007E0AC3"/>
    <w:rsid w:val="007E0ACF"/>
    <w:rsid w:val="007E0AE3"/>
    <w:rsid w:val="007E0CE8"/>
    <w:rsid w:val="007E0EA9"/>
    <w:rsid w:val="007E0FAE"/>
    <w:rsid w:val="007E0FB4"/>
    <w:rsid w:val="007E10E3"/>
    <w:rsid w:val="007E118E"/>
    <w:rsid w:val="007E1210"/>
    <w:rsid w:val="007E13BB"/>
    <w:rsid w:val="007E13D6"/>
    <w:rsid w:val="007E179F"/>
    <w:rsid w:val="007E1D28"/>
    <w:rsid w:val="007E1DD5"/>
    <w:rsid w:val="007E1F67"/>
    <w:rsid w:val="007E2075"/>
    <w:rsid w:val="007E20E6"/>
    <w:rsid w:val="007E22B5"/>
    <w:rsid w:val="007E24C9"/>
    <w:rsid w:val="007E2565"/>
    <w:rsid w:val="007E25D6"/>
    <w:rsid w:val="007E25E2"/>
    <w:rsid w:val="007E26F0"/>
    <w:rsid w:val="007E2757"/>
    <w:rsid w:val="007E2824"/>
    <w:rsid w:val="007E2844"/>
    <w:rsid w:val="007E2AB9"/>
    <w:rsid w:val="007E2BBC"/>
    <w:rsid w:val="007E2C34"/>
    <w:rsid w:val="007E2E81"/>
    <w:rsid w:val="007E2EDD"/>
    <w:rsid w:val="007E2F25"/>
    <w:rsid w:val="007E2FBD"/>
    <w:rsid w:val="007E2FEA"/>
    <w:rsid w:val="007E3017"/>
    <w:rsid w:val="007E312F"/>
    <w:rsid w:val="007E3173"/>
    <w:rsid w:val="007E31F6"/>
    <w:rsid w:val="007E327B"/>
    <w:rsid w:val="007E3352"/>
    <w:rsid w:val="007E3449"/>
    <w:rsid w:val="007E3460"/>
    <w:rsid w:val="007E3661"/>
    <w:rsid w:val="007E37E2"/>
    <w:rsid w:val="007E3C48"/>
    <w:rsid w:val="007E3F55"/>
    <w:rsid w:val="007E40BE"/>
    <w:rsid w:val="007E4526"/>
    <w:rsid w:val="007E49A2"/>
    <w:rsid w:val="007E4C94"/>
    <w:rsid w:val="007E4ECC"/>
    <w:rsid w:val="007E4EF4"/>
    <w:rsid w:val="007E51E9"/>
    <w:rsid w:val="007E547D"/>
    <w:rsid w:val="007E56BD"/>
    <w:rsid w:val="007E56E2"/>
    <w:rsid w:val="007E58F7"/>
    <w:rsid w:val="007E59EE"/>
    <w:rsid w:val="007E5BFF"/>
    <w:rsid w:val="007E5C38"/>
    <w:rsid w:val="007E5CD8"/>
    <w:rsid w:val="007E6456"/>
    <w:rsid w:val="007E6674"/>
    <w:rsid w:val="007E66B4"/>
    <w:rsid w:val="007E6A17"/>
    <w:rsid w:val="007E6C97"/>
    <w:rsid w:val="007E6DC4"/>
    <w:rsid w:val="007E7243"/>
    <w:rsid w:val="007E732D"/>
    <w:rsid w:val="007E751C"/>
    <w:rsid w:val="007E751D"/>
    <w:rsid w:val="007E75CA"/>
    <w:rsid w:val="007E75F5"/>
    <w:rsid w:val="007E7740"/>
    <w:rsid w:val="007E7790"/>
    <w:rsid w:val="007E78CE"/>
    <w:rsid w:val="007E792F"/>
    <w:rsid w:val="007E7A4F"/>
    <w:rsid w:val="007E7A7D"/>
    <w:rsid w:val="007E7AE0"/>
    <w:rsid w:val="007E7DA4"/>
    <w:rsid w:val="007E7F16"/>
    <w:rsid w:val="007E7F95"/>
    <w:rsid w:val="007F003A"/>
    <w:rsid w:val="007F0724"/>
    <w:rsid w:val="007F09E8"/>
    <w:rsid w:val="007F0B27"/>
    <w:rsid w:val="007F0D2F"/>
    <w:rsid w:val="007F0DA0"/>
    <w:rsid w:val="007F0E1F"/>
    <w:rsid w:val="007F0EDD"/>
    <w:rsid w:val="007F1072"/>
    <w:rsid w:val="007F1189"/>
    <w:rsid w:val="007F11ED"/>
    <w:rsid w:val="007F133A"/>
    <w:rsid w:val="007F1821"/>
    <w:rsid w:val="007F1883"/>
    <w:rsid w:val="007F1904"/>
    <w:rsid w:val="007F19DF"/>
    <w:rsid w:val="007F1B24"/>
    <w:rsid w:val="007F1C88"/>
    <w:rsid w:val="007F1D65"/>
    <w:rsid w:val="007F1FC7"/>
    <w:rsid w:val="007F2217"/>
    <w:rsid w:val="007F2499"/>
    <w:rsid w:val="007F2516"/>
    <w:rsid w:val="007F2686"/>
    <w:rsid w:val="007F26DF"/>
    <w:rsid w:val="007F28B1"/>
    <w:rsid w:val="007F2949"/>
    <w:rsid w:val="007F2972"/>
    <w:rsid w:val="007F2A4F"/>
    <w:rsid w:val="007F2F55"/>
    <w:rsid w:val="007F32B7"/>
    <w:rsid w:val="007F34C3"/>
    <w:rsid w:val="007F352B"/>
    <w:rsid w:val="007F37DC"/>
    <w:rsid w:val="007F3D18"/>
    <w:rsid w:val="007F40E4"/>
    <w:rsid w:val="007F42F1"/>
    <w:rsid w:val="007F4303"/>
    <w:rsid w:val="007F45B8"/>
    <w:rsid w:val="007F45E3"/>
    <w:rsid w:val="007F476B"/>
    <w:rsid w:val="007F4A5D"/>
    <w:rsid w:val="007F4AB4"/>
    <w:rsid w:val="007F4AD2"/>
    <w:rsid w:val="007F4C36"/>
    <w:rsid w:val="007F4CA3"/>
    <w:rsid w:val="007F4E95"/>
    <w:rsid w:val="007F5023"/>
    <w:rsid w:val="007F5370"/>
    <w:rsid w:val="007F5470"/>
    <w:rsid w:val="007F554D"/>
    <w:rsid w:val="007F55A3"/>
    <w:rsid w:val="007F573B"/>
    <w:rsid w:val="007F5CCE"/>
    <w:rsid w:val="007F5FF3"/>
    <w:rsid w:val="007F6120"/>
    <w:rsid w:val="007F6259"/>
    <w:rsid w:val="007F6294"/>
    <w:rsid w:val="007F635B"/>
    <w:rsid w:val="007F6386"/>
    <w:rsid w:val="007F644B"/>
    <w:rsid w:val="007F6593"/>
    <w:rsid w:val="007F677D"/>
    <w:rsid w:val="007F68EE"/>
    <w:rsid w:val="007F69A5"/>
    <w:rsid w:val="007F6D9E"/>
    <w:rsid w:val="007F6E38"/>
    <w:rsid w:val="007F6FC1"/>
    <w:rsid w:val="007F711C"/>
    <w:rsid w:val="007F73CC"/>
    <w:rsid w:val="007F74ED"/>
    <w:rsid w:val="007F7771"/>
    <w:rsid w:val="007F78D2"/>
    <w:rsid w:val="007F79BC"/>
    <w:rsid w:val="00800038"/>
    <w:rsid w:val="00800068"/>
    <w:rsid w:val="008002BD"/>
    <w:rsid w:val="008002DB"/>
    <w:rsid w:val="00800497"/>
    <w:rsid w:val="0080068E"/>
    <w:rsid w:val="0080076A"/>
    <w:rsid w:val="0080094D"/>
    <w:rsid w:val="00800C01"/>
    <w:rsid w:val="00800C35"/>
    <w:rsid w:val="00800E67"/>
    <w:rsid w:val="00800E84"/>
    <w:rsid w:val="00800F57"/>
    <w:rsid w:val="008011DB"/>
    <w:rsid w:val="00801460"/>
    <w:rsid w:val="008019AF"/>
    <w:rsid w:val="008019EC"/>
    <w:rsid w:val="00801B80"/>
    <w:rsid w:val="00801C5E"/>
    <w:rsid w:val="00802211"/>
    <w:rsid w:val="008022AF"/>
    <w:rsid w:val="008024DD"/>
    <w:rsid w:val="00802583"/>
    <w:rsid w:val="0080272D"/>
    <w:rsid w:val="008028A9"/>
    <w:rsid w:val="00802BDB"/>
    <w:rsid w:val="00802BE7"/>
    <w:rsid w:val="00802FB0"/>
    <w:rsid w:val="008031C9"/>
    <w:rsid w:val="0080329F"/>
    <w:rsid w:val="008032DA"/>
    <w:rsid w:val="00803734"/>
    <w:rsid w:val="00803857"/>
    <w:rsid w:val="008039C1"/>
    <w:rsid w:val="008039CA"/>
    <w:rsid w:val="00803B90"/>
    <w:rsid w:val="00803FDD"/>
    <w:rsid w:val="00803FF5"/>
    <w:rsid w:val="0080415F"/>
    <w:rsid w:val="008043EA"/>
    <w:rsid w:val="008045A0"/>
    <w:rsid w:val="00804829"/>
    <w:rsid w:val="0080484E"/>
    <w:rsid w:val="00804967"/>
    <w:rsid w:val="008049AC"/>
    <w:rsid w:val="00804B4C"/>
    <w:rsid w:val="00804C2A"/>
    <w:rsid w:val="00804E1B"/>
    <w:rsid w:val="0080509E"/>
    <w:rsid w:val="00805129"/>
    <w:rsid w:val="00805292"/>
    <w:rsid w:val="00805349"/>
    <w:rsid w:val="00805593"/>
    <w:rsid w:val="008056B3"/>
    <w:rsid w:val="00805701"/>
    <w:rsid w:val="008057EE"/>
    <w:rsid w:val="00805D7D"/>
    <w:rsid w:val="00806285"/>
    <w:rsid w:val="0080637D"/>
    <w:rsid w:val="00806479"/>
    <w:rsid w:val="008064EB"/>
    <w:rsid w:val="008067B7"/>
    <w:rsid w:val="0080692B"/>
    <w:rsid w:val="008069FD"/>
    <w:rsid w:val="00806E7A"/>
    <w:rsid w:val="00806EDB"/>
    <w:rsid w:val="00806FDB"/>
    <w:rsid w:val="008072E5"/>
    <w:rsid w:val="00807656"/>
    <w:rsid w:val="00807763"/>
    <w:rsid w:val="008077C3"/>
    <w:rsid w:val="0080789F"/>
    <w:rsid w:val="00807933"/>
    <w:rsid w:val="00807FA9"/>
    <w:rsid w:val="00810048"/>
    <w:rsid w:val="0081026B"/>
    <w:rsid w:val="0081037D"/>
    <w:rsid w:val="00810534"/>
    <w:rsid w:val="0081060A"/>
    <w:rsid w:val="0081089D"/>
    <w:rsid w:val="0081089E"/>
    <w:rsid w:val="0081095F"/>
    <w:rsid w:val="008109D3"/>
    <w:rsid w:val="00810D3C"/>
    <w:rsid w:val="00810D9D"/>
    <w:rsid w:val="00811091"/>
    <w:rsid w:val="008110DA"/>
    <w:rsid w:val="008111F0"/>
    <w:rsid w:val="0081126C"/>
    <w:rsid w:val="008112EE"/>
    <w:rsid w:val="008113D3"/>
    <w:rsid w:val="00811691"/>
    <w:rsid w:val="008118FF"/>
    <w:rsid w:val="00811A55"/>
    <w:rsid w:val="00811B17"/>
    <w:rsid w:val="00811C4D"/>
    <w:rsid w:val="00811F52"/>
    <w:rsid w:val="00812136"/>
    <w:rsid w:val="00812278"/>
    <w:rsid w:val="008124FE"/>
    <w:rsid w:val="00812523"/>
    <w:rsid w:val="008126C4"/>
    <w:rsid w:val="008128B8"/>
    <w:rsid w:val="00812963"/>
    <w:rsid w:val="008129F9"/>
    <w:rsid w:val="00812A1B"/>
    <w:rsid w:val="00812AA2"/>
    <w:rsid w:val="00812B28"/>
    <w:rsid w:val="00812CA8"/>
    <w:rsid w:val="00812E3B"/>
    <w:rsid w:val="00812EB6"/>
    <w:rsid w:val="00812EE2"/>
    <w:rsid w:val="00812EFC"/>
    <w:rsid w:val="0081321C"/>
    <w:rsid w:val="008132F0"/>
    <w:rsid w:val="008135F5"/>
    <w:rsid w:val="008136C5"/>
    <w:rsid w:val="00813716"/>
    <w:rsid w:val="008137E9"/>
    <w:rsid w:val="00813809"/>
    <w:rsid w:val="00813954"/>
    <w:rsid w:val="008139C1"/>
    <w:rsid w:val="00814138"/>
    <w:rsid w:val="00814456"/>
    <w:rsid w:val="00814820"/>
    <w:rsid w:val="00814A37"/>
    <w:rsid w:val="00814B32"/>
    <w:rsid w:val="00814BD8"/>
    <w:rsid w:val="00814CBA"/>
    <w:rsid w:val="00814CBC"/>
    <w:rsid w:val="00814DDC"/>
    <w:rsid w:val="00814F03"/>
    <w:rsid w:val="00814F31"/>
    <w:rsid w:val="00814F6B"/>
    <w:rsid w:val="00815381"/>
    <w:rsid w:val="008153FE"/>
    <w:rsid w:val="00815449"/>
    <w:rsid w:val="008155DA"/>
    <w:rsid w:val="00815663"/>
    <w:rsid w:val="0081582B"/>
    <w:rsid w:val="00815A43"/>
    <w:rsid w:val="00815A65"/>
    <w:rsid w:val="00815B95"/>
    <w:rsid w:val="00815CC6"/>
    <w:rsid w:val="00815D76"/>
    <w:rsid w:val="0081602B"/>
    <w:rsid w:val="0081602C"/>
    <w:rsid w:val="00816252"/>
    <w:rsid w:val="0081632F"/>
    <w:rsid w:val="008163DC"/>
    <w:rsid w:val="008167EE"/>
    <w:rsid w:val="008168C4"/>
    <w:rsid w:val="00816B17"/>
    <w:rsid w:val="00816C08"/>
    <w:rsid w:val="00816CAF"/>
    <w:rsid w:val="00816D08"/>
    <w:rsid w:val="00816D44"/>
    <w:rsid w:val="00816E26"/>
    <w:rsid w:val="00816FC3"/>
    <w:rsid w:val="00817149"/>
    <w:rsid w:val="00817507"/>
    <w:rsid w:val="00817565"/>
    <w:rsid w:val="00817732"/>
    <w:rsid w:val="008178AF"/>
    <w:rsid w:val="00817A72"/>
    <w:rsid w:val="008204D3"/>
    <w:rsid w:val="00820701"/>
    <w:rsid w:val="00820C70"/>
    <w:rsid w:val="00820E25"/>
    <w:rsid w:val="00820E97"/>
    <w:rsid w:val="00820ECD"/>
    <w:rsid w:val="00820F1D"/>
    <w:rsid w:val="00821341"/>
    <w:rsid w:val="008213C2"/>
    <w:rsid w:val="0082156E"/>
    <w:rsid w:val="008217BF"/>
    <w:rsid w:val="00821960"/>
    <w:rsid w:val="00821ACA"/>
    <w:rsid w:val="00821BF7"/>
    <w:rsid w:val="00821C70"/>
    <w:rsid w:val="00821C84"/>
    <w:rsid w:val="00821F1C"/>
    <w:rsid w:val="0082205E"/>
    <w:rsid w:val="008220D2"/>
    <w:rsid w:val="00822264"/>
    <w:rsid w:val="00822279"/>
    <w:rsid w:val="00822571"/>
    <w:rsid w:val="008225F3"/>
    <w:rsid w:val="0082265E"/>
    <w:rsid w:val="00822A8B"/>
    <w:rsid w:val="00822B24"/>
    <w:rsid w:val="00822C76"/>
    <w:rsid w:val="0082301F"/>
    <w:rsid w:val="00823223"/>
    <w:rsid w:val="00823482"/>
    <w:rsid w:val="008235D4"/>
    <w:rsid w:val="0082388E"/>
    <w:rsid w:val="00823985"/>
    <w:rsid w:val="00823A66"/>
    <w:rsid w:val="00823B55"/>
    <w:rsid w:val="00823C1E"/>
    <w:rsid w:val="00823D7D"/>
    <w:rsid w:val="00823F28"/>
    <w:rsid w:val="00823FDA"/>
    <w:rsid w:val="0082409E"/>
    <w:rsid w:val="008248FA"/>
    <w:rsid w:val="00824A2B"/>
    <w:rsid w:val="00824FDD"/>
    <w:rsid w:val="00825325"/>
    <w:rsid w:val="00825435"/>
    <w:rsid w:val="0082545A"/>
    <w:rsid w:val="008256FE"/>
    <w:rsid w:val="008257EC"/>
    <w:rsid w:val="008259BD"/>
    <w:rsid w:val="00825B02"/>
    <w:rsid w:val="00825B0A"/>
    <w:rsid w:val="00825B80"/>
    <w:rsid w:val="00825C94"/>
    <w:rsid w:val="008263DF"/>
    <w:rsid w:val="0082647D"/>
    <w:rsid w:val="008264C1"/>
    <w:rsid w:val="0082665F"/>
    <w:rsid w:val="00826696"/>
    <w:rsid w:val="00826830"/>
    <w:rsid w:val="0082684B"/>
    <w:rsid w:val="00826A75"/>
    <w:rsid w:val="00826B22"/>
    <w:rsid w:val="00826F77"/>
    <w:rsid w:val="00826F92"/>
    <w:rsid w:val="00827349"/>
    <w:rsid w:val="008277DD"/>
    <w:rsid w:val="008278A9"/>
    <w:rsid w:val="00827A26"/>
    <w:rsid w:val="00827B72"/>
    <w:rsid w:val="00827B99"/>
    <w:rsid w:val="00827CA2"/>
    <w:rsid w:val="00830047"/>
    <w:rsid w:val="0083007E"/>
    <w:rsid w:val="00830DF8"/>
    <w:rsid w:val="00830F1C"/>
    <w:rsid w:val="0083109C"/>
    <w:rsid w:val="00831151"/>
    <w:rsid w:val="008311F6"/>
    <w:rsid w:val="00831256"/>
    <w:rsid w:val="00831647"/>
    <w:rsid w:val="008317AE"/>
    <w:rsid w:val="00831A8B"/>
    <w:rsid w:val="00831B8D"/>
    <w:rsid w:val="00831BED"/>
    <w:rsid w:val="00831DBB"/>
    <w:rsid w:val="00831E3A"/>
    <w:rsid w:val="00831EA4"/>
    <w:rsid w:val="00831F6D"/>
    <w:rsid w:val="0083211A"/>
    <w:rsid w:val="008322D1"/>
    <w:rsid w:val="00832600"/>
    <w:rsid w:val="008329F8"/>
    <w:rsid w:val="00832BD3"/>
    <w:rsid w:val="00832EFA"/>
    <w:rsid w:val="00832F90"/>
    <w:rsid w:val="008330DF"/>
    <w:rsid w:val="008331E1"/>
    <w:rsid w:val="00833203"/>
    <w:rsid w:val="00833208"/>
    <w:rsid w:val="008334E0"/>
    <w:rsid w:val="0083363A"/>
    <w:rsid w:val="00833981"/>
    <w:rsid w:val="00833BE4"/>
    <w:rsid w:val="00833E55"/>
    <w:rsid w:val="00833FE2"/>
    <w:rsid w:val="0083413C"/>
    <w:rsid w:val="00834243"/>
    <w:rsid w:val="008346FA"/>
    <w:rsid w:val="00834726"/>
    <w:rsid w:val="00834892"/>
    <w:rsid w:val="00834C8C"/>
    <w:rsid w:val="00834E35"/>
    <w:rsid w:val="00835185"/>
    <w:rsid w:val="00835719"/>
    <w:rsid w:val="0083571C"/>
    <w:rsid w:val="0083573B"/>
    <w:rsid w:val="00835746"/>
    <w:rsid w:val="00835787"/>
    <w:rsid w:val="008357D1"/>
    <w:rsid w:val="00835AEB"/>
    <w:rsid w:val="00835D19"/>
    <w:rsid w:val="00835D22"/>
    <w:rsid w:val="00835D33"/>
    <w:rsid w:val="00835EFB"/>
    <w:rsid w:val="008361B4"/>
    <w:rsid w:val="00836320"/>
    <w:rsid w:val="00836345"/>
    <w:rsid w:val="008363B5"/>
    <w:rsid w:val="00836517"/>
    <w:rsid w:val="008365DB"/>
    <w:rsid w:val="008368FC"/>
    <w:rsid w:val="00836C89"/>
    <w:rsid w:val="00836F0B"/>
    <w:rsid w:val="00836F12"/>
    <w:rsid w:val="00836F4C"/>
    <w:rsid w:val="008371B0"/>
    <w:rsid w:val="008373AC"/>
    <w:rsid w:val="00837696"/>
    <w:rsid w:val="00837739"/>
    <w:rsid w:val="008378A2"/>
    <w:rsid w:val="008379D5"/>
    <w:rsid w:val="00837A5C"/>
    <w:rsid w:val="00837CC6"/>
    <w:rsid w:val="00837DBC"/>
    <w:rsid w:val="00837EE7"/>
    <w:rsid w:val="00840142"/>
    <w:rsid w:val="0084043B"/>
    <w:rsid w:val="008405E5"/>
    <w:rsid w:val="008407D5"/>
    <w:rsid w:val="0084090A"/>
    <w:rsid w:val="00840AA4"/>
    <w:rsid w:val="00840CCC"/>
    <w:rsid w:val="008410A2"/>
    <w:rsid w:val="0084114E"/>
    <w:rsid w:val="00841218"/>
    <w:rsid w:val="008412C6"/>
    <w:rsid w:val="0084142C"/>
    <w:rsid w:val="008415BE"/>
    <w:rsid w:val="00841673"/>
    <w:rsid w:val="0084179F"/>
    <w:rsid w:val="00841986"/>
    <w:rsid w:val="00841C2D"/>
    <w:rsid w:val="00841C65"/>
    <w:rsid w:val="00841E49"/>
    <w:rsid w:val="00841EC7"/>
    <w:rsid w:val="00841F80"/>
    <w:rsid w:val="008420DA"/>
    <w:rsid w:val="00842141"/>
    <w:rsid w:val="00842316"/>
    <w:rsid w:val="00842376"/>
    <w:rsid w:val="00842520"/>
    <w:rsid w:val="008426E0"/>
    <w:rsid w:val="008427F0"/>
    <w:rsid w:val="00842891"/>
    <w:rsid w:val="008428C4"/>
    <w:rsid w:val="00842BDB"/>
    <w:rsid w:val="00842D97"/>
    <w:rsid w:val="00842DDE"/>
    <w:rsid w:val="00842EBD"/>
    <w:rsid w:val="0084346F"/>
    <w:rsid w:val="008436DC"/>
    <w:rsid w:val="0084382F"/>
    <w:rsid w:val="0084389F"/>
    <w:rsid w:val="008438CD"/>
    <w:rsid w:val="00843B4C"/>
    <w:rsid w:val="00843E9F"/>
    <w:rsid w:val="00843F81"/>
    <w:rsid w:val="008440E9"/>
    <w:rsid w:val="00844262"/>
    <w:rsid w:val="00844808"/>
    <w:rsid w:val="0084486B"/>
    <w:rsid w:val="00844B4B"/>
    <w:rsid w:val="00844B76"/>
    <w:rsid w:val="00844CC1"/>
    <w:rsid w:val="00845380"/>
    <w:rsid w:val="008453CF"/>
    <w:rsid w:val="0084552D"/>
    <w:rsid w:val="008455A4"/>
    <w:rsid w:val="00845613"/>
    <w:rsid w:val="00845657"/>
    <w:rsid w:val="0084580D"/>
    <w:rsid w:val="0084590B"/>
    <w:rsid w:val="008459A3"/>
    <w:rsid w:val="00845A45"/>
    <w:rsid w:val="00845E11"/>
    <w:rsid w:val="00845F26"/>
    <w:rsid w:val="00845F57"/>
    <w:rsid w:val="008460F4"/>
    <w:rsid w:val="00846146"/>
    <w:rsid w:val="0084649E"/>
    <w:rsid w:val="008465E7"/>
    <w:rsid w:val="00846656"/>
    <w:rsid w:val="00846871"/>
    <w:rsid w:val="00846BD7"/>
    <w:rsid w:val="00846E69"/>
    <w:rsid w:val="00846FD2"/>
    <w:rsid w:val="00847160"/>
    <w:rsid w:val="00847207"/>
    <w:rsid w:val="00847663"/>
    <w:rsid w:val="0084770E"/>
    <w:rsid w:val="008479F4"/>
    <w:rsid w:val="00847A3A"/>
    <w:rsid w:val="00847C12"/>
    <w:rsid w:val="00847C36"/>
    <w:rsid w:val="00847D31"/>
    <w:rsid w:val="00847E5A"/>
    <w:rsid w:val="00847EB5"/>
    <w:rsid w:val="00847EC8"/>
    <w:rsid w:val="00850017"/>
    <w:rsid w:val="00850098"/>
    <w:rsid w:val="008500F1"/>
    <w:rsid w:val="0085068D"/>
    <w:rsid w:val="008507E4"/>
    <w:rsid w:val="008507FF"/>
    <w:rsid w:val="008508C0"/>
    <w:rsid w:val="00850922"/>
    <w:rsid w:val="00850A97"/>
    <w:rsid w:val="00850BBF"/>
    <w:rsid w:val="00850CDE"/>
    <w:rsid w:val="00850E64"/>
    <w:rsid w:val="008510D7"/>
    <w:rsid w:val="0085112B"/>
    <w:rsid w:val="00851188"/>
    <w:rsid w:val="008515D2"/>
    <w:rsid w:val="0085169A"/>
    <w:rsid w:val="0085183D"/>
    <w:rsid w:val="00851CAD"/>
    <w:rsid w:val="00851F9C"/>
    <w:rsid w:val="008521EE"/>
    <w:rsid w:val="00852643"/>
    <w:rsid w:val="0085268C"/>
    <w:rsid w:val="00852D90"/>
    <w:rsid w:val="00852EBC"/>
    <w:rsid w:val="0085335D"/>
    <w:rsid w:val="0085352D"/>
    <w:rsid w:val="00853C6E"/>
    <w:rsid w:val="00853E6C"/>
    <w:rsid w:val="00853F38"/>
    <w:rsid w:val="008545F5"/>
    <w:rsid w:val="008546A7"/>
    <w:rsid w:val="008546C6"/>
    <w:rsid w:val="008546CF"/>
    <w:rsid w:val="0085475C"/>
    <w:rsid w:val="00854C5B"/>
    <w:rsid w:val="00854D2C"/>
    <w:rsid w:val="00854E1F"/>
    <w:rsid w:val="00854ECC"/>
    <w:rsid w:val="00854FC1"/>
    <w:rsid w:val="00855025"/>
    <w:rsid w:val="008552B5"/>
    <w:rsid w:val="008552DD"/>
    <w:rsid w:val="00855305"/>
    <w:rsid w:val="0085531F"/>
    <w:rsid w:val="00855432"/>
    <w:rsid w:val="00855476"/>
    <w:rsid w:val="00855618"/>
    <w:rsid w:val="00855764"/>
    <w:rsid w:val="00855F4F"/>
    <w:rsid w:val="00856084"/>
    <w:rsid w:val="00856183"/>
    <w:rsid w:val="0085659F"/>
    <w:rsid w:val="0085666D"/>
    <w:rsid w:val="0085668D"/>
    <w:rsid w:val="00856690"/>
    <w:rsid w:val="00856751"/>
    <w:rsid w:val="00856EED"/>
    <w:rsid w:val="00857085"/>
    <w:rsid w:val="008570F2"/>
    <w:rsid w:val="008574B2"/>
    <w:rsid w:val="008574F5"/>
    <w:rsid w:val="00857574"/>
    <w:rsid w:val="00857623"/>
    <w:rsid w:val="00857715"/>
    <w:rsid w:val="0085775A"/>
    <w:rsid w:val="0085787D"/>
    <w:rsid w:val="00857969"/>
    <w:rsid w:val="00857AA7"/>
    <w:rsid w:val="00857B94"/>
    <w:rsid w:val="00857FBE"/>
    <w:rsid w:val="0086002F"/>
    <w:rsid w:val="0086019F"/>
    <w:rsid w:val="008601CC"/>
    <w:rsid w:val="0086020E"/>
    <w:rsid w:val="00860275"/>
    <w:rsid w:val="0086035B"/>
    <w:rsid w:val="00860460"/>
    <w:rsid w:val="00860AFC"/>
    <w:rsid w:val="00860B20"/>
    <w:rsid w:val="00860FA5"/>
    <w:rsid w:val="0086141E"/>
    <w:rsid w:val="00861732"/>
    <w:rsid w:val="0086186A"/>
    <w:rsid w:val="00861882"/>
    <w:rsid w:val="00861C59"/>
    <w:rsid w:val="00861CD8"/>
    <w:rsid w:val="00861E18"/>
    <w:rsid w:val="00861E4B"/>
    <w:rsid w:val="00861FB2"/>
    <w:rsid w:val="00862303"/>
    <w:rsid w:val="00862375"/>
    <w:rsid w:val="008624D7"/>
    <w:rsid w:val="008624F7"/>
    <w:rsid w:val="00862521"/>
    <w:rsid w:val="00862A51"/>
    <w:rsid w:val="00862AC1"/>
    <w:rsid w:val="00862ADF"/>
    <w:rsid w:val="00862B33"/>
    <w:rsid w:val="00862DC6"/>
    <w:rsid w:val="00862F67"/>
    <w:rsid w:val="00862FC1"/>
    <w:rsid w:val="0086352C"/>
    <w:rsid w:val="0086369F"/>
    <w:rsid w:val="008639B0"/>
    <w:rsid w:val="00863A83"/>
    <w:rsid w:val="00863C64"/>
    <w:rsid w:val="0086410D"/>
    <w:rsid w:val="00864289"/>
    <w:rsid w:val="008643BD"/>
    <w:rsid w:val="008644C9"/>
    <w:rsid w:val="0086456C"/>
    <w:rsid w:val="008646F0"/>
    <w:rsid w:val="008646FF"/>
    <w:rsid w:val="008647D5"/>
    <w:rsid w:val="00864946"/>
    <w:rsid w:val="00864CD1"/>
    <w:rsid w:val="00864E12"/>
    <w:rsid w:val="00864F5A"/>
    <w:rsid w:val="00864FFF"/>
    <w:rsid w:val="00865101"/>
    <w:rsid w:val="00865115"/>
    <w:rsid w:val="00865231"/>
    <w:rsid w:val="00865442"/>
    <w:rsid w:val="008655C6"/>
    <w:rsid w:val="008655F4"/>
    <w:rsid w:val="00865653"/>
    <w:rsid w:val="008657E9"/>
    <w:rsid w:val="00865DA4"/>
    <w:rsid w:val="00865F87"/>
    <w:rsid w:val="00865FAB"/>
    <w:rsid w:val="00865FDB"/>
    <w:rsid w:val="00865FF9"/>
    <w:rsid w:val="0086602C"/>
    <w:rsid w:val="00866115"/>
    <w:rsid w:val="00866155"/>
    <w:rsid w:val="0086617D"/>
    <w:rsid w:val="0086619B"/>
    <w:rsid w:val="00866406"/>
    <w:rsid w:val="0086642E"/>
    <w:rsid w:val="00866493"/>
    <w:rsid w:val="0086651A"/>
    <w:rsid w:val="008666EC"/>
    <w:rsid w:val="008668AA"/>
    <w:rsid w:val="00866A1F"/>
    <w:rsid w:val="00866B21"/>
    <w:rsid w:val="00866BD5"/>
    <w:rsid w:val="00866C04"/>
    <w:rsid w:val="00866CED"/>
    <w:rsid w:val="00866CF9"/>
    <w:rsid w:val="00866D1C"/>
    <w:rsid w:val="00867399"/>
    <w:rsid w:val="00867404"/>
    <w:rsid w:val="00867934"/>
    <w:rsid w:val="008679A6"/>
    <w:rsid w:val="00867A2B"/>
    <w:rsid w:val="00867E21"/>
    <w:rsid w:val="00867F58"/>
    <w:rsid w:val="00867FF9"/>
    <w:rsid w:val="008700E7"/>
    <w:rsid w:val="008701F7"/>
    <w:rsid w:val="00870244"/>
    <w:rsid w:val="008706D7"/>
    <w:rsid w:val="00870771"/>
    <w:rsid w:val="0087081C"/>
    <w:rsid w:val="00870B59"/>
    <w:rsid w:val="00870E3B"/>
    <w:rsid w:val="00870EAE"/>
    <w:rsid w:val="0087104F"/>
    <w:rsid w:val="0087142B"/>
    <w:rsid w:val="0087142F"/>
    <w:rsid w:val="008714C5"/>
    <w:rsid w:val="008714D8"/>
    <w:rsid w:val="008718D4"/>
    <w:rsid w:val="0087191D"/>
    <w:rsid w:val="00871930"/>
    <w:rsid w:val="00871E62"/>
    <w:rsid w:val="00872016"/>
    <w:rsid w:val="008721A7"/>
    <w:rsid w:val="00872376"/>
    <w:rsid w:val="008724D6"/>
    <w:rsid w:val="0087271F"/>
    <w:rsid w:val="00872A2D"/>
    <w:rsid w:val="00872B4B"/>
    <w:rsid w:val="00872BDE"/>
    <w:rsid w:val="00872E5E"/>
    <w:rsid w:val="00872F3F"/>
    <w:rsid w:val="008730A4"/>
    <w:rsid w:val="008730C0"/>
    <w:rsid w:val="00873147"/>
    <w:rsid w:val="008734CB"/>
    <w:rsid w:val="008736A4"/>
    <w:rsid w:val="0087374D"/>
    <w:rsid w:val="00873789"/>
    <w:rsid w:val="00873872"/>
    <w:rsid w:val="00873B28"/>
    <w:rsid w:val="00873F5C"/>
    <w:rsid w:val="008743B7"/>
    <w:rsid w:val="008745CE"/>
    <w:rsid w:val="00874676"/>
    <w:rsid w:val="008746A8"/>
    <w:rsid w:val="008747CF"/>
    <w:rsid w:val="0087499C"/>
    <w:rsid w:val="00874B9F"/>
    <w:rsid w:val="00874BB9"/>
    <w:rsid w:val="00874DDF"/>
    <w:rsid w:val="00874EA9"/>
    <w:rsid w:val="008757DC"/>
    <w:rsid w:val="00875834"/>
    <w:rsid w:val="00875942"/>
    <w:rsid w:val="00875ABE"/>
    <w:rsid w:val="00875C49"/>
    <w:rsid w:val="00875C69"/>
    <w:rsid w:val="00875F1D"/>
    <w:rsid w:val="008760C3"/>
    <w:rsid w:val="00876120"/>
    <w:rsid w:val="008761D5"/>
    <w:rsid w:val="008763B4"/>
    <w:rsid w:val="008768B0"/>
    <w:rsid w:val="00876BDF"/>
    <w:rsid w:val="00876CEC"/>
    <w:rsid w:val="00876D2F"/>
    <w:rsid w:val="00876DCD"/>
    <w:rsid w:val="00876F38"/>
    <w:rsid w:val="00876F4D"/>
    <w:rsid w:val="008773B0"/>
    <w:rsid w:val="008773FB"/>
    <w:rsid w:val="008774E0"/>
    <w:rsid w:val="008775E4"/>
    <w:rsid w:val="00877621"/>
    <w:rsid w:val="0087776A"/>
    <w:rsid w:val="00877A84"/>
    <w:rsid w:val="008801CC"/>
    <w:rsid w:val="00880256"/>
    <w:rsid w:val="00880412"/>
    <w:rsid w:val="00880581"/>
    <w:rsid w:val="0088075E"/>
    <w:rsid w:val="0088082F"/>
    <w:rsid w:val="00880A1C"/>
    <w:rsid w:val="00880E0A"/>
    <w:rsid w:val="00880FDC"/>
    <w:rsid w:val="00881015"/>
    <w:rsid w:val="0088113D"/>
    <w:rsid w:val="008812C8"/>
    <w:rsid w:val="008812ED"/>
    <w:rsid w:val="008813E0"/>
    <w:rsid w:val="00881634"/>
    <w:rsid w:val="00881993"/>
    <w:rsid w:val="00881A25"/>
    <w:rsid w:val="00881CB3"/>
    <w:rsid w:val="00881ED0"/>
    <w:rsid w:val="00882084"/>
    <w:rsid w:val="0088210E"/>
    <w:rsid w:val="00882117"/>
    <w:rsid w:val="00882490"/>
    <w:rsid w:val="008827C3"/>
    <w:rsid w:val="00882A0E"/>
    <w:rsid w:val="00882DA3"/>
    <w:rsid w:val="00882DA6"/>
    <w:rsid w:val="00882FFA"/>
    <w:rsid w:val="00883131"/>
    <w:rsid w:val="00883169"/>
    <w:rsid w:val="008835B1"/>
    <w:rsid w:val="008839BA"/>
    <w:rsid w:val="00883B02"/>
    <w:rsid w:val="00883C21"/>
    <w:rsid w:val="00883F59"/>
    <w:rsid w:val="00884113"/>
    <w:rsid w:val="00884470"/>
    <w:rsid w:val="008846F2"/>
    <w:rsid w:val="00884A55"/>
    <w:rsid w:val="00884A98"/>
    <w:rsid w:val="00884C4B"/>
    <w:rsid w:val="00884C65"/>
    <w:rsid w:val="00884DA2"/>
    <w:rsid w:val="00885477"/>
    <w:rsid w:val="00885835"/>
    <w:rsid w:val="008859E6"/>
    <w:rsid w:val="00885A47"/>
    <w:rsid w:val="00885ADC"/>
    <w:rsid w:val="00885C42"/>
    <w:rsid w:val="00885DD0"/>
    <w:rsid w:val="00885F51"/>
    <w:rsid w:val="008862AC"/>
    <w:rsid w:val="00886418"/>
    <w:rsid w:val="00886688"/>
    <w:rsid w:val="00886912"/>
    <w:rsid w:val="008869E9"/>
    <w:rsid w:val="00886AC3"/>
    <w:rsid w:val="00886B1A"/>
    <w:rsid w:val="00886B2D"/>
    <w:rsid w:val="00886CC5"/>
    <w:rsid w:val="00886CE4"/>
    <w:rsid w:val="00886E5E"/>
    <w:rsid w:val="00886E98"/>
    <w:rsid w:val="00886FF5"/>
    <w:rsid w:val="0088704A"/>
    <w:rsid w:val="0088719D"/>
    <w:rsid w:val="008876E5"/>
    <w:rsid w:val="00887747"/>
    <w:rsid w:val="00887C74"/>
    <w:rsid w:val="00887CB7"/>
    <w:rsid w:val="008900E1"/>
    <w:rsid w:val="00890197"/>
    <w:rsid w:val="008901E2"/>
    <w:rsid w:val="0089038F"/>
    <w:rsid w:val="0089045D"/>
    <w:rsid w:val="00890637"/>
    <w:rsid w:val="00890677"/>
    <w:rsid w:val="008907EF"/>
    <w:rsid w:val="0089085B"/>
    <w:rsid w:val="00890A1C"/>
    <w:rsid w:val="00890BA2"/>
    <w:rsid w:val="00890C0E"/>
    <w:rsid w:val="00890EA9"/>
    <w:rsid w:val="0089128F"/>
    <w:rsid w:val="00891597"/>
    <w:rsid w:val="00891C06"/>
    <w:rsid w:val="00891FF1"/>
    <w:rsid w:val="008924E4"/>
    <w:rsid w:val="00892962"/>
    <w:rsid w:val="00892B18"/>
    <w:rsid w:val="00892B69"/>
    <w:rsid w:val="00892DDB"/>
    <w:rsid w:val="00892F33"/>
    <w:rsid w:val="008930F6"/>
    <w:rsid w:val="0089329C"/>
    <w:rsid w:val="008935E1"/>
    <w:rsid w:val="00893648"/>
    <w:rsid w:val="008938DE"/>
    <w:rsid w:val="0089395B"/>
    <w:rsid w:val="008939CE"/>
    <w:rsid w:val="00893A6F"/>
    <w:rsid w:val="00893D9A"/>
    <w:rsid w:val="0089454F"/>
    <w:rsid w:val="00894847"/>
    <w:rsid w:val="00894862"/>
    <w:rsid w:val="00894B07"/>
    <w:rsid w:val="00894D52"/>
    <w:rsid w:val="00894D66"/>
    <w:rsid w:val="00894E0B"/>
    <w:rsid w:val="00894EAB"/>
    <w:rsid w:val="00894FA3"/>
    <w:rsid w:val="0089501E"/>
    <w:rsid w:val="008953A7"/>
    <w:rsid w:val="00895583"/>
    <w:rsid w:val="00895809"/>
    <w:rsid w:val="00895C6C"/>
    <w:rsid w:val="00895CDC"/>
    <w:rsid w:val="00895D19"/>
    <w:rsid w:val="00895D94"/>
    <w:rsid w:val="00895EE0"/>
    <w:rsid w:val="00895F24"/>
    <w:rsid w:val="00895F7E"/>
    <w:rsid w:val="008963F1"/>
    <w:rsid w:val="0089682A"/>
    <w:rsid w:val="00896846"/>
    <w:rsid w:val="008969E1"/>
    <w:rsid w:val="008969E2"/>
    <w:rsid w:val="008969F3"/>
    <w:rsid w:val="00896C12"/>
    <w:rsid w:val="00896D1B"/>
    <w:rsid w:val="00896FBD"/>
    <w:rsid w:val="00897056"/>
    <w:rsid w:val="00897460"/>
    <w:rsid w:val="008978A4"/>
    <w:rsid w:val="00897948"/>
    <w:rsid w:val="008979D8"/>
    <w:rsid w:val="00897A8A"/>
    <w:rsid w:val="00897A9B"/>
    <w:rsid w:val="00897AB9"/>
    <w:rsid w:val="00897B11"/>
    <w:rsid w:val="00897F72"/>
    <w:rsid w:val="008A01DC"/>
    <w:rsid w:val="008A0434"/>
    <w:rsid w:val="008A060A"/>
    <w:rsid w:val="008A0624"/>
    <w:rsid w:val="008A0667"/>
    <w:rsid w:val="008A0976"/>
    <w:rsid w:val="008A0BD1"/>
    <w:rsid w:val="008A0BD7"/>
    <w:rsid w:val="008A0F73"/>
    <w:rsid w:val="008A1187"/>
    <w:rsid w:val="008A13E3"/>
    <w:rsid w:val="008A14DC"/>
    <w:rsid w:val="008A1517"/>
    <w:rsid w:val="008A158C"/>
    <w:rsid w:val="008A179A"/>
    <w:rsid w:val="008A19A1"/>
    <w:rsid w:val="008A1A5D"/>
    <w:rsid w:val="008A20AC"/>
    <w:rsid w:val="008A20CD"/>
    <w:rsid w:val="008A244F"/>
    <w:rsid w:val="008A2505"/>
    <w:rsid w:val="008A2741"/>
    <w:rsid w:val="008A2810"/>
    <w:rsid w:val="008A29E0"/>
    <w:rsid w:val="008A2B6F"/>
    <w:rsid w:val="008A2EDE"/>
    <w:rsid w:val="008A2F2D"/>
    <w:rsid w:val="008A3412"/>
    <w:rsid w:val="008A3415"/>
    <w:rsid w:val="008A3651"/>
    <w:rsid w:val="008A3C51"/>
    <w:rsid w:val="008A3C7D"/>
    <w:rsid w:val="008A3C83"/>
    <w:rsid w:val="008A3EB5"/>
    <w:rsid w:val="008A4377"/>
    <w:rsid w:val="008A46B2"/>
    <w:rsid w:val="008A46D4"/>
    <w:rsid w:val="008A470F"/>
    <w:rsid w:val="008A48E8"/>
    <w:rsid w:val="008A494C"/>
    <w:rsid w:val="008A4A0A"/>
    <w:rsid w:val="008A4C8A"/>
    <w:rsid w:val="008A4C9A"/>
    <w:rsid w:val="008A4CED"/>
    <w:rsid w:val="008A4F60"/>
    <w:rsid w:val="008A5141"/>
    <w:rsid w:val="008A52DA"/>
    <w:rsid w:val="008A5302"/>
    <w:rsid w:val="008A55CC"/>
    <w:rsid w:val="008A5960"/>
    <w:rsid w:val="008A59CF"/>
    <w:rsid w:val="008A5CAC"/>
    <w:rsid w:val="008A5D30"/>
    <w:rsid w:val="008A5F00"/>
    <w:rsid w:val="008A609F"/>
    <w:rsid w:val="008A60AB"/>
    <w:rsid w:val="008A6232"/>
    <w:rsid w:val="008A63EB"/>
    <w:rsid w:val="008A68FA"/>
    <w:rsid w:val="008A6A60"/>
    <w:rsid w:val="008A6FDC"/>
    <w:rsid w:val="008A7498"/>
    <w:rsid w:val="008A7639"/>
    <w:rsid w:val="008A777D"/>
    <w:rsid w:val="008A7DBE"/>
    <w:rsid w:val="008B01F6"/>
    <w:rsid w:val="008B0372"/>
    <w:rsid w:val="008B047B"/>
    <w:rsid w:val="008B0501"/>
    <w:rsid w:val="008B0548"/>
    <w:rsid w:val="008B09C6"/>
    <w:rsid w:val="008B0AD5"/>
    <w:rsid w:val="008B0B25"/>
    <w:rsid w:val="008B0B41"/>
    <w:rsid w:val="008B0BD0"/>
    <w:rsid w:val="008B0C28"/>
    <w:rsid w:val="008B0C59"/>
    <w:rsid w:val="008B0C7E"/>
    <w:rsid w:val="008B0D42"/>
    <w:rsid w:val="008B0E06"/>
    <w:rsid w:val="008B0F2D"/>
    <w:rsid w:val="008B0F64"/>
    <w:rsid w:val="008B1054"/>
    <w:rsid w:val="008B12E4"/>
    <w:rsid w:val="008B1425"/>
    <w:rsid w:val="008B1476"/>
    <w:rsid w:val="008B1499"/>
    <w:rsid w:val="008B1557"/>
    <w:rsid w:val="008B1683"/>
    <w:rsid w:val="008B181A"/>
    <w:rsid w:val="008B1B46"/>
    <w:rsid w:val="008B1BD5"/>
    <w:rsid w:val="008B1C49"/>
    <w:rsid w:val="008B1CC8"/>
    <w:rsid w:val="008B1D37"/>
    <w:rsid w:val="008B1E67"/>
    <w:rsid w:val="008B221D"/>
    <w:rsid w:val="008B2243"/>
    <w:rsid w:val="008B227B"/>
    <w:rsid w:val="008B23B7"/>
    <w:rsid w:val="008B25DE"/>
    <w:rsid w:val="008B2726"/>
    <w:rsid w:val="008B2748"/>
    <w:rsid w:val="008B2B00"/>
    <w:rsid w:val="008B2C33"/>
    <w:rsid w:val="008B2D96"/>
    <w:rsid w:val="008B2E6D"/>
    <w:rsid w:val="008B301C"/>
    <w:rsid w:val="008B3083"/>
    <w:rsid w:val="008B3146"/>
    <w:rsid w:val="008B3181"/>
    <w:rsid w:val="008B31EF"/>
    <w:rsid w:val="008B345A"/>
    <w:rsid w:val="008B3654"/>
    <w:rsid w:val="008B3CE5"/>
    <w:rsid w:val="008B3DD0"/>
    <w:rsid w:val="008B47A5"/>
    <w:rsid w:val="008B498E"/>
    <w:rsid w:val="008B4A73"/>
    <w:rsid w:val="008B4AC5"/>
    <w:rsid w:val="008B4BEB"/>
    <w:rsid w:val="008B4D53"/>
    <w:rsid w:val="008B4EB1"/>
    <w:rsid w:val="008B50EF"/>
    <w:rsid w:val="008B5147"/>
    <w:rsid w:val="008B525B"/>
    <w:rsid w:val="008B52C7"/>
    <w:rsid w:val="008B52E7"/>
    <w:rsid w:val="008B54E6"/>
    <w:rsid w:val="008B5BFE"/>
    <w:rsid w:val="008B60C5"/>
    <w:rsid w:val="008B60DE"/>
    <w:rsid w:val="008B6220"/>
    <w:rsid w:val="008B6602"/>
    <w:rsid w:val="008B660F"/>
    <w:rsid w:val="008B66FC"/>
    <w:rsid w:val="008B678F"/>
    <w:rsid w:val="008B6A0E"/>
    <w:rsid w:val="008B6EDF"/>
    <w:rsid w:val="008B6FB0"/>
    <w:rsid w:val="008B6FBA"/>
    <w:rsid w:val="008B71A9"/>
    <w:rsid w:val="008B71E5"/>
    <w:rsid w:val="008B7263"/>
    <w:rsid w:val="008B729A"/>
    <w:rsid w:val="008B729F"/>
    <w:rsid w:val="008B754E"/>
    <w:rsid w:val="008B776D"/>
    <w:rsid w:val="008B77B8"/>
    <w:rsid w:val="008B792F"/>
    <w:rsid w:val="008B79F2"/>
    <w:rsid w:val="008C0027"/>
    <w:rsid w:val="008C0587"/>
    <w:rsid w:val="008C06A1"/>
    <w:rsid w:val="008C0A04"/>
    <w:rsid w:val="008C0E2B"/>
    <w:rsid w:val="008C1389"/>
    <w:rsid w:val="008C1510"/>
    <w:rsid w:val="008C1516"/>
    <w:rsid w:val="008C153C"/>
    <w:rsid w:val="008C157F"/>
    <w:rsid w:val="008C1A04"/>
    <w:rsid w:val="008C1A50"/>
    <w:rsid w:val="008C1AC8"/>
    <w:rsid w:val="008C1B69"/>
    <w:rsid w:val="008C2039"/>
    <w:rsid w:val="008C20B1"/>
    <w:rsid w:val="008C21D7"/>
    <w:rsid w:val="008C225B"/>
    <w:rsid w:val="008C2359"/>
    <w:rsid w:val="008C23D6"/>
    <w:rsid w:val="008C2572"/>
    <w:rsid w:val="008C274F"/>
    <w:rsid w:val="008C289A"/>
    <w:rsid w:val="008C2A49"/>
    <w:rsid w:val="008C2E17"/>
    <w:rsid w:val="008C30AB"/>
    <w:rsid w:val="008C328D"/>
    <w:rsid w:val="008C3408"/>
    <w:rsid w:val="008C34AC"/>
    <w:rsid w:val="008C350D"/>
    <w:rsid w:val="008C366B"/>
    <w:rsid w:val="008C37B3"/>
    <w:rsid w:val="008C38D9"/>
    <w:rsid w:val="008C38E9"/>
    <w:rsid w:val="008C3AF9"/>
    <w:rsid w:val="008C3B29"/>
    <w:rsid w:val="008C3CE3"/>
    <w:rsid w:val="008C3CFF"/>
    <w:rsid w:val="008C3E23"/>
    <w:rsid w:val="008C3EE4"/>
    <w:rsid w:val="008C423D"/>
    <w:rsid w:val="008C42DE"/>
    <w:rsid w:val="008C439C"/>
    <w:rsid w:val="008C4487"/>
    <w:rsid w:val="008C4C58"/>
    <w:rsid w:val="008C4C9C"/>
    <w:rsid w:val="008C4E0D"/>
    <w:rsid w:val="008C4F17"/>
    <w:rsid w:val="008C4FC7"/>
    <w:rsid w:val="008C5045"/>
    <w:rsid w:val="008C51D0"/>
    <w:rsid w:val="008C5241"/>
    <w:rsid w:val="008C5328"/>
    <w:rsid w:val="008C536B"/>
    <w:rsid w:val="008C565F"/>
    <w:rsid w:val="008C57F6"/>
    <w:rsid w:val="008C5BA2"/>
    <w:rsid w:val="008C5D35"/>
    <w:rsid w:val="008C5DBC"/>
    <w:rsid w:val="008C5F0D"/>
    <w:rsid w:val="008C5F59"/>
    <w:rsid w:val="008C5FE8"/>
    <w:rsid w:val="008C6146"/>
    <w:rsid w:val="008C616E"/>
    <w:rsid w:val="008C6255"/>
    <w:rsid w:val="008C6412"/>
    <w:rsid w:val="008C6865"/>
    <w:rsid w:val="008C6AC1"/>
    <w:rsid w:val="008C6C4F"/>
    <w:rsid w:val="008C6E20"/>
    <w:rsid w:val="008C6E51"/>
    <w:rsid w:val="008C6E6B"/>
    <w:rsid w:val="008C70B2"/>
    <w:rsid w:val="008C717D"/>
    <w:rsid w:val="008C71B6"/>
    <w:rsid w:val="008C7227"/>
    <w:rsid w:val="008C76E0"/>
    <w:rsid w:val="008C77F8"/>
    <w:rsid w:val="008C79A5"/>
    <w:rsid w:val="008C7BDB"/>
    <w:rsid w:val="008C7FBC"/>
    <w:rsid w:val="008D0790"/>
    <w:rsid w:val="008D07B4"/>
    <w:rsid w:val="008D0E69"/>
    <w:rsid w:val="008D0F2B"/>
    <w:rsid w:val="008D0F99"/>
    <w:rsid w:val="008D1286"/>
    <w:rsid w:val="008D147B"/>
    <w:rsid w:val="008D15B9"/>
    <w:rsid w:val="008D1705"/>
    <w:rsid w:val="008D175C"/>
    <w:rsid w:val="008D185A"/>
    <w:rsid w:val="008D19B3"/>
    <w:rsid w:val="008D19F0"/>
    <w:rsid w:val="008D1C58"/>
    <w:rsid w:val="008D1CE1"/>
    <w:rsid w:val="008D1D42"/>
    <w:rsid w:val="008D1E4F"/>
    <w:rsid w:val="008D1F24"/>
    <w:rsid w:val="008D1FCA"/>
    <w:rsid w:val="008D200F"/>
    <w:rsid w:val="008D204A"/>
    <w:rsid w:val="008D21C5"/>
    <w:rsid w:val="008D2412"/>
    <w:rsid w:val="008D2436"/>
    <w:rsid w:val="008D286E"/>
    <w:rsid w:val="008D297A"/>
    <w:rsid w:val="008D29D5"/>
    <w:rsid w:val="008D2A46"/>
    <w:rsid w:val="008D2AD2"/>
    <w:rsid w:val="008D2BBE"/>
    <w:rsid w:val="008D2CDC"/>
    <w:rsid w:val="008D2E2D"/>
    <w:rsid w:val="008D2F80"/>
    <w:rsid w:val="008D3066"/>
    <w:rsid w:val="008D339F"/>
    <w:rsid w:val="008D3718"/>
    <w:rsid w:val="008D3C30"/>
    <w:rsid w:val="008D3E15"/>
    <w:rsid w:val="008D4001"/>
    <w:rsid w:val="008D408B"/>
    <w:rsid w:val="008D4228"/>
    <w:rsid w:val="008D45B7"/>
    <w:rsid w:val="008D45CC"/>
    <w:rsid w:val="008D4661"/>
    <w:rsid w:val="008D4675"/>
    <w:rsid w:val="008D468F"/>
    <w:rsid w:val="008D488A"/>
    <w:rsid w:val="008D4B29"/>
    <w:rsid w:val="008D4D52"/>
    <w:rsid w:val="008D5523"/>
    <w:rsid w:val="008D5650"/>
    <w:rsid w:val="008D5983"/>
    <w:rsid w:val="008D5AED"/>
    <w:rsid w:val="008D5BE5"/>
    <w:rsid w:val="008D5E40"/>
    <w:rsid w:val="008D5E63"/>
    <w:rsid w:val="008D5F4D"/>
    <w:rsid w:val="008D60F6"/>
    <w:rsid w:val="008D612E"/>
    <w:rsid w:val="008D6254"/>
    <w:rsid w:val="008D6327"/>
    <w:rsid w:val="008D64B9"/>
    <w:rsid w:val="008D6508"/>
    <w:rsid w:val="008D650D"/>
    <w:rsid w:val="008D66F5"/>
    <w:rsid w:val="008D6786"/>
    <w:rsid w:val="008D68EF"/>
    <w:rsid w:val="008D692C"/>
    <w:rsid w:val="008D6949"/>
    <w:rsid w:val="008D6952"/>
    <w:rsid w:val="008D69D2"/>
    <w:rsid w:val="008D6A45"/>
    <w:rsid w:val="008D6AA4"/>
    <w:rsid w:val="008D6B7F"/>
    <w:rsid w:val="008D6BF0"/>
    <w:rsid w:val="008D6D17"/>
    <w:rsid w:val="008D76B7"/>
    <w:rsid w:val="008D76CC"/>
    <w:rsid w:val="008D7889"/>
    <w:rsid w:val="008D7BBF"/>
    <w:rsid w:val="008D7C2E"/>
    <w:rsid w:val="008D7F38"/>
    <w:rsid w:val="008E006F"/>
    <w:rsid w:val="008E01C6"/>
    <w:rsid w:val="008E02BE"/>
    <w:rsid w:val="008E0313"/>
    <w:rsid w:val="008E041B"/>
    <w:rsid w:val="008E06FF"/>
    <w:rsid w:val="008E096C"/>
    <w:rsid w:val="008E09C8"/>
    <w:rsid w:val="008E0B5E"/>
    <w:rsid w:val="008E0B87"/>
    <w:rsid w:val="008E0B95"/>
    <w:rsid w:val="008E0CA7"/>
    <w:rsid w:val="008E0CEF"/>
    <w:rsid w:val="008E0D55"/>
    <w:rsid w:val="008E0EAB"/>
    <w:rsid w:val="008E0F6A"/>
    <w:rsid w:val="008E120F"/>
    <w:rsid w:val="008E12A5"/>
    <w:rsid w:val="008E163E"/>
    <w:rsid w:val="008E1668"/>
    <w:rsid w:val="008E1869"/>
    <w:rsid w:val="008E1969"/>
    <w:rsid w:val="008E19D7"/>
    <w:rsid w:val="008E1AFE"/>
    <w:rsid w:val="008E1C7F"/>
    <w:rsid w:val="008E1EE0"/>
    <w:rsid w:val="008E2007"/>
    <w:rsid w:val="008E202F"/>
    <w:rsid w:val="008E2083"/>
    <w:rsid w:val="008E2456"/>
    <w:rsid w:val="008E2494"/>
    <w:rsid w:val="008E2516"/>
    <w:rsid w:val="008E25C9"/>
    <w:rsid w:val="008E25E8"/>
    <w:rsid w:val="008E283C"/>
    <w:rsid w:val="008E2958"/>
    <w:rsid w:val="008E2A89"/>
    <w:rsid w:val="008E2CDE"/>
    <w:rsid w:val="008E2D7C"/>
    <w:rsid w:val="008E3131"/>
    <w:rsid w:val="008E3538"/>
    <w:rsid w:val="008E396A"/>
    <w:rsid w:val="008E39D7"/>
    <w:rsid w:val="008E3B2F"/>
    <w:rsid w:val="008E3B55"/>
    <w:rsid w:val="008E3CB3"/>
    <w:rsid w:val="008E3CDE"/>
    <w:rsid w:val="008E3CF4"/>
    <w:rsid w:val="008E3EA4"/>
    <w:rsid w:val="008E4005"/>
    <w:rsid w:val="008E4037"/>
    <w:rsid w:val="008E45A1"/>
    <w:rsid w:val="008E4948"/>
    <w:rsid w:val="008E49B8"/>
    <w:rsid w:val="008E4FEB"/>
    <w:rsid w:val="008E5085"/>
    <w:rsid w:val="008E54FE"/>
    <w:rsid w:val="008E570F"/>
    <w:rsid w:val="008E571F"/>
    <w:rsid w:val="008E57EA"/>
    <w:rsid w:val="008E58D2"/>
    <w:rsid w:val="008E5947"/>
    <w:rsid w:val="008E5C1C"/>
    <w:rsid w:val="008E5C6E"/>
    <w:rsid w:val="008E5CB4"/>
    <w:rsid w:val="008E5FA0"/>
    <w:rsid w:val="008E6117"/>
    <w:rsid w:val="008E6285"/>
    <w:rsid w:val="008E6292"/>
    <w:rsid w:val="008E629D"/>
    <w:rsid w:val="008E64F3"/>
    <w:rsid w:val="008E669F"/>
    <w:rsid w:val="008E66CC"/>
    <w:rsid w:val="008E69D4"/>
    <w:rsid w:val="008E6DD5"/>
    <w:rsid w:val="008E6F17"/>
    <w:rsid w:val="008E6F67"/>
    <w:rsid w:val="008E702D"/>
    <w:rsid w:val="008E7277"/>
    <w:rsid w:val="008E74FD"/>
    <w:rsid w:val="008E76C4"/>
    <w:rsid w:val="008E78FC"/>
    <w:rsid w:val="008E7D27"/>
    <w:rsid w:val="008E7FCD"/>
    <w:rsid w:val="008E7FF9"/>
    <w:rsid w:val="008F0187"/>
    <w:rsid w:val="008F01F8"/>
    <w:rsid w:val="008F08BF"/>
    <w:rsid w:val="008F0C36"/>
    <w:rsid w:val="008F0F80"/>
    <w:rsid w:val="008F0FC2"/>
    <w:rsid w:val="008F1076"/>
    <w:rsid w:val="008F12DB"/>
    <w:rsid w:val="008F164C"/>
    <w:rsid w:val="008F16F6"/>
    <w:rsid w:val="008F20CB"/>
    <w:rsid w:val="008F2118"/>
    <w:rsid w:val="008F22FA"/>
    <w:rsid w:val="008F233C"/>
    <w:rsid w:val="008F25FB"/>
    <w:rsid w:val="008F267D"/>
    <w:rsid w:val="008F275E"/>
    <w:rsid w:val="008F299D"/>
    <w:rsid w:val="008F2A4F"/>
    <w:rsid w:val="008F2BDD"/>
    <w:rsid w:val="008F2DA0"/>
    <w:rsid w:val="008F3135"/>
    <w:rsid w:val="008F34C3"/>
    <w:rsid w:val="008F368A"/>
    <w:rsid w:val="008F3723"/>
    <w:rsid w:val="008F3884"/>
    <w:rsid w:val="008F3B27"/>
    <w:rsid w:val="008F3D95"/>
    <w:rsid w:val="008F3EC4"/>
    <w:rsid w:val="008F46F6"/>
    <w:rsid w:val="008F48CA"/>
    <w:rsid w:val="008F48F3"/>
    <w:rsid w:val="008F4BAD"/>
    <w:rsid w:val="008F4E3D"/>
    <w:rsid w:val="008F4E68"/>
    <w:rsid w:val="008F4FD3"/>
    <w:rsid w:val="008F4FDB"/>
    <w:rsid w:val="008F5226"/>
    <w:rsid w:val="008F5354"/>
    <w:rsid w:val="008F5379"/>
    <w:rsid w:val="008F57A5"/>
    <w:rsid w:val="008F5BEE"/>
    <w:rsid w:val="008F5CA9"/>
    <w:rsid w:val="008F5E51"/>
    <w:rsid w:val="008F5F84"/>
    <w:rsid w:val="008F6098"/>
    <w:rsid w:val="008F61EC"/>
    <w:rsid w:val="008F625D"/>
    <w:rsid w:val="008F6383"/>
    <w:rsid w:val="008F63D3"/>
    <w:rsid w:val="008F63E3"/>
    <w:rsid w:val="008F64AD"/>
    <w:rsid w:val="008F6B3B"/>
    <w:rsid w:val="008F6BC1"/>
    <w:rsid w:val="008F73F6"/>
    <w:rsid w:val="008F74F8"/>
    <w:rsid w:val="008F75AE"/>
    <w:rsid w:val="008F7899"/>
    <w:rsid w:val="008F79D4"/>
    <w:rsid w:val="008F7AC5"/>
    <w:rsid w:val="008F7B2C"/>
    <w:rsid w:val="008F7EBD"/>
    <w:rsid w:val="008F7ED2"/>
    <w:rsid w:val="0090010B"/>
    <w:rsid w:val="00900402"/>
    <w:rsid w:val="0090053E"/>
    <w:rsid w:val="0090075F"/>
    <w:rsid w:val="009007E8"/>
    <w:rsid w:val="009008B8"/>
    <w:rsid w:val="00900E3F"/>
    <w:rsid w:val="00900F50"/>
    <w:rsid w:val="00900FCE"/>
    <w:rsid w:val="00900FF7"/>
    <w:rsid w:val="00901242"/>
    <w:rsid w:val="009013BA"/>
    <w:rsid w:val="00901644"/>
    <w:rsid w:val="0090193C"/>
    <w:rsid w:val="009019DC"/>
    <w:rsid w:val="00901BE4"/>
    <w:rsid w:val="00901E64"/>
    <w:rsid w:val="00901E7A"/>
    <w:rsid w:val="00902006"/>
    <w:rsid w:val="009020CC"/>
    <w:rsid w:val="0090211E"/>
    <w:rsid w:val="00902685"/>
    <w:rsid w:val="0090270E"/>
    <w:rsid w:val="009027FB"/>
    <w:rsid w:val="00902C3B"/>
    <w:rsid w:val="00902D1E"/>
    <w:rsid w:val="00902E83"/>
    <w:rsid w:val="009030A0"/>
    <w:rsid w:val="009030E7"/>
    <w:rsid w:val="009032F6"/>
    <w:rsid w:val="0090334C"/>
    <w:rsid w:val="009035CF"/>
    <w:rsid w:val="009039FA"/>
    <w:rsid w:val="009039FD"/>
    <w:rsid w:val="00903B85"/>
    <w:rsid w:val="00903DF8"/>
    <w:rsid w:val="00903E38"/>
    <w:rsid w:val="00903F8C"/>
    <w:rsid w:val="00904340"/>
    <w:rsid w:val="009044E1"/>
    <w:rsid w:val="009045E5"/>
    <w:rsid w:val="00904790"/>
    <w:rsid w:val="0090486E"/>
    <w:rsid w:val="00904AD1"/>
    <w:rsid w:val="00904B42"/>
    <w:rsid w:val="00904B66"/>
    <w:rsid w:val="00905333"/>
    <w:rsid w:val="00905666"/>
    <w:rsid w:val="009057C2"/>
    <w:rsid w:val="00905A35"/>
    <w:rsid w:val="00905FA1"/>
    <w:rsid w:val="00905FEE"/>
    <w:rsid w:val="009062AE"/>
    <w:rsid w:val="009063EF"/>
    <w:rsid w:val="009064B9"/>
    <w:rsid w:val="0090658D"/>
    <w:rsid w:val="0090663C"/>
    <w:rsid w:val="00906957"/>
    <w:rsid w:val="00906BA3"/>
    <w:rsid w:val="00906BB7"/>
    <w:rsid w:val="00906C08"/>
    <w:rsid w:val="00906E5F"/>
    <w:rsid w:val="00907159"/>
    <w:rsid w:val="009071B1"/>
    <w:rsid w:val="00907244"/>
    <w:rsid w:val="00907690"/>
    <w:rsid w:val="009077A6"/>
    <w:rsid w:val="00907831"/>
    <w:rsid w:val="00907937"/>
    <w:rsid w:val="00907973"/>
    <w:rsid w:val="00907DB9"/>
    <w:rsid w:val="00907E9E"/>
    <w:rsid w:val="00910002"/>
    <w:rsid w:val="0091000A"/>
    <w:rsid w:val="00910374"/>
    <w:rsid w:val="009103C6"/>
    <w:rsid w:val="009108DD"/>
    <w:rsid w:val="00910957"/>
    <w:rsid w:val="00910986"/>
    <w:rsid w:val="00910D49"/>
    <w:rsid w:val="009110FA"/>
    <w:rsid w:val="00911285"/>
    <w:rsid w:val="00911346"/>
    <w:rsid w:val="00911618"/>
    <w:rsid w:val="0091163C"/>
    <w:rsid w:val="00911644"/>
    <w:rsid w:val="00911729"/>
    <w:rsid w:val="0091198F"/>
    <w:rsid w:val="009119C8"/>
    <w:rsid w:val="00912057"/>
    <w:rsid w:val="0091230F"/>
    <w:rsid w:val="00912532"/>
    <w:rsid w:val="0091275F"/>
    <w:rsid w:val="0091296E"/>
    <w:rsid w:val="00912A67"/>
    <w:rsid w:val="00912B3F"/>
    <w:rsid w:val="00912CD8"/>
    <w:rsid w:val="00913077"/>
    <w:rsid w:val="00913486"/>
    <w:rsid w:val="0091367B"/>
    <w:rsid w:val="00913875"/>
    <w:rsid w:val="00913A4B"/>
    <w:rsid w:val="00913BE1"/>
    <w:rsid w:val="009140CB"/>
    <w:rsid w:val="0091443D"/>
    <w:rsid w:val="00914457"/>
    <w:rsid w:val="0091445A"/>
    <w:rsid w:val="0091451B"/>
    <w:rsid w:val="009145B6"/>
    <w:rsid w:val="00914641"/>
    <w:rsid w:val="00914B0A"/>
    <w:rsid w:val="00914C8F"/>
    <w:rsid w:val="00914D59"/>
    <w:rsid w:val="00914E38"/>
    <w:rsid w:val="00915164"/>
    <w:rsid w:val="00915287"/>
    <w:rsid w:val="009154B7"/>
    <w:rsid w:val="0091559C"/>
    <w:rsid w:val="00915630"/>
    <w:rsid w:val="00915B13"/>
    <w:rsid w:val="00915C08"/>
    <w:rsid w:val="00915D0E"/>
    <w:rsid w:val="00915D13"/>
    <w:rsid w:val="00915DDB"/>
    <w:rsid w:val="0091617D"/>
    <w:rsid w:val="0091676E"/>
    <w:rsid w:val="00916885"/>
    <w:rsid w:val="00916890"/>
    <w:rsid w:val="00916B76"/>
    <w:rsid w:val="00916E53"/>
    <w:rsid w:val="009170D1"/>
    <w:rsid w:val="00917170"/>
    <w:rsid w:val="0091721D"/>
    <w:rsid w:val="009172CB"/>
    <w:rsid w:val="009174FF"/>
    <w:rsid w:val="00917500"/>
    <w:rsid w:val="009175A2"/>
    <w:rsid w:val="0091772F"/>
    <w:rsid w:val="0091787B"/>
    <w:rsid w:val="00917A5C"/>
    <w:rsid w:val="00917CBE"/>
    <w:rsid w:val="00917D0E"/>
    <w:rsid w:val="00917ED1"/>
    <w:rsid w:val="009200BC"/>
    <w:rsid w:val="009201C9"/>
    <w:rsid w:val="00920533"/>
    <w:rsid w:val="00920AD4"/>
    <w:rsid w:val="00920B25"/>
    <w:rsid w:val="00920C88"/>
    <w:rsid w:val="00921096"/>
    <w:rsid w:val="0092124B"/>
    <w:rsid w:val="009213BB"/>
    <w:rsid w:val="009215B6"/>
    <w:rsid w:val="009215E7"/>
    <w:rsid w:val="00921676"/>
    <w:rsid w:val="0092175E"/>
    <w:rsid w:val="00921774"/>
    <w:rsid w:val="0092195F"/>
    <w:rsid w:val="00921B53"/>
    <w:rsid w:val="00921D4B"/>
    <w:rsid w:val="00921E84"/>
    <w:rsid w:val="00922180"/>
    <w:rsid w:val="0092226A"/>
    <w:rsid w:val="0092242C"/>
    <w:rsid w:val="00922484"/>
    <w:rsid w:val="009224A0"/>
    <w:rsid w:val="00922523"/>
    <w:rsid w:val="0092293E"/>
    <w:rsid w:val="00922AFC"/>
    <w:rsid w:val="00922B8F"/>
    <w:rsid w:val="00922CBE"/>
    <w:rsid w:val="00922D99"/>
    <w:rsid w:val="00922F80"/>
    <w:rsid w:val="0092306C"/>
    <w:rsid w:val="00923635"/>
    <w:rsid w:val="0092391B"/>
    <w:rsid w:val="00923A68"/>
    <w:rsid w:val="00923F8C"/>
    <w:rsid w:val="0092410C"/>
    <w:rsid w:val="0092416D"/>
    <w:rsid w:val="00924285"/>
    <w:rsid w:val="00924846"/>
    <w:rsid w:val="009248C8"/>
    <w:rsid w:val="0092493F"/>
    <w:rsid w:val="00924F39"/>
    <w:rsid w:val="00925055"/>
    <w:rsid w:val="009250A4"/>
    <w:rsid w:val="0092512E"/>
    <w:rsid w:val="009256FB"/>
    <w:rsid w:val="00925831"/>
    <w:rsid w:val="009259EB"/>
    <w:rsid w:val="00925AA5"/>
    <w:rsid w:val="00925F99"/>
    <w:rsid w:val="0092606E"/>
    <w:rsid w:val="009260F7"/>
    <w:rsid w:val="009261D8"/>
    <w:rsid w:val="009261F7"/>
    <w:rsid w:val="0092624B"/>
    <w:rsid w:val="0092626B"/>
    <w:rsid w:val="00926336"/>
    <w:rsid w:val="00926594"/>
    <w:rsid w:val="00926612"/>
    <w:rsid w:val="009267AF"/>
    <w:rsid w:val="00926E59"/>
    <w:rsid w:val="009270C1"/>
    <w:rsid w:val="0092714D"/>
    <w:rsid w:val="0092717F"/>
    <w:rsid w:val="0092745F"/>
    <w:rsid w:val="00927692"/>
    <w:rsid w:val="00927784"/>
    <w:rsid w:val="0092794E"/>
    <w:rsid w:val="0092795C"/>
    <w:rsid w:val="00927B2A"/>
    <w:rsid w:val="00927C62"/>
    <w:rsid w:val="00930030"/>
    <w:rsid w:val="009301C2"/>
    <w:rsid w:val="009301D0"/>
    <w:rsid w:val="009301D5"/>
    <w:rsid w:val="009302FB"/>
    <w:rsid w:val="0093034A"/>
    <w:rsid w:val="009304A7"/>
    <w:rsid w:val="00930651"/>
    <w:rsid w:val="00930709"/>
    <w:rsid w:val="0093074D"/>
    <w:rsid w:val="009309D8"/>
    <w:rsid w:val="00930A10"/>
    <w:rsid w:val="00930B84"/>
    <w:rsid w:val="009310C4"/>
    <w:rsid w:val="009312E8"/>
    <w:rsid w:val="00931880"/>
    <w:rsid w:val="009319A5"/>
    <w:rsid w:val="00931BA6"/>
    <w:rsid w:val="00931DE7"/>
    <w:rsid w:val="009320FF"/>
    <w:rsid w:val="00932219"/>
    <w:rsid w:val="009322F8"/>
    <w:rsid w:val="00932347"/>
    <w:rsid w:val="009327D4"/>
    <w:rsid w:val="009329F6"/>
    <w:rsid w:val="00932A52"/>
    <w:rsid w:val="00932D12"/>
    <w:rsid w:val="00932D83"/>
    <w:rsid w:val="00932E07"/>
    <w:rsid w:val="00932E42"/>
    <w:rsid w:val="00932E7F"/>
    <w:rsid w:val="009331DD"/>
    <w:rsid w:val="00933352"/>
    <w:rsid w:val="009334A9"/>
    <w:rsid w:val="0093379A"/>
    <w:rsid w:val="009337C7"/>
    <w:rsid w:val="00933B7A"/>
    <w:rsid w:val="00933CEE"/>
    <w:rsid w:val="00933E5D"/>
    <w:rsid w:val="009343D2"/>
    <w:rsid w:val="00934723"/>
    <w:rsid w:val="009347D9"/>
    <w:rsid w:val="00934805"/>
    <w:rsid w:val="0093492A"/>
    <w:rsid w:val="00934AAD"/>
    <w:rsid w:val="00934ADC"/>
    <w:rsid w:val="00934BFC"/>
    <w:rsid w:val="009354FC"/>
    <w:rsid w:val="00935509"/>
    <w:rsid w:val="00935868"/>
    <w:rsid w:val="00935AE2"/>
    <w:rsid w:val="00935BA7"/>
    <w:rsid w:val="00935C08"/>
    <w:rsid w:val="00935E20"/>
    <w:rsid w:val="00935E65"/>
    <w:rsid w:val="009360DD"/>
    <w:rsid w:val="0093650E"/>
    <w:rsid w:val="009368C8"/>
    <w:rsid w:val="0093696B"/>
    <w:rsid w:val="009369F0"/>
    <w:rsid w:val="00936B04"/>
    <w:rsid w:val="00937051"/>
    <w:rsid w:val="0093710E"/>
    <w:rsid w:val="0093712E"/>
    <w:rsid w:val="0093724A"/>
    <w:rsid w:val="0093784C"/>
    <w:rsid w:val="00937DB4"/>
    <w:rsid w:val="00937DDA"/>
    <w:rsid w:val="0094019D"/>
    <w:rsid w:val="009402F2"/>
    <w:rsid w:val="0094079D"/>
    <w:rsid w:val="00940B4A"/>
    <w:rsid w:val="00940D9E"/>
    <w:rsid w:val="00941487"/>
    <w:rsid w:val="00941A47"/>
    <w:rsid w:val="00941B63"/>
    <w:rsid w:val="00941BDE"/>
    <w:rsid w:val="00941FE6"/>
    <w:rsid w:val="00942007"/>
    <w:rsid w:val="009421B8"/>
    <w:rsid w:val="009422AF"/>
    <w:rsid w:val="00942303"/>
    <w:rsid w:val="0094246A"/>
    <w:rsid w:val="00942547"/>
    <w:rsid w:val="009429CB"/>
    <w:rsid w:val="00942C11"/>
    <w:rsid w:val="00942CE0"/>
    <w:rsid w:val="00942CEA"/>
    <w:rsid w:val="0094303A"/>
    <w:rsid w:val="0094318E"/>
    <w:rsid w:val="009433AC"/>
    <w:rsid w:val="00943452"/>
    <w:rsid w:val="0094377B"/>
    <w:rsid w:val="009437A8"/>
    <w:rsid w:val="009437DA"/>
    <w:rsid w:val="009438F3"/>
    <w:rsid w:val="00943A9A"/>
    <w:rsid w:val="00943C7F"/>
    <w:rsid w:val="00943C9D"/>
    <w:rsid w:val="00943D5A"/>
    <w:rsid w:val="00943D7D"/>
    <w:rsid w:val="00943DEA"/>
    <w:rsid w:val="00943E8B"/>
    <w:rsid w:val="00943F5A"/>
    <w:rsid w:val="00944043"/>
    <w:rsid w:val="009440AF"/>
    <w:rsid w:val="009440E1"/>
    <w:rsid w:val="0094411C"/>
    <w:rsid w:val="00944511"/>
    <w:rsid w:val="0094470A"/>
    <w:rsid w:val="00944965"/>
    <w:rsid w:val="00944A21"/>
    <w:rsid w:val="00944C2A"/>
    <w:rsid w:val="0094523B"/>
    <w:rsid w:val="009453A7"/>
    <w:rsid w:val="009454AC"/>
    <w:rsid w:val="009455C6"/>
    <w:rsid w:val="00945842"/>
    <w:rsid w:val="009459F1"/>
    <w:rsid w:val="009459F9"/>
    <w:rsid w:val="00945A1C"/>
    <w:rsid w:val="00945A56"/>
    <w:rsid w:val="00945E03"/>
    <w:rsid w:val="00945F7C"/>
    <w:rsid w:val="00946094"/>
    <w:rsid w:val="0094610B"/>
    <w:rsid w:val="009461FD"/>
    <w:rsid w:val="00946225"/>
    <w:rsid w:val="00946349"/>
    <w:rsid w:val="00946550"/>
    <w:rsid w:val="00946637"/>
    <w:rsid w:val="00946982"/>
    <w:rsid w:val="009469BF"/>
    <w:rsid w:val="00946A87"/>
    <w:rsid w:val="00946CC8"/>
    <w:rsid w:val="00946CE2"/>
    <w:rsid w:val="00946DAD"/>
    <w:rsid w:val="00947102"/>
    <w:rsid w:val="00947136"/>
    <w:rsid w:val="009471F7"/>
    <w:rsid w:val="00947208"/>
    <w:rsid w:val="009473B4"/>
    <w:rsid w:val="009476BC"/>
    <w:rsid w:val="009478E5"/>
    <w:rsid w:val="009478FA"/>
    <w:rsid w:val="00947AF8"/>
    <w:rsid w:val="00947AFA"/>
    <w:rsid w:val="00947B8D"/>
    <w:rsid w:val="00947BC9"/>
    <w:rsid w:val="00947E31"/>
    <w:rsid w:val="00947F30"/>
    <w:rsid w:val="00947F5F"/>
    <w:rsid w:val="0095003E"/>
    <w:rsid w:val="00950074"/>
    <w:rsid w:val="00950359"/>
    <w:rsid w:val="0095037D"/>
    <w:rsid w:val="00950558"/>
    <w:rsid w:val="009505B8"/>
    <w:rsid w:val="00950626"/>
    <w:rsid w:val="009506E5"/>
    <w:rsid w:val="009506FD"/>
    <w:rsid w:val="0095077F"/>
    <w:rsid w:val="0095083B"/>
    <w:rsid w:val="00950910"/>
    <w:rsid w:val="00950B60"/>
    <w:rsid w:val="00950CAC"/>
    <w:rsid w:val="00950D47"/>
    <w:rsid w:val="00950F63"/>
    <w:rsid w:val="00951052"/>
    <w:rsid w:val="0095137C"/>
    <w:rsid w:val="00951474"/>
    <w:rsid w:val="009516D5"/>
    <w:rsid w:val="00951785"/>
    <w:rsid w:val="009518C7"/>
    <w:rsid w:val="009519DD"/>
    <w:rsid w:val="009519EF"/>
    <w:rsid w:val="00951A64"/>
    <w:rsid w:val="00951A69"/>
    <w:rsid w:val="00952368"/>
    <w:rsid w:val="009523AD"/>
    <w:rsid w:val="009528E8"/>
    <w:rsid w:val="00952BC4"/>
    <w:rsid w:val="00952BF3"/>
    <w:rsid w:val="00952DA2"/>
    <w:rsid w:val="00952DCE"/>
    <w:rsid w:val="00952DDE"/>
    <w:rsid w:val="0095320B"/>
    <w:rsid w:val="0095323C"/>
    <w:rsid w:val="0095331C"/>
    <w:rsid w:val="00953328"/>
    <w:rsid w:val="00953367"/>
    <w:rsid w:val="00953457"/>
    <w:rsid w:val="009538B1"/>
    <w:rsid w:val="009538EE"/>
    <w:rsid w:val="0095399B"/>
    <w:rsid w:val="00953B87"/>
    <w:rsid w:val="00953C4C"/>
    <w:rsid w:val="00953F06"/>
    <w:rsid w:val="00953F9C"/>
    <w:rsid w:val="0095407C"/>
    <w:rsid w:val="00954255"/>
    <w:rsid w:val="0095435F"/>
    <w:rsid w:val="0095449F"/>
    <w:rsid w:val="0095485F"/>
    <w:rsid w:val="009548A4"/>
    <w:rsid w:val="009548CE"/>
    <w:rsid w:val="00954A3F"/>
    <w:rsid w:val="00954AC4"/>
    <w:rsid w:val="00954C28"/>
    <w:rsid w:val="00954E7F"/>
    <w:rsid w:val="0095503B"/>
    <w:rsid w:val="00955652"/>
    <w:rsid w:val="00955701"/>
    <w:rsid w:val="00955733"/>
    <w:rsid w:val="0095589D"/>
    <w:rsid w:val="0095591E"/>
    <w:rsid w:val="009559F3"/>
    <w:rsid w:val="009560A5"/>
    <w:rsid w:val="00956338"/>
    <w:rsid w:val="00956395"/>
    <w:rsid w:val="0095653A"/>
    <w:rsid w:val="009565DF"/>
    <w:rsid w:val="009566B6"/>
    <w:rsid w:val="009567B7"/>
    <w:rsid w:val="00956899"/>
    <w:rsid w:val="00956955"/>
    <w:rsid w:val="00956968"/>
    <w:rsid w:val="00956F81"/>
    <w:rsid w:val="00957001"/>
    <w:rsid w:val="009571D7"/>
    <w:rsid w:val="009576A6"/>
    <w:rsid w:val="0095785F"/>
    <w:rsid w:val="00957A64"/>
    <w:rsid w:val="00957F1E"/>
    <w:rsid w:val="00957FF5"/>
    <w:rsid w:val="00960024"/>
    <w:rsid w:val="00960091"/>
    <w:rsid w:val="009600F1"/>
    <w:rsid w:val="009601A7"/>
    <w:rsid w:val="009602A6"/>
    <w:rsid w:val="00960719"/>
    <w:rsid w:val="009607AF"/>
    <w:rsid w:val="00960A8D"/>
    <w:rsid w:val="00960C1A"/>
    <w:rsid w:val="00960D4F"/>
    <w:rsid w:val="0096111A"/>
    <w:rsid w:val="009613A2"/>
    <w:rsid w:val="00961599"/>
    <w:rsid w:val="00961834"/>
    <w:rsid w:val="0096188A"/>
    <w:rsid w:val="00961C46"/>
    <w:rsid w:val="00961CC8"/>
    <w:rsid w:val="00961ED3"/>
    <w:rsid w:val="00961FEC"/>
    <w:rsid w:val="0096244E"/>
    <w:rsid w:val="00962521"/>
    <w:rsid w:val="00962525"/>
    <w:rsid w:val="00962853"/>
    <w:rsid w:val="009629B5"/>
    <w:rsid w:val="00962AFA"/>
    <w:rsid w:val="00962D15"/>
    <w:rsid w:val="00962DA8"/>
    <w:rsid w:val="00962E05"/>
    <w:rsid w:val="00962E2C"/>
    <w:rsid w:val="00962E30"/>
    <w:rsid w:val="00962F5F"/>
    <w:rsid w:val="00963257"/>
    <w:rsid w:val="00963302"/>
    <w:rsid w:val="009634F3"/>
    <w:rsid w:val="009635CA"/>
    <w:rsid w:val="009637FD"/>
    <w:rsid w:val="00963822"/>
    <w:rsid w:val="00963A92"/>
    <w:rsid w:val="00963AD6"/>
    <w:rsid w:val="00963C7F"/>
    <w:rsid w:val="00963E8D"/>
    <w:rsid w:val="00963F67"/>
    <w:rsid w:val="00964431"/>
    <w:rsid w:val="009646C0"/>
    <w:rsid w:val="009647A5"/>
    <w:rsid w:val="00964B47"/>
    <w:rsid w:val="00964E16"/>
    <w:rsid w:val="00964E68"/>
    <w:rsid w:val="00964FC2"/>
    <w:rsid w:val="00964FE6"/>
    <w:rsid w:val="0096517F"/>
    <w:rsid w:val="0096518B"/>
    <w:rsid w:val="00965201"/>
    <w:rsid w:val="0096534B"/>
    <w:rsid w:val="0096535C"/>
    <w:rsid w:val="00965609"/>
    <w:rsid w:val="009656A3"/>
    <w:rsid w:val="009656BC"/>
    <w:rsid w:val="00965761"/>
    <w:rsid w:val="00965C5A"/>
    <w:rsid w:val="00965CCE"/>
    <w:rsid w:val="00965F8D"/>
    <w:rsid w:val="00966501"/>
    <w:rsid w:val="00966511"/>
    <w:rsid w:val="009666D2"/>
    <w:rsid w:val="009666DF"/>
    <w:rsid w:val="00966736"/>
    <w:rsid w:val="0096678E"/>
    <w:rsid w:val="009667A4"/>
    <w:rsid w:val="0096685B"/>
    <w:rsid w:val="0096710F"/>
    <w:rsid w:val="00967159"/>
    <w:rsid w:val="009671BC"/>
    <w:rsid w:val="00967200"/>
    <w:rsid w:val="009672D0"/>
    <w:rsid w:val="009672EB"/>
    <w:rsid w:val="009672F7"/>
    <w:rsid w:val="00967382"/>
    <w:rsid w:val="00967776"/>
    <w:rsid w:val="009679C6"/>
    <w:rsid w:val="00967B4B"/>
    <w:rsid w:val="00967BF5"/>
    <w:rsid w:val="00967DA8"/>
    <w:rsid w:val="00970125"/>
    <w:rsid w:val="009702DA"/>
    <w:rsid w:val="00970374"/>
    <w:rsid w:val="009705EB"/>
    <w:rsid w:val="00970651"/>
    <w:rsid w:val="00970767"/>
    <w:rsid w:val="00970834"/>
    <w:rsid w:val="00970900"/>
    <w:rsid w:val="00970979"/>
    <w:rsid w:val="00970EE5"/>
    <w:rsid w:val="00971000"/>
    <w:rsid w:val="00971030"/>
    <w:rsid w:val="00971160"/>
    <w:rsid w:val="009716A3"/>
    <w:rsid w:val="00971845"/>
    <w:rsid w:val="00971B1C"/>
    <w:rsid w:val="00971BB1"/>
    <w:rsid w:val="00971BD7"/>
    <w:rsid w:val="00971C61"/>
    <w:rsid w:val="00971C8F"/>
    <w:rsid w:val="009724D0"/>
    <w:rsid w:val="009724E2"/>
    <w:rsid w:val="009727FC"/>
    <w:rsid w:val="009729B0"/>
    <w:rsid w:val="00972AB4"/>
    <w:rsid w:val="00972B80"/>
    <w:rsid w:val="00973259"/>
    <w:rsid w:val="009732EC"/>
    <w:rsid w:val="0097359F"/>
    <w:rsid w:val="009736B1"/>
    <w:rsid w:val="009736BC"/>
    <w:rsid w:val="009736DF"/>
    <w:rsid w:val="009737C5"/>
    <w:rsid w:val="0097392F"/>
    <w:rsid w:val="0097394F"/>
    <w:rsid w:val="00973DBE"/>
    <w:rsid w:val="00973E53"/>
    <w:rsid w:val="00973F91"/>
    <w:rsid w:val="00974153"/>
    <w:rsid w:val="00974206"/>
    <w:rsid w:val="00974588"/>
    <w:rsid w:val="009746F3"/>
    <w:rsid w:val="00974888"/>
    <w:rsid w:val="00974BE0"/>
    <w:rsid w:val="00974D29"/>
    <w:rsid w:val="00975033"/>
    <w:rsid w:val="0097551D"/>
    <w:rsid w:val="009756C1"/>
    <w:rsid w:val="009756FE"/>
    <w:rsid w:val="00975922"/>
    <w:rsid w:val="00975AE3"/>
    <w:rsid w:val="00975C55"/>
    <w:rsid w:val="00975D03"/>
    <w:rsid w:val="009760A2"/>
    <w:rsid w:val="00976142"/>
    <w:rsid w:val="0097618C"/>
    <w:rsid w:val="0097619E"/>
    <w:rsid w:val="009762E4"/>
    <w:rsid w:val="00976478"/>
    <w:rsid w:val="00976533"/>
    <w:rsid w:val="00976536"/>
    <w:rsid w:val="0097663A"/>
    <w:rsid w:val="00976AA7"/>
    <w:rsid w:val="00976BDC"/>
    <w:rsid w:val="00976C08"/>
    <w:rsid w:val="00976C5A"/>
    <w:rsid w:val="009771E8"/>
    <w:rsid w:val="009774CC"/>
    <w:rsid w:val="0097753E"/>
    <w:rsid w:val="00977667"/>
    <w:rsid w:val="009777B7"/>
    <w:rsid w:val="00977914"/>
    <w:rsid w:val="00977A7B"/>
    <w:rsid w:val="00977AE3"/>
    <w:rsid w:val="00977C35"/>
    <w:rsid w:val="00977C41"/>
    <w:rsid w:val="00977DAA"/>
    <w:rsid w:val="00977E6E"/>
    <w:rsid w:val="00977F7F"/>
    <w:rsid w:val="009803F2"/>
    <w:rsid w:val="00980B98"/>
    <w:rsid w:val="00981125"/>
    <w:rsid w:val="0098112F"/>
    <w:rsid w:val="009811B0"/>
    <w:rsid w:val="0098121E"/>
    <w:rsid w:val="00981290"/>
    <w:rsid w:val="0098153D"/>
    <w:rsid w:val="00981809"/>
    <w:rsid w:val="00981A4A"/>
    <w:rsid w:val="00981AA6"/>
    <w:rsid w:val="00981BA5"/>
    <w:rsid w:val="00981BE4"/>
    <w:rsid w:val="00981C37"/>
    <w:rsid w:val="00981DDC"/>
    <w:rsid w:val="00981E92"/>
    <w:rsid w:val="009821CE"/>
    <w:rsid w:val="00982291"/>
    <w:rsid w:val="0098275D"/>
    <w:rsid w:val="00982E3A"/>
    <w:rsid w:val="00982E98"/>
    <w:rsid w:val="00983218"/>
    <w:rsid w:val="00983374"/>
    <w:rsid w:val="009833FD"/>
    <w:rsid w:val="009834D2"/>
    <w:rsid w:val="00983580"/>
    <w:rsid w:val="009836DE"/>
    <w:rsid w:val="009839D1"/>
    <w:rsid w:val="00983A5B"/>
    <w:rsid w:val="00983AAA"/>
    <w:rsid w:val="00983B66"/>
    <w:rsid w:val="00983B89"/>
    <w:rsid w:val="00983DF3"/>
    <w:rsid w:val="00983F35"/>
    <w:rsid w:val="00983F4A"/>
    <w:rsid w:val="00984112"/>
    <w:rsid w:val="00984423"/>
    <w:rsid w:val="00984864"/>
    <w:rsid w:val="00984C90"/>
    <w:rsid w:val="00984E14"/>
    <w:rsid w:val="00984E7E"/>
    <w:rsid w:val="00984FA3"/>
    <w:rsid w:val="00985078"/>
    <w:rsid w:val="009850FF"/>
    <w:rsid w:val="009851B9"/>
    <w:rsid w:val="009852CF"/>
    <w:rsid w:val="009855F2"/>
    <w:rsid w:val="00985784"/>
    <w:rsid w:val="00985848"/>
    <w:rsid w:val="00985BE4"/>
    <w:rsid w:val="00985F0F"/>
    <w:rsid w:val="0098619D"/>
    <w:rsid w:val="00986379"/>
    <w:rsid w:val="00986384"/>
    <w:rsid w:val="009864E7"/>
    <w:rsid w:val="009866AD"/>
    <w:rsid w:val="00986756"/>
    <w:rsid w:val="009869FC"/>
    <w:rsid w:val="00986A71"/>
    <w:rsid w:val="00986C49"/>
    <w:rsid w:val="00986D2C"/>
    <w:rsid w:val="00986F07"/>
    <w:rsid w:val="009870A1"/>
    <w:rsid w:val="009875BB"/>
    <w:rsid w:val="009877C9"/>
    <w:rsid w:val="0098793F"/>
    <w:rsid w:val="00987A70"/>
    <w:rsid w:val="00987B72"/>
    <w:rsid w:val="0099006A"/>
    <w:rsid w:val="009900C1"/>
    <w:rsid w:val="00990339"/>
    <w:rsid w:val="0099058E"/>
    <w:rsid w:val="00990725"/>
    <w:rsid w:val="00990743"/>
    <w:rsid w:val="00990760"/>
    <w:rsid w:val="00990956"/>
    <w:rsid w:val="00990A50"/>
    <w:rsid w:val="00990A8C"/>
    <w:rsid w:val="00990AD5"/>
    <w:rsid w:val="00990AE9"/>
    <w:rsid w:val="00990FD1"/>
    <w:rsid w:val="00991276"/>
    <w:rsid w:val="00991644"/>
    <w:rsid w:val="009917A2"/>
    <w:rsid w:val="00991A5F"/>
    <w:rsid w:val="00991A63"/>
    <w:rsid w:val="00991AF9"/>
    <w:rsid w:val="00991CBB"/>
    <w:rsid w:val="009920B3"/>
    <w:rsid w:val="009927E5"/>
    <w:rsid w:val="0099284B"/>
    <w:rsid w:val="00992A2B"/>
    <w:rsid w:val="00992AE7"/>
    <w:rsid w:val="00993286"/>
    <w:rsid w:val="009936E8"/>
    <w:rsid w:val="00993823"/>
    <w:rsid w:val="00993C73"/>
    <w:rsid w:val="00993FAF"/>
    <w:rsid w:val="00994222"/>
    <w:rsid w:val="00994315"/>
    <w:rsid w:val="00994392"/>
    <w:rsid w:val="00994483"/>
    <w:rsid w:val="009944C8"/>
    <w:rsid w:val="0099454D"/>
    <w:rsid w:val="009945DB"/>
    <w:rsid w:val="009949D6"/>
    <w:rsid w:val="00994A3D"/>
    <w:rsid w:val="00994C32"/>
    <w:rsid w:val="00994E0A"/>
    <w:rsid w:val="00994F04"/>
    <w:rsid w:val="00995250"/>
    <w:rsid w:val="0099569A"/>
    <w:rsid w:val="0099578D"/>
    <w:rsid w:val="009959A9"/>
    <w:rsid w:val="009959CF"/>
    <w:rsid w:val="00995E1F"/>
    <w:rsid w:val="00995E51"/>
    <w:rsid w:val="0099604B"/>
    <w:rsid w:val="0099604E"/>
    <w:rsid w:val="009962FC"/>
    <w:rsid w:val="0099635A"/>
    <w:rsid w:val="00996481"/>
    <w:rsid w:val="00996602"/>
    <w:rsid w:val="00996616"/>
    <w:rsid w:val="0099663F"/>
    <w:rsid w:val="009966A5"/>
    <w:rsid w:val="0099682B"/>
    <w:rsid w:val="00996E15"/>
    <w:rsid w:val="00996F9D"/>
    <w:rsid w:val="00997399"/>
    <w:rsid w:val="00997452"/>
    <w:rsid w:val="00997646"/>
    <w:rsid w:val="00997732"/>
    <w:rsid w:val="009977E8"/>
    <w:rsid w:val="0099786B"/>
    <w:rsid w:val="009978ED"/>
    <w:rsid w:val="009979D0"/>
    <w:rsid w:val="00997D81"/>
    <w:rsid w:val="00997E3F"/>
    <w:rsid w:val="00997FFC"/>
    <w:rsid w:val="009A0090"/>
    <w:rsid w:val="009A0125"/>
    <w:rsid w:val="009A01CB"/>
    <w:rsid w:val="009A0429"/>
    <w:rsid w:val="009A04C3"/>
    <w:rsid w:val="009A04DD"/>
    <w:rsid w:val="009A05B1"/>
    <w:rsid w:val="009A0827"/>
    <w:rsid w:val="009A090C"/>
    <w:rsid w:val="009A0D56"/>
    <w:rsid w:val="009A0D91"/>
    <w:rsid w:val="009A0E8B"/>
    <w:rsid w:val="009A1123"/>
    <w:rsid w:val="009A1270"/>
    <w:rsid w:val="009A1417"/>
    <w:rsid w:val="009A143F"/>
    <w:rsid w:val="009A152D"/>
    <w:rsid w:val="009A18D2"/>
    <w:rsid w:val="009A199A"/>
    <w:rsid w:val="009A19E6"/>
    <w:rsid w:val="009A1C54"/>
    <w:rsid w:val="009A1D1E"/>
    <w:rsid w:val="009A1E10"/>
    <w:rsid w:val="009A2316"/>
    <w:rsid w:val="009A23C6"/>
    <w:rsid w:val="009A2461"/>
    <w:rsid w:val="009A24BE"/>
    <w:rsid w:val="009A2644"/>
    <w:rsid w:val="009A2663"/>
    <w:rsid w:val="009A2820"/>
    <w:rsid w:val="009A2867"/>
    <w:rsid w:val="009A286B"/>
    <w:rsid w:val="009A2BEE"/>
    <w:rsid w:val="009A2C03"/>
    <w:rsid w:val="009A2C6A"/>
    <w:rsid w:val="009A2F28"/>
    <w:rsid w:val="009A3001"/>
    <w:rsid w:val="009A303A"/>
    <w:rsid w:val="009A3089"/>
    <w:rsid w:val="009A30F4"/>
    <w:rsid w:val="009A336B"/>
    <w:rsid w:val="009A3509"/>
    <w:rsid w:val="009A3593"/>
    <w:rsid w:val="009A3777"/>
    <w:rsid w:val="009A3CE8"/>
    <w:rsid w:val="009A3FF7"/>
    <w:rsid w:val="009A412F"/>
    <w:rsid w:val="009A4189"/>
    <w:rsid w:val="009A41CA"/>
    <w:rsid w:val="009A424F"/>
    <w:rsid w:val="009A4910"/>
    <w:rsid w:val="009A4AA7"/>
    <w:rsid w:val="009A4D20"/>
    <w:rsid w:val="009A5031"/>
    <w:rsid w:val="009A50A2"/>
    <w:rsid w:val="009A5368"/>
    <w:rsid w:val="009A53AA"/>
    <w:rsid w:val="009A56DE"/>
    <w:rsid w:val="009A5895"/>
    <w:rsid w:val="009A58CC"/>
    <w:rsid w:val="009A5AC9"/>
    <w:rsid w:val="009A5D32"/>
    <w:rsid w:val="009A5D81"/>
    <w:rsid w:val="009A5DF4"/>
    <w:rsid w:val="009A6088"/>
    <w:rsid w:val="009A60DB"/>
    <w:rsid w:val="009A612B"/>
    <w:rsid w:val="009A650F"/>
    <w:rsid w:val="009A658F"/>
    <w:rsid w:val="009A668A"/>
    <w:rsid w:val="009A66A2"/>
    <w:rsid w:val="009A66C6"/>
    <w:rsid w:val="009A66DD"/>
    <w:rsid w:val="009A6ABE"/>
    <w:rsid w:val="009A6D30"/>
    <w:rsid w:val="009A6D96"/>
    <w:rsid w:val="009A6E6E"/>
    <w:rsid w:val="009A6E9C"/>
    <w:rsid w:val="009A6ED3"/>
    <w:rsid w:val="009A713B"/>
    <w:rsid w:val="009A7868"/>
    <w:rsid w:val="009A7911"/>
    <w:rsid w:val="009A7A16"/>
    <w:rsid w:val="009A7C01"/>
    <w:rsid w:val="009A7E0D"/>
    <w:rsid w:val="009B00E5"/>
    <w:rsid w:val="009B01B6"/>
    <w:rsid w:val="009B01C0"/>
    <w:rsid w:val="009B0372"/>
    <w:rsid w:val="009B0473"/>
    <w:rsid w:val="009B06F8"/>
    <w:rsid w:val="009B0883"/>
    <w:rsid w:val="009B0A96"/>
    <w:rsid w:val="009B0B7F"/>
    <w:rsid w:val="009B0C28"/>
    <w:rsid w:val="009B0F4E"/>
    <w:rsid w:val="009B0F7C"/>
    <w:rsid w:val="009B123C"/>
    <w:rsid w:val="009B13DC"/>
    <w:rsid w:val="009B1586"/>
    <w:rsid w:val="009B15F0"/>
    <w:rsid w:val="009B1725"/>
    <w:rsid w:val="009B1801"/>
    <w:rsid w:val="009B198E"/>
    <w:rsid w:val="009B1993"/>
    <w:rsid w:val="009B1A65"/>
    <w:rsid w:val="009B1C64"/>
    <w:rsid w:val="009B20AD"/>
    <w:rsid w:val="009B2307"/>
    <w:rsid w:val="009B23B5"/>
    <w:rsid w:val="009B246D"/>
    <w:rsid w:val="009B24F5"/>
    <w:rsid w:val="009B254E"/>
    <w:rsid w:val="009B267F"/>
    <w:rsid w:val="009B28F2"/>
    <w:rsid w:val="009B294A"/>
    <w:rsid w:val="009B2B51"/>
    <w:rsid w:val="009B2B6E"/>
    <w:rsid w:val="009B2CB1"/>
    <w:rsid w:val="009B2D03"/>
    <w:rsid w:val="009B2F48"/>
    <w:rsid w:val="009B31E9"/>
    <w:rsid w:val="009B3561"/>
    <w:rsid w:val="009B3691"/>
    <w:rsid w:val="009B36F8"/>
    <w:rsid w:val="009B3894"/>
    <w:rsid w:val="009B399C"/>
    <w:rsid w:val="009B399E"/>
    <w:rsid w:val="009B3AAE"/>
    <w:rsid w:val="009B3C36"/>
    <w:rsid w:val="009B3E07"/>
    <w:rsid w:val="009B4078"/>
    <w:rsid w:val="009B4101"/>
    <w:rsid w:val="009B41C0"/>
    <w:rsid w:val="009B4227"/>
    <w:rsid w:val="009B4234"/>
    <w:rsid w:val="009B42A0"/>
    <w:rsid w:val="009B43BC"/>
    <w:rsid w:val="009B4418"/>
    <w:rsid w:val="009B4542"/>
    <w:rsid w:val="009B46FA"/>
    <w:rsid w:val="009B4920"/>
    <w:rsid w:val="009B4A8A"/>
    <w:rsid w:val="009B4B98"/>
    <w:rsid w:val="009B4BEE"/>
    <w:rsid w:val="009B4D83"/>
    <w:rsid w:val="009B4FC7"/>
    <w:rsid w:val="009B50FF"/>
    <w:rsid w:val="009B5206"/>
    <w:rsid w:val="009B5218"/>
    <w:rsid w:val="009B52F7"/>
    <w:rsid w:val="009B54F4"/>
    <w:rsid w:val="009B5A66"/>
    <w:rsid w:val="009B5A8C"/>
    <w:rsid w:val="009B5B2B"/>
    <w:rsid w:val="009B5C6E"/>
    <w:rsid w:val="009B5D08"/>
    <w:rsid w:val="009B5D26"/>
    <w:rsid w:val="009B5D5E"/>
    <w:rsid w:val="009B5E6D"/>
    <w:rsid w:val="009B5E91"/>
    <w:rsid w:val="009B600E"/>
    <w:rsid w:val="009B6699"/>
    <w:rsid w:val="009B68FF"/>
    <w:rsid w:val="009B6911"/>
    <w:rsid w:val="009B6A0C"/>
    <w:rsid w:val="009B6A7C"/>
    <w:rsid w:val="009B6BF8"/>
    <w:rsid w:val="009B6D75"/>
    <w:rsid w:val="009B6E29"/>
    <w:rsid w:val="009B725C"/>
    <w:rsid w:val="009B7286"/>
    <w:rsid w:val="009B7D15"/>
    <w:rsid w:val="009B7DDA"/>
    <w:rsid w:val="009B7DF8"/>
    <w:rsid w:val="009B7FB8"/>
    <w:rsid w:val="009C008A"/>
    <w:rsid w:val="009C00D4"/>
    <w:rsid w:val="009C0147"/>
    <w:rsid w:val="009C0152"/>
    <w:rsid w:val="009C0262"/>
    <w:rsid w:val="009C07AC"/>
    <w:rsid w:val="009C0A65"/>
    <w:rsid w:val="009C0A67"/>
    <w:rsid w:val="009C0BC1"/>
    <w:rsid w:val="009C0BF5"/>
    <w:rsid w:val="009C0E33"/>
    <w:rsid w:val="009C1023"/>
    <w:rsid w:val="009C106C"/>
    <w:rsid w:val="009C107A"/>
    <w:rsid w:val="009C114D"/>
    <w:rsid w:val="009C1217"/>
    <w:rsid w:val="009C12DA"/>
    <w:rsid w:val="009C1342"/>
    <w:rsid w:val="009C1623"/>
    <w:rsid w:val="009C1840"/>
    <w:rsid w:val="009C1E34"/>
    <w:rsid w:val="009C1FD2"/>
    <w:rsid w:val="009C20C5"/>
    <w:rsid w:val="009C20DC"/>
    <w:rsid w:val="009C23C2"/>
    <w:rsid w:val="009C2408"/>
    <w:rsid w:val="009C2577"/>
    <w:rsid w:val="009C257B"/>
    <w:rsid w:val="009C25F2"/>
    <w:rsid w:val="009C27A6"/>
    <w:rsid w:val="009C298A"/>
    <w:rsid w:val="009C2993"/>
    <w:rsid w:val="009C29B4"/>
    <w:rsid w:val="009C2A0A"/>
    <w:rsid w:val="009C2A6F"/>
    <w:rsid w:val="009C2CF2"/>
    <w:rsid w:val="009C2F28"/>
    <w:rsid w:val="009C3088"/>
    <w:rsid w:val="009C30B9"/>
    <w:rsid w:val="009C32A2"/>
    <w:rsid w:val="009C3535"/>
    <w:rsid w:val="009C358C"/>
    <w:rsid w:val="009C36EE"/>
    <w:rsid w:val="009C3CE2"/>
    <w:rsid w:val="009C3F74"/>
    <w:rsid w:val="009C41B1"/>
    <w:rsid w:val="009C41D3"/>
    <w:rsid w:val="009C427D"/>
    <w:rsid w:val="009C4398"/>
    <w:rsid w:val="009C4516"/>
    <w:rsid w:val="009C455A"/>
    <w:rsid w:val="009C4701"/>
    <w:rsid w:val="009C473F"/>
    <w:rsid w:val="009C47C3"/>
    <w:rsid w:val="009C4804"/>
    <w:rsid w:val="009C49A7"/>
    <w:rsid w:val="009C49D2"/>
    <w:rsid w:val="009C4A8E"/>
    <w:rsid w:val="009C4AAF"/>
    <w:rsid w:val="009C4E9C"/>
    <w:rsid w:val="009C4FF2"/>
    <w:rsid w:val="009C50C9"/>
    <w:rsid w:val="009C50DB"/>
    <w:rsid w:val="009C515F"/>
    <w:rsid w:val="009C5181"/>
    <w:rsid w:val="009C531F"/>
    <w:rsid w:val="009C54C8"/>
    <w:rsid w:val="009C59D7"/>
    <w:rsid w:val="009C5C8B"/>
    <w:rsid w:val="009C5DE5"/>
    <w:rsid w:val="009C5E94"/>
    <w:rsid w:val="009C60BF"/>
    <w:rsid w:val="009C620D"/>
    <w:rsid w:val="009C625D"/>
    <w:rsid w:val="009C669B"/>
    <w:rsid w:val="009C6713"/>
    <w:rsid w:val="009C6881"/>
    <w:rsid w:val="009C6B77"/>
    <w:rsid w:val="009C6F20"/>
    <w:rsid w:val="009C7027"/>
    <w:rsid w:val="009C706D"/>
    <w:rsid w:val="009C70DA"/>
    <w:rsid w:val="009C713E"/>
    <w:rsid w:val="009C714B"/>
    <w:rsid w:val="009C74C7"/>
    <w:rsid w:val="009C74D3"/>
    <w:rsid w:val="009C75F6"/>
    <w:rsid w:val="009C7C34"/>
    <w:rsid w:val="009C7D48"/>
    <w:rsid w:val="009C7E08"/>
    <w:rsid w:val="009D0032"/>
    <w:rsid w:val="009D0042"/>
    <w:rsid w:val="009D04E0"/>
    <w:rsid w:val="009D0721"/>
    <w:rsid w:val="009D0744"/>
    <w:rsid w:val="009D0AEB"/>
    <w:rsid w:val="009D0C74"/>
    <w:rsid w:val="009D1229"/>
    <w:rsid w:val="009D1338"/>
    <w:rsid w:val="009D153C"/>
    <w:rsid w:val="009D15B5"/>
    <w:rsid w:val="009D163A"/>
    <w:rsid w:val="009D18D8"/>
    <w:rsid w:val="009D18F7"/>
    <w:rsid w:val="009D19E7"/>
    <w:rsid w:val="009D1B67"/>
    <w:rsid w:val="009D1C22"/>
    <w:rsid w:val="009D202C"/>
    <w:rsid w:val="009D21E7"/>
    <w:rsid w:val="009D2218"/>
    <w:rsid w:val="009D2270"/>
    <w:rsid w:val="009D2311"/>
    <w:rsid w:val="009D2325"/>
    <w:rsid w:val="009D2638"/>
    <w:rsid w:val="009D2655"/>
    <w:rsid w:val="009D282F"/>
    <w:rsid w:val="009D2A0D"/>
    <w:rsid w:val="009D2B9C"/>
    <w:rsid w:val="009D2C6C"/>
    <w:rsid w:val="009D2CE0"/>
    <w:rsid w:val="009D3493"/>
    <w:rsid w:val="009D35F5"/>
    <w:rsid w:val="009D3863"/>
    <w:rsid w:val="009D3927"/>
    <w:rsid w:val="009D3A85"/>
    <w:rsid w:val="009D3DBA"/>
    <w:rsid w:val="009D4303"/>
    <w:rsid w:val="009D460C"/>
    <w:rsid w:val="009D4752"/>
    <w:rsid w:val="009D477D"/>
    <w:rsid w:val="009D49C3"/>
    <w:rsid w:val="009D4B6C"/>
    <w:rsid w:val="009D5073"/>
    <w:rsid w:val="009D5168"/>
    <w:rsid w:val="009D524F"/>
    <w:rsid w:val="009D5289"/>
    <w:rsid w:val="009D53F4"/>
    <w:rsid w:val="009D541F"/>
    <w:rsid w:val="009D576E"/>
    <w:rsid w:val="009D579B"/>
    <w:rsid w:val="009D594B"/>
    <w:rsid w:val="009D5979"/>
    <w:rsid w:val="009D5A14"/>
    <w:rsid w:val="009D5AC8"/>
    <w:rsid w:val="009D5B3F"/>
    <w:rsid w:val="009D5C81"/>
    <w:rsid w:val="009D5D23"/>
    <w:rsid w:val="009D5DF4"/>
    <w:rsid w:val="009D5F48"/>
    <w:rsid w:val="009D5F97"/>
    <w:rsid w:val="009D629D"/>
    <w:rsid w:val="009D6355"/>
    <w:rsid w:val="009D6373"/>
    <w:rsid w:val="009D646D"/>
    <w:rsid w:val="009D65A4"/>
    <w:rsid w:val="009D6754"/>
    <w:rsid w:val="009D67B0"/>
    <w:rsid w:val="009D686C"/>
    <w:rsid w:val="009D688F"/>
    <w:rsid w:val="009D6A35"/>
    <w:rsid w:val="009D6AA3"/>
    <w:rsid w:val="009D70AC"/>
    <w:rsid w:val="009D7466"/>
    <w:rsid w:val="009D74DC"/>
    <w:rsid w:val="009D7641"/>
    <w:rsid w:val="009D76DD"/>
    <w:rsid w:val="009D7B79"/>
    <w:rsid w:val="009D7DF5"/>
    <w:rsid w:val="009D7DFF"/>
    <w:rsid w:val="009E03A9"/>
    <w:rsid w:val="009E056F"/>
    <w:rsid w:val="009E0666"/>
    <w:rsid w:val="009E0717"/>
    <w:rsid w:val="009E09B1"/>
    <w:rsid w:val="009E0B6B"/>
    <w:rsid w:val="009E0C22"/>
    <w:rsid w:val="009E0F9C"/>
    <w:rsid w:val="009E0FD2"/>
    <w:rsid w:val="009E0FD5"/>
    <w:rsid w:val="009E1157"/>
    <w:rsid w:val="009E1185"/>
    <w:rsid w:val="009E139D"/>
    <w:rsid w:val="009E154E"/>
    <w:rsid w:val="009E1570"/>
    <w:rsid w:val="009E166C"/>
    <w:rsid w:val="009E1737"/>
    <w:rsid w:val="009E173C"/>
    <w:rsid w:val="009E1853"/>
    <w:rsid w:val="009E18D9"/>
    <w:rsid w:val="009E18EF"/>
    <w:rsid w:val="009E1D75"/>
    <w:rsid w:val="009E1E24"/>
    <w:rsid w:val="009E2029"/>
    <w:rsid w:val="009E2493"/>
    <w:rsid w:val="009E24C4"/>
    <w:rsid w:val="009E2530"/>
    <w:rsid w:val="009E258D"/>
    <w:rsid w:val="009E276F"/>
    <w:rsid w:val="009E30AC"/>
    <w:rsid w:val="009E30F1"/>
    <w:rsid w:val="009E3144"/>
    <w:rsid w:val="009E3246"/>
    <w:rsid w:val="009E3469"/>
    <w:rsid w:val="009E3964"/>
    <w:rsid w:val="009E3CF9"/>
    <w:rsid w:val="009E4029"/>
    <w:rsid w:val="009E4107"/>
    <w:rsid w:val="009E4507"/>
    <w:rsid w:val="009E4524"/>
    <w:rsid w:val="009E4602"/>
    <w:rsid w:val="009E46D4"/>
    <w:rsid w:val="009E49B4"/>
    <w:rsid w:val="009E4A40"/>
    <w:rsid w:val="009E51FF"/>
    <w:rsid w:val="009E5473"/>
    <w:rsid w:val="009E5BD2"/>
    <w:rsid w:val="009E5FAC"/>
    <w:rsid w:val="009E6068"/>
    <w:rsid w:val="009E6094"/>
    <w:rsid w:val="009E64BE"/>
    <w:rsid w:val="009E6525"/>
    <w:rsid w:val="009E67AC"/>
    <w:rsid w:val="009E6A48"/>
    <w:rsid w:val="009E6BC2"/>
    <w:rsid w:val="009E6BD2"/>
    <w:rsid w:val="009E6C07"/>
    <w:rsid w:val="009E6C4F"/>
    <w:rsid w:val="009E6C92"/>
    <w:rsid w:val="009E6CE6"/>
    <w:rsid w:val="009E6D0A"/>
    <w:rsid w:val="009E6E7B"/>
    <w:rsid w:val="009E7112"/>
    <w:rsid w:val="009E7158"/>
    <w:rsid w:val="009E7207"/>
    <w:rsid w:val="009E7475"/>
    <w:rsid w:val="009E756F"/>
    <w:rsid w:val="009E7639"/>
    <w:rsid w:val="009E794B"/>
    <w:rsid w:val="009E7B55"/>
    <w:rsid w:val="009E7C63"/>
    <w:rsid w:val="009F0019"/>
    <w:rsid w:val="009F009D"/>
    <w:rsid w:val="009F0280"/>
    <w:rsid w:val="009F04A6"/>
    <w:rsid w:val="009F0870"/>
    <w:rsid w:val="009F0A36"/>
    <w:rsid w:val="009F0DD2"/>
    <w:rsid w:val="009F0FC2"/>
    <w:rsid w:val="009F102F"/>
    <w:rsid w:val="009F1336"/>
    <w:rsid w:val="009F1465"/>
    <w:rsid w:val="009F149B"/>
    <w:rsid w:val="009F163F"/>
    <w:rsid w:val="009F1B9D"/>
    <w:rsid w:val="009F20D4"/>
    <w:rsid w:val="009F2491"/>
    <w:rsid w:val="009F24FA"/>
    <w:rsid w:val="009F2536"/>
    <w:rsid w:val="009F26EF"/>
    <w:rsid w:val="009F2A97"/>
    <w:rsid w:val="009F2F64"/>
    <w:rsid w:val="009F2FAB"/>
    <w:rsid w:val="009F3033"/>
    <w:rsid w:val="009F3038"/>
    <w:rsid w:val="009F3333"/>
    <w:rsid w:val="009F338F"/>
    <w:rsid w:val="009F340B"/>
    <w:rsid w:val="009F3731"/>
    <w:rsid w:val="009F38C5"/>
    <w:rsid w:val="009F3A30"/>
    <w:rsid w:val="009F3A3C"/>
    <w:rsid w:val="009F3DB5"/>
    <w:rsid w:val="009F3E26"/>
    <w:rsid w:val="009F4009"/>
    <w:rsid w:val="009F4113"/>
    <w:rsid w:val="009F43ED"/>
    <w:rsid w:val="009F452F"/>
    <w:rsid w:val="009F45A5"/>
    <w:rsid w:val="009F46AF"/>
    <w:rsid w:val="009F47CB"/>
    <w:rsid w:val="009F4801"/>
    <w:rsid w:val="009F4B60"/>
    <w:rsid w:val="009F4C3F"/>
    <w:rsid w:val="009F4D20"/>
    <w:rsid w:val="009F4F53"/>
    <w:rsid w:val="009F51D8"/>
    <w:rsid w:val="009F525F"/>
    <w:rsid w:val="009F5290"/>
    <w:rsid w:val="009F5494"/>
    <w:rsid w:val="009F595E"/>
    <w:rsid w:val="009F5B28"/>
    <w:rsid w:val="009F602E"/>
    <w:rsid w:val="009F615A"/>
    <w:rsid w:val="009F649B"/>
    <w:rsid w:val="009F675B"/>
    <w:rsid w:val="009F68CB"/>
    <w:rsid w:val="009F6A04"/>
    <w:rsid w:val="009F6CF0"/>
    <w:rsid w:val="009F6D7C"/>
    <w:rsid w:val="009F7165"/>
    <w:rsid w:val="009F7264"/>
    <w:rsid w:val="009F74EE"/>
    <w:rsid w:val="009F756A"/>
    <w:rsid w:val="009F75D9"/>
    <w:rsid w:val="009F763B"/>
    <w:rsid w:val="009F765D"/>
    <w:rsid w:val="009F76EF"/>
    <w:rsid w:val="009F77D1"/>
    <w:rsid w:val="009F781D"/>
    <w:rsid w:val="009F78EA"/>
    <w:rsid w:val="009F7977"/>
    <w:rsid w:val="009F7B17"/>
    <w:rsid w:val="009F7BD4"/>
    <w:rsid w:val="009F7C27"/>
    <w:rsid w:val="009F7D48"/>
    <w:rsid w:val="009F7F8C"/>
    <w:rsid w:val="00A0045D"/>
    <w:rsid w:val="00A00919"/>
    <w:rsid w:val="00A00A40"/>
    <w:rsid w:val="00A00C9D"/>
    <w:rsid w:val="00A00F85"/>
    <w:rsid w:val="00A01172"/>
    <w:rsid w:val="00A01835"/>
    <w:rsid w:val="00A01BCE"/>
    <w:rsid w:val="00A01C67"/>
    <w:rsid w:val="00A01CA5"/>
    <w:rsid w:val="00A01E3E"/>
    <w:rsid w:val="00A02255"/>
    <w:rsid w:val="00A0242A"/>
    <w:rsid w:val="00A0246F"/>
    <w:rsid w:val="00A02562"/>
    <w:rsid w:val="00A025F9"/>
    <w:rsid w:val="00A0285B"/>
    <w:rsid w:val="00A0289A"/>
    <w:rsid w:val="00A02900"/>
    <w:rsid w:val="00A02961"/>
    <w:rsid w:val="00A02AEC"/>
    <w:rsid w:val="00A02D89"/>
    <w:rsid w:val="00A02FED"/>
    <w:rsid w:val="00A03141"/>
    <w:rsid w:val="00A031F7"/>
    <w:rsid w:val="00A037F0"/>
    <w:rsid w:val="00A03AE6"/>
    <w:rsid w:val="00A03B5C"/>
    <w:rsid w:val="00A03FBE"/>
    <w:rsid w:val="00A04071"/>
    <w:rsid w:val="00A04231"/>
    <w:rsid w:val="00A043E1"/>
    <w:rsid w:val="00A0446F"/>
    <w:rsid w:val="00A044FF"/>
    <w:rsid w:val="00A045E6"/>
    <w:rsid w:val="00A047CD"/>
    <w:rsid w:val="00A047E2"/>
    <w:rsid w:val="00A04AA4"/>
    <w:rsid w:val="00A04D3B"/>
    <w:rsid w:val="00A04E2E"/>
    <w:rsid w:val="00A04EA8"/>
    <w:rsid w:val="00A050AC"/>
    <w:rsid w:val="00A05207"/>
    <w:rsid w:val="00A0520E"/>
    <w:rsid w:val="00A0578E"/>
    <w:rsid w:val="00A05791"/>
    <w:rsid w:val="00A058CB"/>
    <w:rsid w:val="00A05B69"/>
    <w:rsid w:val="00A05CFE"/>
    <w:rsid w:val="00A05D61"/>
    <w:rsid w:val="00A05EFA"/>
    <w:rsid w:val="00A0606F"/>
    <w:rsid w:val="00A062C7"/>
    <w:rsid w:val="00A06904"/>
    <w:rsid w:val="00A069B4"/>
    <w:rsid w:val="00A06AFA"/>
    <w:rsid w:val="00A06B1D"/>
    <w:rsid w:val="00A06B71"/>
    <w:rsid w:val="00A06C5F"/>
    <w:rsid w:val="00A06CF2"/>
    <w:rsid w:val="00A06F16"/>
    <w:rsid w:val="00A07153"/>
    <w:rsid w:val="00A07373"/>
    <w:rsid w:val="00A073D6"/>
    <w:rsid w:val="00A07512"/>
    <w:rsid w:val="00A076A1"/>
    <w:rsid w:val="00A07DEE"/>
    <w:rsid w:val="00A07ED6"/>
    <w:rsid w:val="00A10004"/>
    <w:rsid w:val="00A100DF"/>
    <w:rsid w:val="00A10177"/>
    <w:rsid w:val="00A10217"/>
    <w:rsid w:val="00A105C1"/>
    <w:rsid w:val="00A1087B"/>
    <w:rsid w:val="00A108B1"/>
    <w:rsid w:val="00A10A61"/>
    <w:rsid w:val="00A10D74"/>
    <w:rsid w:val="00A10DA2"/>
    <w:rsid w:val="00A10E0A"/>
    <w:rsid w:val="00A10F2E"/>
    <w:rsid w:val="00A1109A"/>
    <w:rsid w:val="00A112F0"/>
    <w:rsid w:val="00A11689"/>
    <w:rsid w:val="00A11A65"/>
    <w:rsid w:val="00A11A6F"/>
    <w:rsid w:val="00A11B3D"/>
    <w:rsid w:val="00A11B94"/>
    <w:rsid w:val="00A121AF"/>
    <w:rsid w:val="00A1243D"/>
    <w:rsid w:val="00A124EF"/>
    <w:rsid w:val="00A125B5"/>
    <w:rsid w:val="00A12663"/>
    <w:rsid w:val="00A1270B"/>
    <w:rsid w:val="00A12A9F"/>
    <w:rsid w:val="00A130B6"/>
    <w:rsid w:val="00A130C0"/>
    <w:rsid w:val="00A13131"/>
    <w:rsid w:val="00A13870"/>
    <w:rsid w:val="00A13997"/>
    <w:rsid w:val="00A13A8F"/>
    <w:rsid w:val="00A13C15"/>
    <w:rsid w:val="00A13C1D"/>
    <w:rsid w:val="00A13CC3"/>
    <w:rsid w:val="00A13DFE"/>
    <w:rsid w:val="00A13E17"/>
    <w:rsid w:val="00A13E7A"/>
    <w:rsid w:val="00A14265"/>
    <w:rsid w:val="00A14350"/>
    <w:rsid w:val="00A143BB"/>
    <w:rsid w:val="00A1462F"/>
    <w:rsid w:val="00A147D3"/>
    <w:rsid w:val="00A14D62"/>
    <w:rsid w:val="00A15055"/>
    <w:rsid w:val="00A15096"/>
    <w:rsid w:val="00A15166"/>
    <w:rsid w:val="00A155DA"/>
    <w:rsid w:val="00A1596B"/>
    <w:rsid w:val="00A15CDA"/>
    <w:rsid w:val="00A15F36"/>
    <w:rsid w:val="00A16335"/>
    <w:rsid w:val="00A163C7"/>
    <w:rsid w:val="00A16566"/>
    <w:rsid w:val="00A16839"/>
    <w:rsid w:val="00A16842"/>
    <w:rsid w:val="00A16946"/>
    <w:rsid w:val="00A16B56"/>
    <w:rsid w:val="00A16E03"/>
    <w:rsid w:val="00A16FE2"/>
    <w:rsid w:val="00A17134"/>
    <w:rsid w:val="00A171E5"/>
    <w:rsid w:val="00A172C7"/>
    <w:rsid w:val="00A17463"/>
    <w:rsid w:val="00A1770D"/>
    <w:rsid w:val="00A17BBE"/>
    <w:rsid w:val="00A17D29"/>
    <w:rsid w:val="00A17D76"/>
    <w:rsid w:val="00A17EC9"/>
    <w:rsid w:val="00A20042"/>
    <w:rsid w:val="00A202E9"/>
    <w:rsid w:val="00A2036F"/>
    <w:rsid w:val="00A205A9"/>
    <w:rsid w:val="00A2067A"/>
    <w:rsid w:val="00A2069C"/>
    <w:rsid w:val="00A206EB"/>
    <w:rsid w:val="00A2088D"/>
    <w:rsid w:val="00A20B4C"/>
    <w:rsid w:val="00A20C06"/>
    <w:rsid w:val="00A20C08"/>
    <w:rsid w:val="00A20CCC"/>
    <w:rsid w:val="00A20D21"/>
    <w:rsid w:val="00A20E50"/>
    <w:rsid w:val="00A20EA1"/>
    <w:rsid w:val="00A20F67"/>
    <w:rsid w:val="00A214DB"/>
    <w:rsid w:val="00A21793"/>
    <w:rsid w:val="00A21CA9"/>
    <w:rsid w:val="00A21CD4"/>
    <w:rsid w:val="00A21F03"/>
    <w:rsid w:val="00A221D7"/>
    <w:rsid w:val="00A223DB"/>
    <w:rsid w:val="00A226FD"/>
    <w:rsid w:val="00A22AA6"/>
    <w:rsid w:val="00A22D7B"/>
    <w:rsid w:val="00A23008"/>
    <w:rsid w:val="00A233F9"/>
    <w:rsid w:val="00A23581"/>
    <w:rsid w:val="00A23642"/>
    <w:rsid w:val="00A23657"/>
    <w:rsid w:val="00A236A3"/>
    <w:rsid w:val="00A236AC"/>
    <w:rsid w:val="00A23E15"/>
    <w:rsid w:val="00A23F0E"/>
    <w:rsid w:val="00A24051"/>
    <w:rsid w:val="00A2406E"/>
    <w:rsid w:val="00A2411B"/>
    <w:rsid w:val="00A2434F"/>
    <w:rsid w:val="00A2442B"/>
    <w:rsid w:val="00A24483"/>
    <w:rsid w:val="00A2455A"/>
    <w:rsid w:val="00A24967"/>
    <w:rsid w:val="00A249A0"/>
    <w:rsid w:val="00A24B00"/>
    <w:rsid w:val="00A24B17"/>
    <w:rsid w:val="00A24B74"/>
    <w:rsid w:val="00A24B95"/>
    <w:rsid w:val="00A24BBB"/>
    <w:rsid w:val="00A24FC7"/>
    <w:rsid w:val="00A24FF3"/>
    <w:rsid w:val="00A25115"/>
    <w:rsid w:val="00A2567F"/>
    <w:rsid w:val="00A257D0"/>
    <w:rsid w:val="00A25AAC"/>
    <w:rsid w:val="00A25D7C"/>
    <w:rsid w:val="00A25EBB"/>
    <w:rsid w:val="00A25F77"/>
    <w:rsid w:val="00A2608C"/>
    <w:rsid w:val="00A260CD"/>
    <w:rsid w:val="00A26272"/>
    <w:rsid w:val="00A263D7"/>
    <w:rsid w:val="00A26628"/>
    <w:rsid w:val="00A2672F"/>
    <w:rsid w:val="00A26839"/>
    <w:rsid w:val="00A26E05"/>
    <w:rsid w:val="00A26EF3"/>
    <w:rsid w:val="00A27064"/>
    <w:rsid w:val="00A270A4"/>
    <w:rsid w:val="00A270E3"/>
    <w:rsid w:val="00A27278"/>
    <w:rsid w:val="00A2752A"/>
    <w:rsid w:val="00A27544"/>
    <w:rsid w:val="00A27651"/>
    <w:rsid w:val="00A2778D"/>
    <w:rsid w:val="00A27B14"/>
    <w:rsid w:val="00A27BFD"/>
    <w:rsid w:val="00A27C85"/>
    <w:rsid w:val="00A27DB7"/>
    <w:rsid w:val="00A27DF8"/>
    <w:rsid w:val="00A27E61"/>
    <w:rsid w:val="00A27EC0"/>
    <w:rsid w:val="00A30223"/>
    <w:rsid w:val="00A302AA"/>
    <w:rsid w:val="00A30801"/>
    <w:rsid w:val="00A30C3C"/>
    <w:rsid w:val="00A30E78"/>
    <w:rsid w:val="00A30E9B"/>
    <w:rsid w:val="00A3112F"/>
    <w:rsid w:val="00A31192"/>
    <w:rsid w:val="00A311F8"/>
    <w:rsid w:val="00A31236"/>
    <w:rsid w:val="00A312B1"/>
    <w:rsid w:val="00A31857"/>
    <w:rsid w:val="00A318DC"/>
    <w:rsid w:val="00A31AB4"/>
    <w:rsid w:val="00A31C72"/>
    <w:rsid w:val="00A31F99"/>
    <w:rsid w:val="00A31FD0"/>
    <w:rsid w:val="00A32127"/>
    <w:rsid w:val="00A3246B"/>
    <w:rsid w:val="00A3278F"/>
    <w:rsid w:val="00A32848"/>
    <w:rsid w:val="00A32A34"/>
    <w:rsid w:val="00A32BB5"/>
    <w:rsid w:val="00A32C3E"/>
    <w:rsid w:val="00A33069"/>
    <w:rsid w:val="00A3326B"/>
    <w:rsid w:val="00A3333D"/>
    <w:rsid w:val="00A3340A"/>
    <w:rsid w:val="00A33495"/>
    <w:rsid w:val="00A334F0"/>
    <w:rsid w:val="00A3373C"/>
    <w:rsid w:val="00A339C1"/>
    <w:rsid w:val="00A33E9C"/>
    <w:rsid w:val="00A33FD3"/>
    <w:rsid w:val="00A33FE3"/>
    <w:rsid w:val="00A3424A"/>
    <w:rsid w:val="00A34354"/>
    <w:rsid w:val="00A34406"/>
    <w:rsid w:val="00A34407"/>
    <w:rsid w:val="00A34450"/>
    <w:rsid w:val="00A3482E"/>
    <w:rsid w:val="00A34984"/>
    <w:rsid w:val="00A349F0"/>
    <w:rsid w:val="00A34E12"/>
    <w:rsid w:val="00A35255"/>
    <w:rsid w:val="00A35379"/>
    <w:rsid w:val="00A35413"/>
    <w:rsid w:val="00A35498"/>
    <w:rsid w:val="00A35634"/>
    <w:rsid w:val="00A35662"/>
    <w:rsid w:val="00A3567D"/>
    <w:rsid w:val="00A35D39"/>
    <w:rsid w:val="00A35F3C"/>
    <w:rsid w:val="00A36119"/>
    <w:rsid w:val="00A36168"/>
    <w:rsid w:val="00A36278"/>
    <w:rsid w:val="00A366CB"/>
    <w:rsid w:val="00A36B45"/>
    <w:rsid w:val="00A36CF1"/>
    <w:rsid w:val="00A36DFD"/>
    <w:rsid w:val="00A36F1D"/>
    <w:rsid w:val="00A36F44"/>
    <w:rsid w:val="00A36FA5"/>
    <w:rsid w:val="00A36FE3"/>
    <w:rsid w:val="00A3701D"/>
    <w:rsid w:val="00A3703A"/>
    <w:rsid w:val="00A37088"/>
    <w:rsid w:val="00A371B7"/>
    <w:rsid w:val="00A371DB"/>
    <w:rsid w:val="00A3749B"/>
    <w:rsid w:val="00A375FA"/>
    <w:rsid w:val="00A377DF"/>
    <w:rsid w:val="00A37867"/>
    <w:rsid w:val="00A37A74"/>
    <w:rsid w:val="00A37E89"/>
    <w:rsid w:val="00A37E9F"/>
    <w:rsid w:val="00A37FE8"/>
    <w:rsid w:val="00A40197"/>
    <w:rsid w:val="00A40287"/>
    <w:rsid w:val="00A40760"/>
    <w:rsid w:val="00A40BEA"/>
    <w:rsid w:val="00A40C28"/>
    <w:rsid w:val="00A40CA2"/>
    <w:rsid w:val="00A40D2C"/>
    <w:rsid w:val="00A40D64"/>
    <w:rsid w:val="00A41021"/>
    <w:rsid w:val="00A41158"/>
    <w:rsid w:val="00A4115C"/>
    <w:rsid w:val="00A411AF"/>
    <w:rsid w:val="00A415C4"/>
    <w:rsid w:val="00A416D5"/>
    <w:rsid w:val="00A41952"/>
    <w:rsid w:val="00A41D3C"/>
    <w:rsid w:val="00A41DE9"/>
    <w:rsid w:val="00A41E79"/>
    <w:rsid w:val="00A4202E"/>
    <w:rsid w:val="00A42115"/>
    <w:rsid w:val="00A42169"/>
    <w:rsid w:val="00A42838"/>
    <w:rsid w:val="00A4294D"/>
    <w:rsid w:val="00A42C1A"/>
    <w:rsid w:val="00A42C1E"/>
    <w:rsid w:val="00A42E29"/>
    <w:rsid w:val="00A42FBF"/>
    <w:rsid w:val="00A43174"/>
    <w:rsid w:val="00A431BF"/>
    <w:rsid w:val="00A432D7"/>
    <w:rsid w:val="00A4331A"/>
    <w:rsid w:val="00A43323"/>
    <w:rsid w:val="00A43334"/>
    <w:rsid w:val="00A434F7"/>
    <w:rsid w:val="00A43861"/>
    <w:rsid w:val="00A438B2"/>
    <w:rsid w:val="00A43A7D"/>
    <w:rsid w:val="00A43AE4"/>
    <w:rsid w:val="00A43B41"/>
    <w:rsid w:val="00A43BE3"/>
    <w:rsid w:val="00A43D71"/>
    <w:rsid w:val="00A43DC0"/>
    <w:rsid w:val="00A43E9D"/>
    <w:rsid w:val="00A4422D"/>
    <w:rsid w:val="00A443A9"/>
    <w:rsid w:val="00A444B3"/>
    <w:rsid w:val="00A444C0"/>
    <w:rsid w:val="00A444DB"/>
    <w:rsid w:val="00A444E6"/>
    <w:rsid w:val="00A44674"/>
    <w:rsid w:val="00A447B1"/>
    <w:rsid w:val="00A44890"/>
    <w:rsid w:val="00A448D4"/>
    <w:rsid w:val="00A45062"/>
    <w:rsid w:val="00A45126"/>
    <w:rsid w:val="00A4531F"/>
    <w:rsid w:val="00A454F9"/>
    <w:rsid w:val="00A4554E"/>
    <w:rsid w:val="00A45569"/>
    <w:rsid w:val="00A45855"/>
    <w:rsid w:val="00A458F1"/>
    <w:rsid w:val="00A4595B"/>
    <w:rsid w:val="00A45FAE"/>
    <w:rsid w:val="00A46042"/>
    <w:rsid w:val="00A46052"/>
    <w:rsid w:val="00A46111"/>
    <w:rsid w:val="00A461EF"/>
    <w:rsid w:val="00A464A5"/>
    <w:rsid w:val="00A465B3"/>
    <w:rsid w:val="00A466E8"/>
    <w:rsid w:val="00A469C2"/>
    <w:rsid w:val="00A46F6A"/>
    <w:rsid w:val="00A4732A"/>
    <w:rsid w:val="00A47A2D"/>
    <w:rsid w:val="00A47C3E"/>
    <w:rsid w:val="00A47C7C"/>
    <w:rsid w:val="00A47D4D"/>
    <w:rsid w:val="00A47D62"/>
    <w:rsid w:val="00A47E27"/>
    <w:rsid w:val="00A47F20"/>
    <w:rsid w:val="00A501BD"/>
    <w:rsid w:val="00A504EC"/>
    <w:rsid w:val="00A50732"/>
    <w:rsid w:val="00A50B81"/>
    <w:rsid w:val="00A50CD3"/>
    <w:rsid w:val="00A50F5C"/>
    <w:rsid w:val="00A50FAB"/>
    <w:rsid w:val="00A51266"/>
    <w:rsid w:val="00A515D7"/>
    <w:rsid w:val="00A515F9"/>
    <w:rsid w:val="00A517B7"/>
    <w:rsid w:val="00A5180E"/>
    <w:rsid w:val="00A51866"/>
    <w:rsid w:val="00A51926"/>
    <w:rsid w:val="00A5193C"/>
    <w:rsid w:val="00A51ADE"/>
    <w:rsid w:val="00A51D89"/>
    <w:rsid w:val="00A52146"/>
    <w:rsid w:val="00A521EB"/>
    <w:rsid w:val="00A52274"/>
    <w:rsid w:val="00A5256B"/>
    <w:rsid w:val="00A525CB"/>
    <w:rsid w:val="00A526A9"/>
    <w:rsid w:val="00A529F1"/>
    <w:rsid w:val="00A52A3A"/>
    <w:rsid w:val="00A52B02"/>
    <w:rsid w:val="00A52B52"/>
    <w:rsid w:val="00A52BEA"/>
    <w:rsid w:val="00A53181"/>
    <w:rsid w:val="00A53396"/>
    <w:rsid w:val="00A534BC"/>
    <w:rsid w:val="00A53651"/>
    <w:rsid w:val="00A539C5"/>
    <w:rsid w:val="00A53BDE"/>
    <w:rsid w:val="00A53EA6"/>
    <w:rsid w:val="00A5410C"/>
    <w:rsid w:val="00A5425F"/>
    <w:rsid w:val="00A545DB"/>
    <w:rsid w:val="00A54895"/>
    <w:rsid w:val="00A549A7"/>
    <w:rsid w:val="00A54CB2"/>
    <w:rsid w:val="00A54D31"/>
    <w:rsid w:val="00A54D9E"/>
    <w:rsid w:val="00A54FDF"/>
    <w:rsid w:val="00A5514B"/>
    <w:rsid w:val="00A553F6"/>
    <w:rsid w:val="00A554BD"/>
    <w:rsid w:val="00A5581E"/>
    <w:rsid w:val="00A55B25"/>
    <w:rsid w:val="00A55B9C"/>
    <w:rsid w:val="00A55FFF"/>
    <w:rsid w:val="00A56154"/>
    <w:rsid w:val="00A5647F"/>
    <w:rsid w:val="00A568E9"/>
    <w:rsid w:val="00A56A40"/>
    <w:rsid w:val="00A56A81"/>
    <w:rsid w:val="00A56AE3"/>
    <w:rsid w:val="00A56B50"/>
    <w:rsid w:val="00A56C6C"/>
    <w:rsid w:val="00A56CB1"/>
    <w:rsid w:val="00A56FE1"/>
    <w:rsid w:val="00A57464"/>
    <w:rsid w:val="00A5747E"/>
    <w:rsid w:val="00A5752D"/>
    <w:rsid w:val="00A577B2"/>
    <w:rsid w:val="00A57844"/>
    <w:rsid w:val="00A600B4"/>
    <w:rsid w:val="00A600B9"/>
    <w:rsid w:val="00A60116"/>
    <w:rsid w:val="00A6014B"/>
    <w:rsid w:val="00A60171"/>
    <w:rsid w:val="00A60382"/>
    <w:rsid w:val="00A6038F"/>
    <w:rsid w:val="00A6057B"/>
    <w:rsid w:val="00A608A0"/>
    <w:rsid w:val="00A608BC"/>
    <w:rsid w:val="00A60AFE"/>
    <w:rsid w:val="00A60E5A"/>
    <w:rsid w:val="00A6142B"/>
    <w:rsid w:val="00A6147B"/>
    <w:rsid w:val="00A6148F"/>
    <w:rsid w:val="00A614EB"/>
    <w:rsid w:val="00A6174A"/>
    <w:rsid w:val="00A6176E"/>
    <w:rsid w:val="00A61B32"/>
    <w:rsid w:val="00A61F95"/>
    <w:rsid w:val="00A61FCB"/>
    <w:rsid w:val="00A6203F"/>
    <w:rsid w:val="00A621DB"/>
    <w:rsid w:val="00A62477"/>
    <w:rsid w:val="00A62768"/>
    <w:rsid w:val="00A62829"/>
    <w:rsid w:val="00A629DE"/>
    <w:rsid w:val="00A62A01"/>
    <w:rsid w:val="00A62DFC"/>
    <w:rsid w:val="00A62E42"/>
    <w:rsid w:val="00A62E6D"/>
    <w:rsid w:val="00A63235"/>
    <w:rsid w:val="00A632E4"/>
    <w:rsid w:val="00A633F6"/>
    <w:rsid w:val="00A63B8C"/>
    <w:rsid w:val="00A63D59"/>
    <w:rsid w:val="00A63F8F"/>
    <w:rsid w:val="00A64141"/>
    <w:rsid w:val="00A6420F"/>
    <w:rsid w:val="00A644BD"/>
    <w:rsid w:val="00A645AD"/>
    <w:rsid w:val="00A64777"/>
    <w:rsid w:val="00A648A2"/>
    <w:rsid w:val="00A64912"/>
    <w:rsid w:val="00A64973"/>
    <w:rsid w:val="00A64A71"/>
    <w:rsid w:val="00A64E5B"/>
    <w:rsid w:val="00A64E5F"/>
    <w:rsid w:val="00A64F63"/>
    <w:rsid w:val="00A65073"/>
    <w:rsid w:val="00A65220"/>
    <w:rsid w:val="00A652B8"/>
    <w:rsid w:val="00A655D1"/>
    <w:rsid w:val="00A65738"/>
    <w:rsid w:val="00A65958"/>
    <w:rsid w:val="00A65DF3"/>
    <w:rsid w:val="00A65E7E"/>
    <w:rsid w:val="00A6646C"/>
    <w:rsid w:val="00A6664A"/>
    <w:rsid w:val="00A66976"/>
    <w:rsid w:val="00A66984"/>
    <w:rsid w:val="00A66BBA"/>
    <w:rsid w:val="00A66C4E"/>
    <w:rsid w:val="00A67148"/>
    <w:rsid w:val="00A67366"/>
    <w:rsid w:val="00A67435"/>
    <w:rsid w:val="00A67442"/>
    <w:rsid w:val="00A67607"/>
    <w:rsid w:val="00A676CA"/>
    <w:rsid w:val="00A677AC"/>
    <w:rsid w:val="00A67920"/>
    <w:rsid w:val="00A6799F"/>
    <w:rsid w:val="00A67D0E"/>
    <w:rsid w:val="00A67EF9"/>
    <w:rsid w:val="00A67F51"/>
    <w:rsid w:val="00A7016F"/>
    <w:rsid w:val="00A7049F"/>
    <w:rsid w:val="00A704D4"/>
    <w:rsid w:val="00A70513"/>
    <w:rsid w:val="00A7057A"/>
    <w:rsid w:val="00A707C1"/>
    <w:rsid w:val="00A709F5"/>
    <w:rsid w:val="00A70BA5"/>
    <w:rsid w:val="00A70DC4"/>
    <w:rsid w:val="00A70DF2"/>
    <w:rsid w:val="00A70E21"/>
    <w:rsid w:val="00A70FCA"/>
    <w:rsid w:val="00A71460"/>
    <w:rsid w:val="00A716B4"/>
    <w:rsid w:val="00A7176C"/>
    <w:rsid w:val="00A71788"/>
    <w:rsid w:val="00A719CA"/>
    <w:rsid w:val="00A71A02"/>
    <w:rsid w:val="00A71AA0"/>
    <w:rsid w:val="00A71B71"/>
    <w:rsid w:val="00A71B85"/>
    <w:rsid w:val="00A71C34"/>
    <w:rsid w:val="00A71D8F"/>
    <w:rsid w:val="00A71FC8"/>
    <w:rsid w:val="00A72182"/>
    <w:rsid w:val="00A723AB"/>
    <w:rsid w:val="00A726BF"/>
    <w:rsid w:val="00A727BF"/>
    <w:rsid w:val="00A72810"/>
    <w:rsid w:val="00A72B93"/>
    <w:rsid w:val="00A73168"/>
    <w:rsid w:val="00A734E9"/>
    <w:rsid w:val="00A7351A"/>
    <w:rsid w:val="00A7361C"/>
    <w:rsid w:val="00A7391C"/>
    <w:rsid w:val="00A73FFF"/>
    <w:rsid w:val="00A740B6"/>
    <w:rsid w:val="00A740EE"/>
    <w:rsid w:val="00A74137"/>
    <w:rsid w:val="00A745C0"/>
    <w:rsid w:val="00A7460F"/>
    <w:rsid w:val="00A74702"/>
    <w:rsid w:val="00A747CC"/>
    <w:rsid w:val="00A74B9A"/>
    <w:rsid w:val="00A74BA7"/>
    <w:rsid w:val="00A74C32"/>
    <w:rsid w:val="00A74CEC"/>
    <w:rsid w:val="00A74DB6"/>
    <w:rsid w:val="00A74EFA"/>
    <w:rsid w:val="00A74F27"/>
    <w:rsid w:val="00A7511B"/>
    <w:rsid w:val="00A7518C"/>
    <w:rsid w:val="00A751A8"/>
    <w:rsid w:val="00A75249"/>
    <w:rsid w:val="00A753C0"/>
    <w:rsid w:val="00A75B08"/>
    <w:rsid w:val="00A75B0F"/>
    <w:rsid w:val="00A75E37"/>
    <w:rsid w:val="00A75EC2"/>
    <w:rsid w:val="00A75EDC"/>
    <w:rsid w:val="00A75F8E"/>
    <w:rsid w:val="00A7616E"/>
    <w:rsid w:val="00A761C4"/>
    <w:rsid w:val="00A76249"/>
    <w:rsid w:val="00A76257"/>
    <w:rsid w:val="00A7642F"/>
    <w:rsid w:val="00A76445"/>
    <w:rsid w:val="00A766B1"/>
    <w:rsid w:val="00A7671F"/>
    <w:rsid w:val="00A7673D"/>
    <w:rsid w:val="00A768A7"/>
    <w:rsid w:val="00A768AA"/>
    <w:rsid w:val="00A769B1"/>
    <w:rsid w:val="00A769E0"/>
    <w:rsid w:val="00A76A4E"/>
    <w:rsid w:val="00A76A69"/>
    <w:rsid w:val="00A76EAE"/>
    <w:rsid w:val="00A76F17"/>
    <w:rsid w:val="00A76F41"/>
    <w:rsid w:val="00A77203"/>
    <w:rsid w:val="00A7745F"/>
    <w:rsid w:val="00A77738"/>
    <w:rsid w:val="00A7784A"/>
    <w:rsid w:val="00A77ECD"/>
    <w:rsid w:val="00A77ED0"/>
    <w:rsid w:val="00A77F1D"/>
    <w:rsid w:val="00A77F1E"/>
    <w:rsid w:val="00A801CC"/>
    <w:rsid w:val="00A804D6"/>
    <w:rsid w:val="00A80608"/>
    <w:rsid w:val="00A8067D"/>
    <w:rsid w:val="00A80773"/>
    <w:rsid w:val="00A808A9"/>
    <w:rsid w:val="00A8094B"/>
    <w:rsid w:val="00A8099D"/>
    <w:rsid w:val="00A80BB6"/>
    <w:rsid w:val="00A8100B"/>
    <w:rsid w:val="00A8111A"/>
    <w:rsid w:val="00A81419"/>
    <w:rsid w:val="00A8153E"/>
    <w:rsid w:val="00A81575"/>
    <w:rsid w:val="00A81725"/>
    <w:rsid w:val="00A81745"/>
    <w:rsid w:val="00A81799"/>
    <w:rsid w:val="00A81B06"/>
    <w:rsid w:val="00A81BA9"/>
    <w:rsid w:val="00A81EC6"/>
    <w:rsid w:val="00A820AC"/>
    <w:rsid w:val="00A822C2"/>
    <w:rsid w:val="00A82339"/>
    <w:rsid w:val="00A8235A"/>
    <w:rsid w:val="00A82B2F"/>
    <w:rsid w:val="00A82C8E"/>
    <w:rsid w:val="00A82E84"/>
    <w:rsid w:val="00A830EF"/>
    <w:rsid w:val="00A831E2"/>
    <w:rsid w:val="00A83310"/>
    <w:rsid w:val="00A8346D"/>
    <w:rsid w:val="00A836CF"/>
    <w:rsid w:val="00A8386F"/>
    <w:rsid w:val="00A839F7"/>
    <w:rsid w:val="00A83C4B"/>
    <w:rsid w:val="00A83C64"/>
    <w:rsid w:val="00A83D3D"/>
    <w:rsid w:val="00A83D88"/>
    <w:rsid w:val="00A8458D"/>
    <w:rsid w:val="00A84796"/>
    <w:rsid w:val="00A847B6"/>
    <w:rsid w:val="00A84891"/>
    <w:rsid w:val="00A848A3"/>
    <w:rsid w:val="00A84B64"/>
    <w:rsid w:val="00A84B69"/>
    <w:rsid w:val="00A84BC1"/>
    <w:rsid w:val="00A84C02"/>
    <w:rsid w:val="00A84CC6"/>
    <w:rsid w:val="00A84EAC"/>
    <w:rsid w:val="00A84F4E"/>
    <w:rsid w:val="00A850A2"/>
    <w:rsid w:val="00A850F6"/>
    <w:rsid w:val="00A851E9"/>
    <w:rsid w:val="00A85216"/>
    <w:rsid w:val="00A85509"/>
    <w:rsid w:val="00A855A0"/>
    <w:rsid w:val="00A85659"/>
    <w:rsid w:val="00A85931"/>
    <w:rsid w:val="00A85A54"/>
    <w:rsid w:val="00A85C98"/>
    <w:rsid w:val="00A85CBE"/>
    <w:rsid w:val="00A85DB8"/>
    <w:rsid w:val="00A85FC9"/>
    <w:rsid w:val="00A8603A"/>
    <w:rsid w:val="00A8642D"/>
    <w:rsid w:val="00A86473"/>
    <w:rsid w:val="00A865E4"/>
    <w:rsid w:val="00A8677B"/>
    <w:rsid w:val="00A86BAB"/>
    <w:rsid w:val="00A86E08"/>
    <w:rsid w:val="00A86EB9"/>
    <w:rsid w:val="00A86FD5"/>
    <w:rsid w:val="00A87161"/>
    <w:rsid w:val="00A87318"/>
    <w:rsid w:val="00A87328"/>
    <w:rsid w:val="00A87A54"/>
    <w:rsid w:val="00A87BDD"/>
    <w:rsid w:val="00A87F61"/>
    <w:rsid w:val="00A903E4"/>
    <w:rsid w:val="00A90459"/>
    <w:rsid w:val="00A904FF"/>
    <w:rsid w:val="00A9051F"/>
    <w:rsid w:val="00A90838"/>
    <w:rsid w:val="00A909C5"/>
    <w:rsid w:val="00A90A36"/>
    <w:rsid w:val="00A90BE4"/>
    <w:rsid w:val="00A90D87"/>
    <w:rsid w:val="00A911DF"/>
    <w:rsid w:val="00A913DA"/>
    <w:rsid w:val="00A91556"/>
    <w:rsid w:val="00A91674"/>
    <w:rsid w:val="00A918C8"/>
    <w:rsid w:val="00A91C29"/>
    <w:rsid w:val="00A91C7B"/>
    <w:rsid w:val="00A91E62"/>
    <w:rsid w:val="00A91F39"/>
    <w:rsid w:val="00A91F46"/>
    <w:rsid w:val="00A9211B"/>
    <w:rsid w:val="00A921FA"/>
    <w:rsid w:val="00A924D9"/>
    <w:rsid w:val="00A9277E"/>
    <w:rsid w:val="00A92B48"/>
    <w:rsid w:val="00A92CC9"/>
    <w:rsid w:val="00A92D72"/>
    <w:rsid w:val="00A93503"/>
    <w:rsid w:val="00A937CE"/>
    <w:rsid w:val="00A93FAD"/>
    <w:rsid w:val="00A940B3"/>
    <w:rsid w:val="00A9442E"/>
    <w:rsid w:val="00A94645"/>
    <w:rsid w:val="00A94B57"/>
    <w:rsid w:val="00A94C4E"/>
    <w:rsid w:val="00A94CDA"/>
    <w:rsid w:val="00A95165"/>
    <w:rsid w:val="00A9535E"/>
    <w:rsid w:val="00A953B0"/>
    <w:rsid w:val="00A95438"/>
    <w:rsid w:val="00A95464"/>
    <w:rsid w:val="00A95501"/>
    <w:rsid w:val="00A955ED"/>
    <w:rsid w:val="00A957C2"/>
    <w:rsid w:val="00A95BE7"/>
    <w:rsid w:val="00A95CB3"/>
    <w:rsid w:val="00A95FBC"/>
    <w:rsid w:val="00A96041"/>
    <w:rsid w:val="00A960AF"/>
    <w:rsid w:val="00A96140"/>
    <w:rsid w:val="00A96206"/>
    <w:rsid w:val="00A96615"/>
    <w:rsid w:val="00A96640"/>
    <w:rsid w:val="00A96720"/>
    <w:rsid w:val="00A9672D"/>
    <w:rsid w:val="00A96CAD"/>
    <w:rsid w:val="00A970B7"/>
    <w:rsid w:val="00A976A2"/>
    <w:rsid w:val="00A97741"/>
    <w:rsid w:val="00A979A6"/>
    <w:rsid w:val="00A97D55"/>
    <w:rsid w:val="00A97E78"/>
    <w:rsid w:val="00AA012B"/>
    <w:rsid w:val="00AA0315"/>
    <w:rsid w:val="00AA036B"/>
    <w:rsid w:val="00AA0540"/>
    <w:rsid w:val="00AA0C74"/>
    <w:rsid w:val="00AA0D1C"/>
    <w:rsid w:val="00AA115C"/>
    <w:rsid w:val="00AA11F8"/>
    <w:rsid w:val="00AA1294"/>
    <w:rsid w:val="00AA1372"/>
    <w:rsid w:val="00AA15CE"/>
    <w:rsid w:val="00AA17D4"/>
    <w:rsid w:val="00AA1920"/>
    <w:rsid w:val="00AA1945"/>
    <w:rsid w:val="00AA1A2D"/>
    <w:rsid w:val="00AA1BED"/>
    <w:rsid w:val="00AA1C02"/>
    <w:rsid w:val="00AA1C4A"/>
    <w:rsid w:val="00AA2044"/>
    <w:rsid w:val="00AA2189"/>
    <w:rsid w:val="00AA2209"/>
    <w:rsid w:val="00AA2600"/>
    <w:rsid w:val="00AA275D"/>
    <w:rsid w:val="00AA27BF"/>
    <w:rsid w:val="00AA2A50"/>
    <w:rsid w:val="00AA2CB2"/>
    <w:rsid w:val="00AA2CC5"/>
    <w:rsid w:val="00AA2CCE"/>
    <w:rsid w:val="00AA2D41"/>
    <w:rsid w:val="00AA305B"/>
    <w:rsid w:val="00AA31D1"/>
    <w:rsid w:val="00AA347C"/>
    <w:rsid w:val="00AA3527"/>
    <w:rsid w:val="00AA3767"/>
    <w:rsid w:val="00AA3A53"/>
    <w:rsid w:val="00AA3A7A"/>
    <w:rsid w:val="00AA3BED"/>
    <w:rsid w:val="00AA3BF2"/>
    <w:rsid w:val="00AA3E01"/>
    <w:rsid w:val="00AA3E8C"/>
    <w:rsid w:val="00AA3F55"/>
    <w:rsid w:val="00AA40BA"/>
    <w:rsid w:val="00AA42B1"/>
    <w:rsid w:val="00AA4B69"/>
    <w:rsid w:val="00AA5268"/>
    <w:rsid w:val="00AA52ED"/>
    <w:rsid w:val="00AA580E"/>
    <w:rsid w:val="00AA58BC"/>
    <w:rsid w:val="00AA5917"/>
    <w:rsid w:val="00AA5A83"/>
    <w:rsid w:val="00AA5B23"/>
    <w:rsid w:val="00AA6009"/>
    <w:rsid w:val="00AA6526"/>
    <w:rsid w:val="00AA67C0"/>
    <w:rsid w:val="00AA69CA"/>
    <w:rsid w:val="00AA6A3D"/>
    <w:rsid w:val="00AA6C88"/>
    <w:rsid w:val="00AA71AE"/>
    <w:rsid w:val="00AA7207"/>
    <w:rsid w:val="00AA72CD"/>
    <w:rsid w:val="00AA730D"/>
    <w:rsid w:val="00AA7350"/>
    <w:rsid w:val="00AA757B"/>
    <w:rsid w:val="00AA7678"/>
    <w:rsid w:val="00AA7697"/>
    <w:rsid w:val="00AA788E"/>
    <w:rsid w:val="00AA78C8"/>
    <w:rsid w:val="00AA7D02"/>
    <w:rsid w:val="00AA7E9B"/>
    <w:rsid w:val="00AA7F7C"/>
    <w:rsid w:val="00AB0235"/>
    <w:rsid w:val="00AB02E5"/>
    <w:rsid w:val="00AB02FD"/>
    <w:rsid w:val="00AB05B0"/>
    <w:rsid w:val="00AB0616"/>
    <w:rsid w:val="00AB063D"/>
    <w:rsid w:val="00AB068F"/>
    <w:rsid w:val="00AB0C39"/>
    <w:rsid w:val="00AB0D25"/>
    <w:rsid w:val="00AB0D79"/>
    <w:rsid w:val="00AB0E3F"/>
    <w:rsid w:val="00AB0EB2"/>
    <w:rsid w:val="00AB1227"/>
    <w:rsid w:val="00AB155C"/>
    <w:rsid w:val="00AB15EB"/>
    <w:rsid w:val="00AB1A01"/>
    <w:rsid w:val="00AB1BF9"/>
    <w:rsid w:val="00AB2379"/>
    <w:rsid w:val="00AB2540"/>
    <w:rsid w:val="00AB2906"/>
    <w:rsid w:val="00AB2A0C"/>
    <w:rsid w:val="00AB2E58"/>
    <w:rsid w:val="00AB2EAD"/>
    <w:rsid w:val="00AB2F13"/>
    <w:rsid w:val="00AB310C"/>
    <w:rsid w:val="00AB349D"/>
    <w:rsid w:val="00AB3581"/>
    <w:rsid w:val="00AB3C88"/>
    <w:rsid w:val="00AB42A8"/>
    <w:rsid w:val="00AB47A8"/>
    <w:rsid w:val="00AB4913"/>
    <w:rsid w:val="00AB4AAF"/>
    <w:rsid w:val="00AB4E05"/>
    <w:rsid w:val="00AB4E81"/>
    <w:rsid w:val="00AB4E94"/>
    <w:rsid w:val="00AB4F9D"/>
    <w:rsid w:val="00AB4FA7"/>
    <w:rsid w:val="00AB4FDB"/>
    <w:rsid w:val="00AB5111"/>
    <w:rsid w:val="00AB527B"/>
    <w:rsid w:val="00AB530A"/>
    <w:rsid w:val="00AB539F"/>
    <w:rsid w:val="00AB5489"/>
    <w:rsid w:val="00AB5560"/>
    <w:rsid w:val="00AB5A97"/>
    <w:rsid w:val="00AB5B99"/>
    <w:rsid w:val="00AB5BC3"/>
    <w:rsid w:val="00AB5CF0"/>
    <w:rsid w:val="00AB6497"/>
    <w:rsid w:val="00AB663B"/>
    <w:rsid w:val="00AB6791"/>
    <w:rsid w:val="00AB67DF"/>
    <w:rsid w:val="00AB68D5"/>
    <w:rsid w:val="00AB6B4E"/>
    <w:rsid w:val="00AB6B85"/>
    <w:rsid w:val="00AB6DA8"/>
    <w:rsid w:val="00AB6EB4"/>
    <w:rsid w:val="00AB6FCD"/>
    <w:rsid w:val="00AB759C"/>
    <w:rsid w:val="00AB761D"/>
    <w:rsid w:val="00AB7815"/>
    <w:rsid w:val="00AB7E3F"/>
    <w:rsid w:val="00AC0094"/>
    <w:rsid w:val="00AC02BE"/>
    <w:rsid w:val="00AC02CF"/>
    <w:rsid w:val="00AC033D"/>
    <w:rsid w:val="00AC03A0"/>
    <w:rsid w:val="00AC03F1"/>
    <w:rsid w:val="00AC0492"/>
    <w:rsid w:val="00AC07F0"/>
    <w:rsid w:val="00AC0872"/>
    <w:rsid w:val="00AC09BB"/>
    <w:rsid w:val="00AC0CF0"/>
    <w:rsid w:val="00AC0F5E"/>
    <w:rsid w:val="00AC0FD2"/>
    <w:rsid w:val="00AC11BB"/>
    <w:rsid w:val="00AC1297"/>
    <w:rsid w:val="00AC16D8"/>
    <w:rsid w:val="00AC18E8"/>
    <w:rsid w:val="00AC1E8A"/>
    <w:rsid w:val="00AC1F7B"/>
    <w:rsid w:val="00AC218D"/>
    <w:rsid w:val="00AC23C7"/>
    <w:rsid w:val="00AC2487"/>
    <w:rsid w:val="00AC2497"/>
    <w:rsid w:val="00AC261A"/>
    <w:rsid w:val="00AC26DE"/>
    <w:rsid w:val="00AC28AC"/>
    <w:rsid w:val="00AC28EA"/>
    <w:rsid w:val="00AC295D"/>
    <w:rsid w:val="00AC2990"/>
    <w:rsid w:val="00AC2C69"/>
    <w:rsid w:val="00AC2D1B"/>
    <w:rsid w:val="00AC2E39"/>
    <w:rsid w:val="00AC2EAA"/>
    <w:rsid w:val="00AC2EBA"/>
    <w:rsid w:val="00AC2FEF"/>
    <w:rsid w:val="00AC3063"/>
    <w:rsid w:val="00AC328F"/>
    <w:rsid w:val="00AC339C"/>
    <w:rsid w:val="00AC33EB"/>
    <w:rsid w:val="00AC3900"/>
    <w:rsid w:val="00AC3990"/>
    <w:rsid w:val="00AC3A1C"/>
    <w:rsid w:val="00AC3B38"/>
    <w:rsid w:val="00AC3C3B"/>
    <w:rsid w:val="00AC3CA2"/>
    <w:rsid w:val="00AC3CEF"/>
    <w:rsid w:val="00AC3E9B"/>
    <w:rsid w:val="00AC3F74"/>
    <w:rsid w:val="00AC4017"/>
    <w:rsid w:val="00AC402B"/>
    <w:rsid w:val="00AC4165"/>
    <w:rsid w:val="00AC4177"/>
    <w:rsid w:val="00AC42DB"/>
    <w:rsid w:val="00AC432E"/>
    <w:rsid w:val="00AC43D5"/>
    <w:rsid w:val="00AC43F9"/>
    <w:rsid w:val="00AC450A"/>
    <w:rsid w:val="00AC4748"/>
    <w:rsid w:val="00AC47D1"/>
    <w:rsid w:val="00AC4AD5"/>
    <w:rsid w:val="00AC4B85"/>
    <w:rsid w:val="00AC5217"/>
    <w:rsid w:val="00AC5225"/>
    <w:rsid w:val="00AC531E"/>
    <w:rsid w:val="00AC536E"/>
    <w:rsid w:val="00AC5987"/>
    <w:rsid w:val="00AC5A4A"/>
    <w:rsid w:val="00AC5A97"/>
    <w:rsid w:val="00AC5B52"/>
    <w:rsid w:val="00AC5DB1"/>
    <w:rsid w:val="00AC618C"/>
    <w:rsid w:val="00AC62A7"/>
    <w:rsid w:val="00AC62B0"/>
    <w:rsid w:val="00AC63CE"/>
    <w:rsid w:val="00AC6528"/>
    <w:rsid w:val="00AC65BE"/>
    <w:rsid w:val="00AC6685"/>
    <w:rsid w:val="00AC66DA"/>
    <w:rsid w:val="00AC6793"/>
    <w:rsid w:val="00AC67B1"/>
    <w:rsid w:val="00AC67E6"/>
    <w:rsid w:val="00AC6AE5"/>
    <w:rsid w:val="00AC6B8D"/>
    <w:rsid w:val="00AC6C1B"/>
    <w:rsid w:val="00AC6C67"/>
    <w:rsid w:val="00AC6F61"/>
    <w:rsid w:val="00AC709F"/>
    <w:rsid w:val="00AC71F1"/>
    <w:rsid w:val="00AC72D3"/>
    <w:rsid w:val="00AC75D8"/>
    <w:rsid w:val="00AC7642"/>
    <w:rsid w:val="00AC7753"/>
    <w:rsid w:val="00AC78B0"/>
    <w:rsid w:val="00AC79E2"/>
    <w:rsid w:val="00AC7A2C"/>
    <w:rsid w:val="00AC7B67"/>
    <w:rsid w:val="00AC7D8B"/>
    <w:rsid w:val="00AC7D93"/>
    <w:rsid w:val="00AD0334"/>
    <w:rsid w:val="00AD0AF1"/>
    <w:rsid w:val="00AD0C67"/>
    <w:rsid w:val="00AD0F16"/>
    <w:rsid w:val="00AD0FF8"/>
    <w:rsid w:val="00AD116C"/>
    <w:rsid w:val="00AD1176"/>
    <w:rsid w:val="00AD12D3"/>
    <w:rsid w:val="00AD135D"/>
    <w:rsid w:val="00AD14CF"/>
    <w:rsid w:val="00AD174E"/>
    <w:rsid w:val="00AD1CA1"/>
    <w:rsid w:val="00AD1DAF"/>
    <w:rsid w:val="00AD1DFA"/>
    <w:rsid w:val="00AD1E62"/>
    <w:rsid w:val="00AD1F94"/>
    <w:rsid w:val="00AD1FBF"/>
    <w:rsid w:val="00AD21B9"/>
    <w:rsid w:val="00AD25FB"/>
    <w:rsid w:val="00AD2952"/>
    <w:rsid w:val="00AD29FC"/>
    <w:rsid w:val="00AD2B07"/>
    <w:rsid w:val="00AD2B47"/>
    <w:rsid w:val="00AD2C23"/>
    <w:rsid w:val="00AD2E73"/>
    <w:rsid w:val="00AD2E82"/>
    <w:rsid w:val="00AD2F40"/>
    <w:rsid w:val="00AD2F7F"/>
    <w:rsid w:val="00AD30A9"/>
    <w:rsid w:val="00AD33B5"/>
    <w:rsid w:val="00AD38AC"/>
    <w:rsid w:val="00AD3C3D"/>
    <w:rsid w:val="00AD3D1A"/>
    <w:rsid w:val="00AD3EEB"/>
    <w:rsid w:val="00AD3F90"/>
    <w:rsid w:val="00AD4209"/>
    <w:rsid w:val="00AD4305"/>
    <w:rsid w:val="00AD4338"/>
    <w:rsid w:val="00AD44AC"/>
    <w:rsid w:val="00AD44E5"/>
    <w:rsid w:val="00AD479C"/>
    <w:rsid w:val="00AD4A5E"/>
    <w:rsid w:val="00AD4D98"/>
    <w:rsid w:val="00AD5212"/>
    <w:rsid w:val="00AD5292"/>
    <w:rsid w:val="00AD54F3"/>
    <w:rsid w:val="00AD5532"/>
    <w:rsid w:val="00AD556C"/>
    <w:rsid w:val="00AD569C"/>
    <w:rsid w:val="00AD5710"/>
    <w:rsid w:val="00AD5757"/>
    <w:rsid w:val="00AD57AB"/>
    <w:rsid w:val="00AD57FC"/>
    <w:rsid w:val="00AD5D73"/>
    <w:rsid w:val="00AD5DF6"/>
    <w:rsid w:val="00AD6000"/>
    <w:rsid w:val="00AD6028"/>
    <w:rsid w:val="00AD62DE"/>
    <w:rsid w:val="00AD6459"/>
    <w:rsid w:val="00AD69FE"/>
    <w:rsid w:val="00AD6BFE"/>
    <w:rsid w:val="00AD6D04"/>
    <w:rsid w:val="00AD6D3B"/>
    <w:rsid w:val="00AD7072"/>
    <w:rsid w:val="00AD71D5"/>
    <w:rsid w:val="00AD72CE"/>
    <w:rsid w:val="00AD734B"/>
    <w:rsid w:val="00AD7452"/>
    <w:rsid w:val="00AD7609"/>
    <w:rsid w:val="00AD765A"/>
    <w:rsid w:val="00AD79E1"/>
    <w:rsid w:val="00AD7AE7"/>
    <w:rsid w:val="00AD7CF8"/>
    <w:rsid w:val="00AD7FF6"/>
    <w:rsid w:val="00AE0270"/>
    <w:rsid w:val="00AE0367"/>
    <w:rsid w:val="00AE060D"/>
    <w:rsid w:val="00AE061D"/>
    <w:rsid w:val="00AE078B"/>
    <w:rsid w:val="00AE0957"/>
    <w:rsid w:val="00AE0AD5"/>
    <w:rsid w:val="00AE0BAE"/>
    <w:rsid w:val="00AE0C0C"/>
    <w:rsid w:val="00AE0D37"/>
    <w:rsid w:val="00AE0E70"/>
    <w:rsid w:val="00AE1009"/>
    <w:rsid w:val="00AE104B"/>
    <w:rsid w:val="00AE14AF"/>
    <w:rsid w:val="00AE18EC"/>
    <w:rsid w:val="00AE1A48"/>
    <w:rsid w:val="00AE1D02"/>
    <w:rsid w:val="00AE20D0"/>
    <w:rsid w:val="00AE2167"/>
    <w:rsid w:val="00AE2338"/>
    <w:rsid w:val="00AE2365"/>
    <w:rsid w:val="00AE24A1"/>
    <w:rsid w:val="00AE2720"/>
    <w:rsid w:val="00AE2825"/>
    <w:rsid w:val="00AE2863"/>
    <w:rsid w:val="00AE2D34"/>
    <w:rsid w:val="00AE2F90"/>
    <w:rsid w:val="00AE3032"/>
    <w:rsid w:val="00AE31B5"/>
    <w:rsid w:val="00AE3354"/>
    <w:rsid w:val="00AE35DC"/>
    <w:rsid w:val="00AE365B"/>
    <w:rsid w:val="00AE373B"/>
    <w:rsid w:val="00AE3B19"/>
    <w:rsid w:val="00AE3BB2"/>
    <w:rsid w:val="00AE3C62"/>
    <w:rsid w:val="00AE411C"/>
    <w:rsid w:val="00AE4274"/>
    <w:rsid w:val="00AE42A5"/>
    <w:rsid w:val="00AE439C"/>
    <w:rsid w:val="00AE4407"/>
    <w:rsid w:val="00AE4630"/>
    <w:rsid w:val="00AE463B"/>
    <w:rsid w:val="00AE4680"/>
    <w:rsid w:val="00AE4E07"/>
    <w:rsid w:val="00AE5088"/>
    <w:rsid w:val="00AE50C4"/>
    <w:rsid w:val="00AE528C"/>
    <w:rsid w:val="00AE532C"/>
    <w:rsid w:val="00AE5482"/>
    <w:rsid w:val="00AE5514"/>
    <w:rsid w:val="00AE5A06"/>
    <w:rsid w:val="00AE5A3B"/>
    <w:rsid w:val="00AE5AA3"/>
    <w:rsid w:val="00AE5B50"/>
    <w:rsid w:val="00AE5C1E"/>
    <w:rsid w:val="00AE5E27"/>
    <w:rsid w:val="00AE5FB2"/>
    <w:rsid w:val="00AE5FFF"/>
    <w:rsid w:val="00AE6BB1"/>
    <w:rsid w:val="00AE6DB6"/>
    <w:rsid w:val="00AE6E29"/>
    <w:rsid w:val="00AE73F6"/>
    <w:rsid w:val="00AE7489"/>
    <w:rsid w:val="00AE784D"/>
    <w:rsid w:val="00AE785F"/>
    <w:rsid w:val="00AE7A98"/>
    <w:rsid w:val="00AE7E59"/>
    <w:rsid w:val="00AE7E98"/>
    <w:rsid w:val="00AF023E"/>
    <w:rsid w:val="00AF0651"/>
    <w:rsid w:val="00AF096A"/>
    <w:rsid w:val="00AF09EE"/>
    <w:rsid w:val="00AF0A16"/>
    <w:rsid w:val="00AF0FB7"/>
    <w:rsid w:val="00AF11F4"/>
    <w:rsid w:val="00AF13D0"/>
    <w:rsid w:val="00AF1409"/>
    <w:rsid w:val="00AF1485"/>
    <w:rsid w:val="00AF15D2"/>
    <w:rsid w:val="00AF183D"/>
    <w:rsid w:val="00AF1963"/>
    <w:rsid w:val="00AF1D82"/>
    <w:rsid w:val="00AF206A"/>
    <w:rsid w:val="00AF2158"/>
    <w:rsid w:val="00AF21CF"/>
    <w:rsid w:val="00AF2442"/>
    <w:rsid w:val="00AF2541"/>
    <w:rsid w:val="00AF2613"/>
    <w:rsid w:val="00AF2678"/>
    <w:rsid w:val="00AF26B3"/>
    <w:rsid w:val="00AF2818"/>
    <w:rsid w:val="00AF2996"/>
    <w:rsid w:val="00AF33AE"/>
    <w:rsid w:val="00AF34A1"/>
    <w:rsid w:val="00AF37DB"/>
    <w:rsid w:val="00AF3864"/>
    <w:rsid w:val="00AF3890"/>
    <w:rsid w:val="00AF394D"/>
    <w:rsid w:val="00AF3A9D"/>
    <w:rsid w:val="00AF3BB2"/>
    <w:rsid w:val="00AF3E7E"/>
    <w:rsid w:val="00AF3ED5"/>
    <w:rsid w:val="00AF40D8"/>
    <w:rsid w:val="00AF40DF"/>
    <w:rsid w:val="00AF41EF"/>
    <w:rsid w:val="00AF45FC"/>
    <w:rsid w:val="00AF4623"/>
    <w:rsid w:val="00AF4833"/>
    <w:rsid w:val="00AF4890"/>
    <w:rsid w:val="00AF4B33"/>
    <w:rsid w:val="00AF4CBE"/>
    <w:rsid w:val="00AF4CF3"/>
    <w:rsid w:val="00AF4D5B"/>
    <w:rsid w:val="00AF5004"/>
    <w:rsid w:val="00AF509E"/>
    <w:rsid w:val="00AF5104"/>
    <w:rsid w:val="00AF523D"/>
    <w:rsid w:val="00AF5404"/>
    <w:rsid w:val="00AF5591"/>
    <w:rsid w:val="00AF5777"/>
    <w:rsid w:val="00AF5788"/>
    <w:rsid w:val="00AF57A9"/>
    <w:rsid w:val="00AF5A54"/>
    <w:rsid w:val="00AF5ABB"/>
    <w:rsid w:val="00AF5D11"/>
    <w:rsid w:val="00AF5D5F"/>
    <w:rsid w:val="00AF5D67"/>
    <w:rsid w:val="00AF5D92"/>
    <w:rsid w:val="00AF5E99"/>
    <w:rsid w:val="00AF5EF2"/>
    <w:rsid w:val="00AF6988"/>
    <w:rsid w:val="00AF69A3"/>
    <w:rsid w:val="00AF6A68"/>
    <w:rsid w:val="00AF6B98"/>
    <w:rsid w:val="00AF6C45"/>
    <w:rsid w:val="00AF6ED5"/>
    <w:rsid w:val="00AF6FE0"/>
    <w:rsid w:val="00AF704A"/>
    <w:rsid w:val="00AF72B0"/>
    <w:rsid w:val="00AF72BB"/>
    <w:rsid w:val="00AF73DE"/>
    <w:rsid w:val="00AF75F0"/>
    <w:rsid w:val="00AF7AE2"/>
    <w:rsid w:val="00AF7B50"/>
    <w:rsid w:val="00AF7B94"/>
    <w:rsid w:val="00B001E0"/>
    <w:rsid w:val="00B001F0"/>
    <w:rsid w:val="00B00202"/>
    <w:rsid w:val="00B0029E"/>
    <w:rsid w:val="00B002BB"/>
    <w:rsid w:val="00B002D1"/>
    <w:rsid w:val="00B004AE"/>
    <w:rsid w:val="00B004CF"/>
    <w:rsid w:val="00B004FB"/>
    <w:rsid w:val="00B007C5"/>
    <w:rsid w:val="00B00ACC"/>
    <w:rsid w:val="00B00C31"/>
    <w:rsid w:val="00B00C56"/>
    <w:rsid w:val="00B00D09"/>
    <w:rsid w:val="00B00E31"/>
    <w:rsid w:val="00B010B6"/>
    <w:rsid w:val="00B011CE"/>
    <w:rsid w:val="00B011E6"/>
    <w:rsid w:val="00B0120F"/>
    <w:rsid w:val="00B01322"/>
    <w:rsid w:val="00B01351"/>
    <w:rsid w:val="00B013C6"/>
    <w:rsid w:val="00B01486"/>
    <w:rsid w:val="00B014FB"/>
    <w:rsid w:val="00B015BF"/>
    <w:rsid w:val="00B018ED"/>
    <w:rsid w:val="00B01B58"/>
    <w:rsid w:val="00B01B9D"/>
    <w:rsid w:val="00B01CA8"/>
    <w:rsid w:val="00B01DC9"/>
    <w:rsid w:val="00B01FCB"/>
    <w:rsid w:val="00B020E8"/>
    <w:rsid w:val="00B021AF"/>
    <w:rsid w:val="00B0221F"/>
    <w:rsid w:val="00B02246"/>
    <w:rsid w:val="00B0262F"/>
    <w:rsid w:val="00B029E5"/>
    <w:rsid w:val="00B02B50"/>
    <w:rsid w:val="00B02E5A"/>
    <w:rsid w:val="00B02F24"/>
    <w:rsid w:val="00B02F62"/>
    <w:rsid w:val="00B02FB4"/>
    <w:rsid w:val="00B03097"/>
    <w:rsid w:val="00B03115"/>
    <w:rsid w:val="00B03272"/>
    <w:rsid w:val="00B033E6"/>
    <w:rsid w:val="00B036DB"/>
    <w:rsid w:val="00B037CE"/>
    <w:rsid w:val="00B038A3"/>
    <w:rsid w:val="00B039DD"/>
    <w:rsid w:val="00B03A97"/>
    <w:rsid w:val="00B03CEB"/>
    <w:rsid w:val="00B03D27"/>
    <w:rsid w:val="00B03E20"/>
    <w:rsid w:val="00B04368"/>
    <w:rsid w:val="00B043BC"/>
    <w:rsid w:val="00B043F4"/>
    <w:rsid w:val="00B043FB"/>
    <w:rsid w:val="00B04459"/>
    <w:rsid w:val="00B0460B"/>
    <w:rsid w:val="00B046DA"/>
    <w:rsid w:val="00B048C9"/>
    <w:rsid w:val="00B04974"/>
    <w:rsid w:val="00B04C01"/>
    <w:rsid w:val="00B04CD3"/>
    <w:rsid w:val="00B04E78"/>
    <w:rsid w:val="00B04FD4"/>
    <w:rsid w:val="00B05215"/>
    <w:rsid w:val="00B054D7"/>
    <w:rsid w:val="00B056AE"/>
    <w:rsid w:val="00B056E8"/>
    <w:rsid w:val="00B057C2"/>
    <w:rsid w:val="00B0589F"/>
    <w:rsid w:val="00B059F2"/>
    <w:rsid w:val="00B05AD4"/>
    <w:rsid w:val="00B0611F"/>
    <w:rsid w:val="00B061DE"/>
    <w:rsid w:val="00B06334"/>
    <w:rsid w:val="00B06352"/>
    <w:rsid w:val="00B06644"/>
    <w:rsid w:val="00B0671A"/>
    <w:rsid w:val="00B06864"/>
    <w:rsid w:val="00B068A4"/>
    <w:rsid w:val="00B06DE0"/>
    <w:rsid w:val="00B06FEF"/>
    <w:rsid w:val="00B073B2"/>
    <w:rsid w:val="00B0761E"/>
    <w:rsid w:val="00B076E6"/>
    <w:rsid w:val="00B07702"/>
    <w:rsid w:val="00B07AF0"/>
    <w:rsid w:val="00B07D59"/>
    <w:rsid w:val="00B10061"/>
    <w:rsid w:val="00B100D5"/>
    <w:rsid w:val="00B10157"/>
    <w:rsid w:val="00B101BA"/>
    <w:rsid w:val="00B106A7"/>
    <w:rsid w:val="00B10821"/>
    <w:rsid w:val="00B1087F"/>
    <w:rsid w:val="00B10B2D"/>
    <w:rsid w:val="00B10C6E"/>
    <w:rsid w:val="00B10CB5"/>
    <w:rsid w:val="00B10CE0"/>
    <w:rsid w:val="00B10D86"/>
    <w:rsid w:val="00B10D91"/>
    <w:rsid w:val="00B10EFB"/>
    <w:rsid w:val="00B10FC1"/>
    <w:rsid w:val="00B11425"/>
    <w:rsid w:val="00B11A6A"/>
    <w:rsid w:val="00B11D07"/>
    <w:rsid w:val="00B11D0B"/>
    <w:rsid w:val="00B11D10"/>
    <w:rsid w:val="00B11E81"/>
    <w:rsid w:val="00B11FCE"/>
    <w:rsid w:val="00B121E5"/>
    <w:rsid w:val="00B122D1"/>
    <w:rsid w:val="00B12397"/>
    <w:rsid w:val="00B124B0"/>
    <w:rsid w:val="00B12578"/>
    <w:rsid w:val="00B125C3"/>
    <w:rsid w:val="00B12651"/>
    <w:rsid w:val="00B126F8"/>
    <w:rsid w:val="00B129D2"/>
    <w:rsid w:val="00B12A13"/>
    <w:rsid w:val="00B12A55"/>
    <w:rsid w:val="00B12DD6"/>
    <w:rsid w:val="00B12EAC"/>
    <w:rsid w:val="00B12F04"/>
    <w:rsid w:val="00B1304A"/>
    <w:rsid w:val="00B13314"/>
    <w:rsid w:val="00B13429"/>
    <w:rsid w:val="00B13551"/>
    <w:rsid w:val="00B13B6C"/>
    <w:rsid w:val="00B13D2E"/>
    <w:rsid w:val="00B13F42"/>
    <w:rsid w:val="00B1411D"/>
    <w:rsid w:val="00B141D1"/>
    <w:rsid w:val="00B146B4"/>
    <w:rsid w:val="00B14737"/>
    <w:rsid w:val="00B14969"/>
    <w:rsid w:val="00B14BD2"/>
    <w:rsid w:val="00B14C09"/>
    <w:rsid w:val="00B14D6A"/>
    <w:rsid w:val="00B14E7B"/>
    <w:rsid w:val="00B1510B"/>
    <w:rsid w:val="00B15179"/>
    <w:rsid w:val="00B151D3"/>
    <w:rsid w:val="00B15279"/>
    <w:rsid w:val="00B152CB"/>
    <w:rsid w:val="00B155F6"/>
    <w:rsid w:val="00B1576D"/>
    <w:rsid w:val="00B1587E"/>
    <w:rsid w:val="00B15AF0"/>
    <w:rsid w:val="00B161CD"/>
    <w:rsid w:val="00B1648E"/>
    <w:rsid w:val="00B167FE"/>
    <w:rsid w:val="00B1688A"/>
    <w:rsid w:val="00B16C7E"/>
    <w:rsid w:val="00B16CE2"/>
    <w:rsid w:val="00B16CF8"/>
    <w:rsid w:val="00B16E70"/>
    <w:rsid w:val="00B16F11"/>
    <w:rsid w:val="00B16FA7"/>
    <w:rsid w:val="00B174EF"/>
    <w:rsid w:val="00B175C7"/>
    <w:rsid w:val="00B17714"/>
    <w:rsid w:val="00B1772F"/>
    <w:rsid w:val="00B178AF"/>
    <w:rsid w:val="00B17A13"/>
    <w:rsid w:val="00B17B08"/>
    <w:rsid w:val="00B17BF2"/>
    <w:rsid w:val="00B17CA2"/>
    <w:rsid w:val="00B17CB3"/>
    <w:rsid w:val="00B17D1F"/>
    <w:rsid w:val="00B17FAA"/>
    <w:rsid w:val="00B2004B"/>
    <w:rsid w:val="00B20192"/>
    <w:rsid w:val="00B20397"/>
    <w:rsid w:val="00B209C9"/>
    <w:rsid w:val="00B21110"/>
    <w:rsid w:val="00B216A9"/>
    <w:rsid w:val="00B21C3E"/>
    <w:rsid w:val="00B21DD2"/>
    <w:rsid w:val="00B221DF"/>
    <w:rsid w:val="00B2223A"/>
    <w:rsid w:val="00B2244A"/>
    <w:rsid w:val="00B227A1"/>
    <w:rsid w:val="00B22805"/>
    <w:rsid w:val="00B228CD"/>
    <w:rsid w:val="00B22B35"/>
    <w:rsid w:val="00B22F79"/>
    <w:rsid w:val="00B23496"/>
    <w:rsid w:val="00B2355E"/>
    <w:rsid w:val="00B23943"/>
    <w:rsid w:val="00B23A20"/>
    <w:rsid w:val="00B23BD4"/>
    <w:rsid w:val="00B23C16"/>
    <w:rsid w:val="00B23D51"/>
    <w:rsid w:val="00B23DC7"/>
    <w:rsid w:val="00B23E02"/>
    <w:rsid w:val="00B23E13"/>
    <w:rsid w:val="00B240C1"/>
    <w:rsid w:val="00B240E4"/>
    <w:rsid w:val="00B241FD"/>
    <w:rsid w:val="00B2468E"/>
    <w:rsid w:val="00B24783"/>
    <w:rsid w:val="00B248CF"/>
    <w:rsid w:val="00B248FF"/>
    <w:rsid w:val="00B24A66"/>
    <w:rsid w:val="00B24D0D"/>
    <w:rsid w:val="00B24E03"/>
    <w:rsid w:val="00B25358"/>
    <w:rsid w:val="00B2584C"/>
    <w:rsid w:val="00B25932"/>
    <w:rsid w:val="00B259C9"/>
    <w:rsid w:val="00B25C30"/>
    <w:rsid w:val="00B25C57"/>
    <w:rsid w:val="00B25E5F"/>
    <w:rsid w:val="00B26568"/>
    <w:rsid w:val="00B265FF"/>
    <w:rsid w:val="00B2667F"/>
    <w:rsid w:val="00B26751"/>
    <w:rsid w:val="00B26847"/>
    <w:rsid w:val="00B26960"/>
    <w:rsid w:val="00B26CCC"/>
    <w:rsid w:val="00B26DD9"/>
    <w:rsid w:val="00B26E02"/>
    <w:rsid w:val="00B275B0"/>
    <w:rsid w:val="00B27640"/>
    <w:rsid w:val="00B27960"/>
    <w:rsid w:val="00B279DC"/>
    <w:rsid w:val="00B27B48"/>
    <w:rsid w:val="00B27B67"/>
    <w:rsid w:val="00B27BE8"/>
    <w:rsid w:val="00B27F9A"/>
    <w:rsid w:val="00B3006E"/>
    <w:rsid w:val="00B300D6"/>
    <w:rsid w:val="00B301D6"/>
    <w:rsid w:val="00B302D9"/>
    <w:rsid w:val="00B303AA"/>
    <w:rsid w:val="00B30812"/>
    <w:rsid w:val="00B30899"/>
    <w:rsid w:val="00B308E3"/>
    <w:rsid w:val="00B30948"/>
    <w:rsid w:val="00B30A01"/>
    <w:rsid w:val="00B30A5D"/>
    <w:rsid w:val="00B30C16"/>
    <w:rsid w:val="00B30D62"/>
    <w:rsid w:val="00B30E13"/>
    <w:rsid w:val="00B30F42"/>
    <w:rsid w:val="00B30FF8"/>
    <w:rsid w:val="00B3125C"/>
    <w:rsid w:val="00B3129A"/>
    <w:rsid w:val="00B31346"/>
    <w:rsid w:val="00B3149D"/>
    <w:rsid w:val="00B31645"/>
    <w:rsid w:val="00B3175D"/>
    <w:rsid w:val="00B3178B"/>
    <w:rsid w:val="00B317A4"/>
    <w:rsid w:val="00B3185B"/>
    <w:rsid w:val="00B31AEA"/>
    <w:rsid w:val="00B31B43"/>
    <w:rsid w:val="00B31BEF"/>
    <w:rsid w:val="00B31C70"/>
    <w:rsid w:val="00B31CD9"/>
    <w:rsid w:val="00B32424"/>
    <w:rsid w:val="00B32747"/>
    <w:rsid w:val="00B327F8"/>
    <w:rsid w:val="00B32912"/>
    <w:rsid w:val="00B32973"/>
    <w:rsid w:val="00B32D5F"/>
    <w:rsid w:val="00B32EBE"/>
    <w:rsid w:val="00B32F02"/>
    <w:rsid w:val="00B33137"/>
    <w:rsid w:val="00B33386"/>
    <w:rsid w:val="00B33647"/>
    <w:rsid w:val="00B3371B"/>
    <w:rsid w:val="00B337EA"/>
    <w:rsid w:val="00B33851"/>
    <w:rsid w:val="00B338CB"/>
    <w:rsid w:val="00B33976"/>
    <w:rsid w:val="00B33B05"/>
    <w:rsid w:val="00B33B56"/>
    <w:rsid w:val="00B33D9C"/>
    <w:rsid w:val="00B33E7E"/>
    <w:rsid w:val="00B33EBC"/>
    <w:rsid w:val="00B341B7"/>
    <w:rsid w:val="00B341FD"/>
    <w:rsid w:val="00B34A0C"/>
    <w:rsid w:val="00B34AA5"/>
    <w:rsid w:val="00B34CCD"/>
    <w:rsid w:val="00B35263"/>
    <w:rsid w:val="00B352B6"/>
    <w:rsid w:val="00B3558D"/>
    <w:rsid w:val="00B355D6"/>
    <w:rsid w:val="00B3587B"/>
    <w:rsid w:val="00B3590B"/>
    <w:rsid w:val="00B35A98"/>
    <w:rsid w:val="00B35B62"/>
    <w:rsid w:val="00B35F82"/>
    <w:rsid w:val="00B36482"/>
    <w:rsid w:val="00B36486"/>
    <w:rsid w:val="00B368DF"/>
    <w:rsid w:val="00B369F8"/>
    <w:rsid w:val="00B36A7D"/>
    <w:rsid w:val="00B36B73"/>
    <w:rsid w:val="00B36C2F"/>
    <w:rsid w:val="00B36C4D"/>
    <w:rsid w:val="00B36C73"/>
    <w:rsid w:val="00B36CAD"/>
    <w:rsid w:val="00B36DC0"/>
    <w:rsid w:val="00B36F7C"/>
    <w:rsid w:val="00B36FA8"/>
    <w:rsid w:val="00B37665"/>
    <w:rsid w:val="00B376EE"/>
    <w:rsid w:val="00B377F8"/>
    <w:rsid w:val="00B3786E"/>
    <w:rsid w:val="00B37CF6"/>
    <w:rsid w:val="00B37D8A"/>
    <w:rsid w:val="00B37DFA"/>
    <w:rsid w:val="00B40375"/>
    <w:rsid w:val="00B403E0"/>
    <w:rsid w:val="00B405F6"/>
    <w:rsid w:val="00B406BA"/>
    <w:rsid w:val="00B40D4B"/>
    <w:rsid w:val="00B411C6"/>
    <w:rsid w:val="00B41235"/>
    <w:rsid w:val="00B4127F"/>
    <w:rsid w:val="00B41311"/>
    <w:rsid w:val="00B41386"/>
    <w:rsid w:val="00B4151F"/>
    <w:rsid w:val="00B415FC"/>
    <w:rsid w:val="00B417B7"/>
    <w:rsid w:val="00B418DA"/>
    <w:rsid w:val="00B419AF"/>
    <w:rsid w:val="00B419FF"/>
    <w:rsid w:val="00B41A3C"/>
    <w:rsid w:val="00B41D94"/>
    <w:rsid w:val="00B41F1C"/>
    <w:rsid w:val="00B41FF1"/>
    <w:rsid w:val="00B42258"/>
    <w:rsid w:val="00B42477"/>
    <w:rsid w:val="00B424A2"/>
    <w:rsid w:val="00B424B0"/>
    <w:rsid w:val="00B4250F"/>
    <w:rsid w:val="00B425A9"/>
    <w:rsid w:val="00B426A0"/>
    <w:rsid w:val="00B427B2"/>
    <w:rsid w:val="00B42CB3"/>
    <w:rsid w:val="00B42E50"/>
    <w:rsid w:val="00B42FEC"/>
    <w:rsid w:val="00B43052"/>
    <w:rsid w:val="00B4326F"/>
    <w:rsid w:val="00B432FD"/>
    <w:rsid w:val="00B434D8"/>
    <w:rsid w:val="00B4367F"/>
    <w:rsid w:val="00B43A73"/>
    <w:rsid w:val="00B43DD5"/>
    <w:rsid w:val="00B43ED3"/>
    <w:rsid w:val="00B441CA"/>
    <w:rsid w:val="00B4420E"/>
    <w:rsid w:val="00B4456C"/>
    <w:rsid w:val="00B446A1"/>
    <w:rsid w:val="00B44EBC"/>
    <w:rsid w:val="00B44F75"/>
    <w:rsid w:val="00B45211"/>
    <w:rsid w:val="00B45246"/>
    <w:rsid w:val="00B452CC"/>
    <w:rsid w:val="00B452DF"/>
    <w:rsid w:val="00B4533A"/>
    <w:rsid w:val="00B45615"/>
    <w:rsid w:val="00B45644"/>
    <w:rsid w:val="00B4579F"/>
    <w:rsid w:val="00B45BA4"/>
    <w:rsid w:val="00B4618D"/>
    <w:rsid w:val="00B4624D"/>
    <w:rsid w:val="00B4627C"/>
    <w:rsid w:val="00B462D5"/>
    <w:rsid w:val="00B46392"/>
    <w:rsid w:val="00B465F7"/>
    <w:rsid w:val="00B46624"/>
    <w:rsid w:val="00B466C6"/>
    <w:rsid w:val="00B469C3"/>
    <w:rsid w:val="00B46B9B"/>
    <w:rsid w:val="00B46EF7"/>
    <w:rsid w:val="00B46FAA"/>
    <w:rsid w:val="00B47692"/>
    <w:rsid w:val="00B4774E"/>
    <w:rsid w:val="00B477FC"/>
    <w:rsid w:val="00B47B30"/>
    <w:rsid w:val="00B47D3D"/>
    <w:rsid w:val="00B47EA8"/>
    <w:rsid w:val="00B503BE"/>
    <w:rsid w:val="00B5051F"/>
    <w:rsid w:val="00B50559"/>
    <w:rsid w:val="00B505DF"/>
    <w:rsid w:val="00B5090A"/>
    <w:rsid w:val="00B50A06"/>
    <w:rsid w:val="00B50B6F"/>
    <w:rsid w:val="00B50C5E"/>
    <w:rsid w:val="00B50D68"/>
    <w:rsid w:val="00B50E6A"/>
    <w:rsid w:val="00B50E8A"/>
    <w:rsid w:val="00B50F54"/>
    <w:rsid w:val="00B50F89"/>
    <w:rsid w:val="00B51121"/>
    <w:rsid w:val="00B51162"/>
    <w:rsid w:val="00B512D5"/>
    <w:rsid w:val="00B5148C"/>
    <w:rsid w:val="00B51614"/>
    <w:rsid w:val="00B517BC"/>
    <w:rsid w:val="00B517C6"/>
    <w:rsid w:val="00B51C57"/>
    <w:rsid w:val="00B51E4F"/>
    <w:rsid w:val="00B51E8B"/>
    <w:rsid w:val="00B522BA"/>
    <w:rsid w:val="00B523E9"/>
    <w:rsid w:val="00B52F13"/>
    <w:rsid w:val="00B52F7F"/>
    <w:rsid w:val="00B52F87"/>
    <w:rsid w:val="00B530B0"/>
    <w:rsid w:val="00B533ED"/>
    <w:rsid w:val="00B5356D"/>
    <w:rsid w:val="00B535AD"/>
    <w:rsid w:val="00B53758"/>
    <w:rsid w:val="00B5375C"/>
    <w:rsid w:val="00B537E0"/>
    <w:rsid w:val="00B53ABD"/>
    <w:rsid w:val="00B53AD1"/>
    <w:rsid w:val="00B54021"/>
    <w:rsid w:val="00B54082"/>
    <w:rsid w:val="00B540A4"/>
    <w:rsid w:val="00B5426C"/>
    <w:rsid w:val="00B543C7"/>
    <w:rsid w:val="00B543E6"/>
    <w:rsid w:val="00B54562"/>
    <w:rsid w:val="00B54662"/>
    <w:rsid w:val="00B54746"/>
    <w:rsid w:val="00B5481F"/>
    <w:rsid w:val="00B54966"/>
    <w:rsid w:val="00B549E1"/>
    <w:rsid w:val="00B54BE4"/>
    <w:rsid w:val="00B54EEF"/>
    <w:rsid w:val="00B5523C"/>
    <w:rsid w:val="00B553AF"/>
    <w:rsid w:val="00B554A3"/>
    <w:rsid w:val="00B556D4"/>
    <w:rsid w:val="00B556E2"/>
    <w:rsid w:val="00B558CF"/>
    <w:rsid w:val="00B55CED"/>
    <w:rsid w:val="00B55D30"/>
    <w:rsid w:val="00B562A0"/>
    <w:rsid w:val="00B56526"/>
    <w:rsid w:val="00B569D1"/>
    <w:rsid w:val="00B576FD"/>
    <w:rsid w:val="00B57763"/>
    <w:rsid w:val="00B577F0"/>
    <w:rsid w:val="00B57A5D"/>
    <w:rsid w:val="00B57AD3"/>
    <w:rsid w:val="00B57B58"/>
    <w:rsid w:val="00B57D14"/>
    <w:rsid w:val="00B57F26"/>
    <w:rsid w:val="00B57FD4"/>
    <w:rsid w:val="00B601C5"/>
    <w:rsid w:val="00B60264"/>
    <w:rsid w:val="00B60319"/>
    <w:rsid w:val="00B60530"/>
    <w:rsid w:val="00B607FF"/>
    <w:rsid w:val="00B60AA7"/>
    <w:rsid w:val="00B60C81"/>
    <w:rsid w:val="00B60D00"/>
    <w:rsid w:val="00B60F46"/>
    <w:rsid w:val="00B610EE"/>
    <w:rsid w:val="00B611B0"/>
    <w:rsid w:val="00B611D7"/>
    <w:rsid w:val="00B61399"/>
    <w:rsid w:val="00B61592"/>
    <w:rsid w:val="00B615C3"/>
    <w:rsid w:val="00B616B1"/>
    <w:rsid w:val="00B61776"/>
    <w:rsid w:val="00B61A56"/>
    <w:rsid w:val="00B61A89"/>
    <w:rsid w:val="00B61D85"/>
    <w:rsid w:val="00B61F19"/>
    <w:rsid w:val="00B61F6E"/>
    <w:rsid w:val="00B61FBD"/>
    <w:rsid w:val="00B62013"/>
    <w:rsid w:val="00B621B9"/>
    <w:rsid w:val="00B62222"/>
    <w:rsid w:val="00B622FB"/>
    <w:rsid w:val="00B6236B"/>
    <w:rsid w:val="00B623E6"/>
    <w:rsid w:val="00B6261A"/>
    <w:rsid w:val="00B627C2"/>
    <w:rsid w:val="00B62AE7"/>
    <w:rsid w:val="00B62D7E"/>
    <w:rsid w:val="00B62DFB"/>
    <w:rsid w:val="00B62FD3"/>
    <w:rsid w:val="00B63301"/>
    <w:rsid w:val="00B63325"/>
    <w:rsid w:val="00B6340D"/>
    <w:rsid w:val="00B6357E"/>
    <w:rsid w:val="00B63621"/>
    <w:rsid w:val="00B63658"/>
    <w:rsid w:val="00B63779"/>
    <w:rsid w:val="00B6387D"/>
    <w:rsid w:val="00B638E7"/>
    <w:rsid w:val="00B639A5"/>
    <w:rsid w:val="00B639D9"/>
    <w:rsid w:val="00B63A4B"/>
    <w:rsid w:val="00B63B2C"/>
    <w:rsid w:val="00B63C26"/>
    <w:rsid w:val="00B63D27"/>
    <w:rsid w:val="00B63E4C"/>
    <w:rsid w:val="00B63E6E"/>
    <w:rsid w:val="00B63E84"/>
    <w:rsid w:val="00B63EE3"/>
    <w:rsid w:val="00B6401B"/>
    <w:rsid w:val="00B6401D"/>
    <w:rsid w:val="00B641AC"/>
    <w:rsid w:val="00B643A8"/>
    <w:rsid w:val="00B6441D"/>
    <w:rsid w:val="00B6447A"/>
    <w:rsid w:val="00B645A8"/>
    <w:rsid w:val="00B6470A"/>
    <w:rsid w:val="00B64710"/>
    <w:rsid w:val="00B648BC"/>
    <w:rsid w:val="00B64B48"/>
    <w:rsid w:val="00B64E96"/>
    <w:rsid w:val="00B64F8D"/>
    <w:rsid w:val="00B65101"/>
    <w:rsid w:val="00B65640"/>
    <w:rsid w:val="00B6564D"/>
    <w:rsid w:val="00B65658"/>
    <w:rsid w:val="00B656FE"/>
    <w:rsid w:val="00B659BB"/>
    <w:rsid w:val="00B65B3B"/>
    <w:rsid w:val="00B65C5A"/>
    <w:rsid w:val="00B65CBF"/>
    <w:rsid w:val="00B65D79"/>
    <w:rsid w:val="00B65E35"/>
    <w:rsid w:val="00B66083"/>
    <w:rsid w:val="00B6630D"/>
    <w:rsid w:val="00B663DE"/>
    <w:rsid w:val="00B66491"/>
    <w:rsid w:val="00B66750"/>
    <w:rsid w:val="00B6679B"/>
    <w:rsid w:val="00B669A9"/>
    <w:rsid w:val="00B66A37"/>
    <w:rsid w:val="00B66C58"/>
    <w:rsid w:val="00B66DE5"/>
    <w:rsid w:val="00B66FAD"/>
    <w:rsid w:val="00B67297"/>
    <w:rsid w:val="00B6750C"/>
    <w:rsid w:val="00B677E7"/>
    <w:rsid w:val="00B67A7C"/>
    <w:rsid w:val="00B67A91"/>
    <w:rsid w:val="00B67C28"/>
    <w:rsid w:val="00B67C2F"/>
    <w:rsid w:val="00B67C5B"/>
    <w:rsid w:val="00B67E0A"/>
    <w:rsid w:val="00B67EA6"/>
    <w:rsid w:val="00B67F3B"/>
    <w:rsid w:val="00B7037A"/>
    <w:rsid w:val="00B70584"/>
    <w:rsid w:val="00B7058B"/>
    <w:rsid w:val="00B70646"/>
    <w:rsid w:val="00B70890"/>
    <w:rsid w:val="00B70949"/>
    <w:rsid w:val="00B71365"/>
    <w:rsid w:val="00B713DC"/>
    <w:rsid w:val="00B7149D"/>
    <w:rsid w:val="00B71548"/>
    <w:rsid w:val="00B717AF"/>
    <w:rsid w:val="00B7195E"/>
    <w:rsid w:val="00B71D82"/>
    <w:rsid w:val="00B71F66"/>
    <w:rsid w:val="00B71FC9"/>
    <w:rsid w:val="00B7213D"/>
    <w:rsid w:val="00B72236"/>
    <w:rsid w:val="00B722BB"/>
    <w:rsid w:val="00B7231C"/>
    <w:rsid w:val="00B72849"/>
    <w:rsid w:val="00B72E31"/>
    <w:rsid w:val="00B72F27"/>
    <w:rsid w:val="00B7301B"/>
    <w:rsid w:val="00B730F1"/>
    <w:rsid w:val="00B7350C"/>
    <w:rsid w:val="00B7353B"/>
    <w:rsid w:val="00B73572"/>
    <w:rsid w:val="00B735C8"/>
    <w:rsid w:val="00B737BD"/>
    <w:rsid w:val="00B738CD"/>
    <w:rsid w:val="00B73A01"/>
    <w:rsid w:val="00B73AE6"/>
    <w:rsid w:val="00B73F47"/>
    <w:rsid w:val="00B745A0"/>
    <w:rsid w:val="00B7462C"/>
    <w:rsid w:val="00B74759"/>
    <w:rsid w:val="00B74CE7"/>
    <w:rsid w:val="00B74F81"/>
    <w:rsid w:val="00B74FBC"/>
    <w:rsid w:val="00B7512C"/>
    <w:rsid w:val="00B752D3"/>
    <w:rsid w:val="00B75349"/>
    <w:rsid w:val="00B755F3"/>
    <w:rsid w:val="00B7578B"/>
    <w:rsid w:val="00B7584B"/>
    <w:rsid w:val="00B759A0"/>
    <w:rsid w:val="00B75B49"/>
    <w:rsid w:val="00B75B8B"/>
    <w:rsid w:val="00B75DCB"/>
    <w:rsid w:val="00B75DF6"/>
    <w:rsid w:val="00B75FAF"/>
    <w:rsid w:val="00B76076"/>
    <w:rsid w:val="00B7609A"/>
    <w:rsid w:val="00B76124"/>
    <w:rsid w:val="00B76383"/>
    <w:rsid w:val="00B76455"/>
    <w:rsid w:val="00B765C9"/>
    <w:rsid w:val="00B76A63"/>
    <w:rsid w:val="00B76CA6"/>
    <w:rsid w:val="00B76DEE"/>
    <w:rsid w:val="00B76FE3"/>
    <w:rsid w:val="00B770FF"/>
    <w:rsid w:val="00B772B9"/>
    <w:rsid w:val="00B774DD"/>
    <w:rsid w:val="00B7765D"/>
    <w:rsid w:val="00B776E2"/>
    <w:rsid w:val="00B77940"/>
    <w:rsid w:val="00B77C24"/>
    <w:rsid w:val="00B77D42"/>
    <w:rsid w:val="00B77F19"/>
    <w:rsid w:val="00B8001C"/>
    <w:rsid w:val="00B80090"/>
    <w:rsid w:val="00B8014E"/>
    <w:rsid w:val="00B8017C"/>
    <w:rsid w:val="00B80349"/>
    <w:rsid w:val="00B80546"/>
    <w:rsid w:val="00B80C76"/>
    <w:rsid w:val="00B80F94"/>
    <w:rsid w:val="00B81559"/>
    <w:rsid w:val="00B8158B"/>
    <w:rsid w:val="00B818CB"/>
    <w:rsid w:val="00B81B5D"/>
    <w:rsid w:val="00B81EDD"/>
    <w:rsid w:val="00B8243A"/>
    <w:rsid w:val="00B82481"/>
    <w:rsid w:val="00B8272F"/>
    <w:rsid w:val="00B82B02"/>
    <w:rsid w:val="00B82C14"/>
    <w:rsid w:val="00B82C4B"/>
    <w:rsid w:val="00B82CA8"/>
    <w:rsid w:val="00B82EF9"/>
    <w:rsid w:val="00B83077"/>
    <w:rsid w:val="00B83333"/>
    <w:rsid w:val="00B834C2"/>
    <w:rsid w:val="00B8350F"/>
    <w:rsid w:val="00B83685"/>
    <w:rsid w:val="00B83A2E"/>
    <w:rsid w:val="00B83E62"/>
    <w:rsid w:val="00B83F3E"/>
    <w:rsid w:val="00B842D0"/>
    <w:rsid w:val="00B8436D"/>
    <w:rsid w:val="00B844FA"/>
    <w:rsid w:val="00B847C1"/>
    <w:rsid w:val="00B84949"/>
    <w:rsid w:val="00B849B1"/>
    <w:rsid w:val="00B84D5A"/>
    <w:rsid w:val="00B84E95"/>
    <w:rsid w:val="00B84FA1"/>
    <w:rsid w:val="00B85033"/>
    <w:rsid w:val="00B8508E"/>
    <w:rsid w:val="00B85221"/>
    <w:rsid w:val="00B8542F"/>
    <w:rsid w:val="00B859F3"/>
    <w:rsid w:val="00B85AC1"/>
    <w:rsid w:val="00B85BA3"/>
    <w:rsid w:val="00B85EE1"/>
    <w:rsid w:val="00B85F47"/>
    <w:rsid w:val="00B8615B"/>
    <w:rsid w:val="00B8625A"/>
    <w:rsid w:val="00B8650F"/>
    <w:rsid w:val="00B86598"/>
    <w:rsid w:val="00B868AC"/>
    <w:rsid w:val="00B86926"/>
    <w:rsid w:val="00B869FA"/>
    <w:rsid w:val="00B86B1A"/>
    <w:rsid w:val="00B86EC6"/>
    <w:rsid w:val="00B870CA"/>
    <w:rsid w:val="00B870D8"/>
    <w:rsid w:val="00B87131"/>
    <w:rsid w:val="00B871F5"/>
    <w:rsid w:val="00B872BD"/>
    <w:rsid w:val="00B8771B"/>
    <w:rsid w:val="00B8782C"/>
    <w:rsid w:val="00B87927"/>
    <w:rsid w:val="00B87BC4"/>
    <w:rsid w:val="00B87D2D"/>
    <w:rsid w:val="00B87EA2"/>
    <w:rsid w:val="00B90298"/>
    <w:rsid w:val="00B905AA"/>
    <w:rsid w:val="00B906E9"/>
    <w:rsid w:val="00B908ED"/>
    <w:rsid w:val="00B908F7"/>
    <w:rsid w:val="00B909EE"/>
    <w:rsid w:val="00B90E84"/>
    <w:rsid w:val="00B910E4"/>
    <w:rsid w:val="00B913C6"/>
    <w:rsid w:val="00B916C8"/>
    <w:rsid w:val="00B9179E"/>
    <w:rsid w:val="00B9180C"/>
    <w:rsid w:val="00B91B14"/>
    <w:rsid w:val="00B91B84"/>
    <w:rsid w:val="00B91ED4"/>
    <w:rsid w:val="00B91F5B"/>
    <w:rsid w:val="00B91FAE"/>
    <w:rsid w:val="00B921E7"/>
    <w:rsid w:val="00B923A8"/>
    <w:rsid w:val="00B92535"/>
    <w:rsid w:val="00B92619"/>
    <w:rsid w:val="00B92734"/>
    <w:rsid w:val="00B92D05"/>
    <w:rsid w:val="00B92DE8"/>
    <w:rsid w:val="00B92EB0"/>
    <w:rsid w:val="00B92F21"/>
    <w:rsid w:val="00B92F2D"/>
    <w:rsid w:val="00B92F57"/>
    <w:rsid w:val="00B93391"/>
    <w:rsid w:val="00B933D3"/>
    <w:rsid w:val="00B935F5"/>
    <w:rsid w:val="00B93625"/>
    <w:rsid w:val="00B93941"/>
    <w:rsid w:val="00B93A88"/>
    <w:rsid w:val="00B93F49"/>
    <w:rsid w:val="00B94069"/>
    <w:rsid w:val="00B94071"/>
    <w:rsid w:val="00B9413A"/>
    <w:rsid w:val="00B94153"/>
    <w:rsid w:val="00B942B2"/>
    <w:rsid w:val="00B942B4"/>
    <w:rsid w:val="00B9434B"/>
    <w:rsid w:val="00B94543"/>
    <w:rsid w:val="00B94770"/>
    <w:rsid w:val="00B947AF"/>
    <w:rsid w:val="00B949F8"/>
    <w:rsid w:val="00B94EFB"/>
    <w:rsid w:val="00B94F4E"/>
    <w:rsid w:val="00B95191"/>
    <w:rsid w:val="00B951DC"/>
    <w:rsid w:val="00B95397"/>
    <w:rsid w:val="00B95492"/>
    <w:rsid w:val="00B95627"/>
    <w:rsid w:val="00B9579E"/>
    <w:rsid w:val="00B95820"/>
    <w:rsid w:val="00B958BF"/>
    <w:rsid w:val="00B9592C"/>
    <w:rsid w:val="00B95937"/>
    <w:rsid w:val="00B95B50"/>
    <w:rsid w:val="00B95B74"/>
    <w:rsid w:val="00B95C55"/>
    <w:rsid w:val="00B95D51"/>
    <w:rsid w:val="00B95DA9"/>
    <w:rsid w:val="00B95DB1"/>
    <w:rsid w:val="00B96093"/>
    <w:rsid w:val="00B96311"/>
    <w:rsid w:val="00B963EE"/>
    <w:rsid w:val="00B9659B"/>
    <w:rsid w:val="00B9663D"/>
    <w:rsid w:val="00B97489"/>
    <w:rsid w:val="00B97890"/>
    <w:rsid w:val="00B97BE5"/>
    <w:rsid w:val="00BA02DA"/>
    <w:rsid w:val="00BA03D0"/>
    <w:rsid w:val="00BA054A"/>
    <w:rsid w:val="00BA05A6"/>
    <w:rsid w:val="00BA0717"/>
    <w:rsid w:val="00BA0840"/>
    <w:rsid w:val="00BA09C0"/>
    <w:rsid w:val="00BA0A4A"/>
    <w:rsid w:val="00BA1253"/>
    <w:rsid w:val="00BA176F"/>
    <w:rsid w:val="00BA18E5"/>
    <w:rsid w:val="00BA1985"/>
    <w:rsid w:val="00BA1AD6"/>
    <w:rsid w:val="00BA1BC9"/>
    <w:rsid w:val="00BA2105"/>
    <w:rsid w:val="00BA2327"/>
    <w:rsid w:val="00BA29BE"/>
    <w:rsid w:val="00BA2A41"/>
    <w:rsid w:val="00BA2BE8"/>
    <w:rsid w:val="00BA2D9E"/>
    <w:rsid w:val="00BA2F57"/>
    <w:rsid w:val="00BA3473"/>
    <w:rsid w:val="00BA3682"/>
    <w:rsid w:val="00BA36BA"/>
    <w:rsid w:val="00BA38D4"/>
    <w:rsid w:val="00BA393B"/>
    <w:rsid w:val="00BA3AA3"/>
    <w:rsid w:val="00BA3B03"/>
    <w:rsid w:val="00BA3D5D"/>
    <w:rsid w:val="00BA3D6D"/>
    <w:rsid w:val="00BA3E65"/>
    <w:rsid w:val="00BA402B"/>
    <w:rsid w:val="00BA4292"/>
    <w:rsid w:val="00BA44E1"/>
    <w:rsid w:val="00BA4920"/>
    <w:rsid w:val="00BA49F9"/>
    <w:rsid w:val="00BA4C76"/>
    <w:rsid w:val="00BA4D51"/>
    <w:rsid w:val="00BA5267"/>
    <w:rsid w:val="00BA52AF"/>
    <w:rsid w:val="00BA5371"/>
    <w:rsid w:val="00BA55C1"/>
    <w:rsid w:val="00BA55DE"/>
    <w:rsid w:val="00BA5791"/>
    <w:rsid w:val="00BA5814"/>
    <w:rsid w:val="00BA5D11"/>
    <w:rsid w:val="00BA61FC"/>
    <w:rsid w:val="00BA6730"/>
    <w:rsid w:val="00BA6775"/>
    <w:rsid w:val="00BA6923"/>
    <w:rsid w:val="00BA6B8A"/>
    <w:rsid w:val="00BA6D24"/>
    <w:rsid w:val="00BA6D80"/>
    <w:rsid w:val="00BA70C2"/>
    <w:rsid w:val="00BA7350"/>
    <w:rsid w:val="00BA73CD"/>
    <w:rsid w:val="00BA73FA"/>
    <w:rsid w:val="00BA7569"/>
    <w:rsid w:val="00BA75B4"/>
    <w:rsid w:val="00BA770B"/>
    <w:rsid w:val="00BA772D"/>
    <w:rsid w:val="00BA7754"/>
    <w:rsid w:val="00BA7819"/>
    <w:rsid w:val="00BA79A1"/>
    <w:rsid w:val="00BA7AD9"/>
    <w:rsid w:val="00BA7B3D"/>
    <w:rsid w:val="00BB0466"/>
    <w:rsid w:val="00BB0598"/>
    <w:rsid w:val="00BB091B"/>
    <w:rsid w:val="00BB0A56"/>
    <w:rsid w:val="00BB0A83"/>
    <w:rsid w:val="00BB0BD4"/>
    <w:rsid w:val="00BB0C5B"/>
    <w:rsid w:val="00BB0C7C"/>
    <w:rsid w:val="00BB0EA2"/>
    <w:rsid w:val="00BB0FF1"/>
    <w:rsid w:val="00BB10ED"/>
    <w:rsid w:val="00BB13D1"/>
    <w:rsid w:val="00BB1419"/>
    <w:rsid w:val="00BB14E0"/>
    <w:rsid w:val="00BB16D6"/>
    <w:rsid w:val="00BB16FE"/>
    <w:rsid w:val="00BB170F"/>
    <w:rsid w:val="00BB181F"/>
    <w:rsid w:val="00BB1885"/>
    <w:rsid w:val="00BB1A77"/>
    <w:rsid w:val="00BB1AFA"/>
    <w:rsid w:val="00BB1FB2"/>
    <w:rsid w:val="00BB1FCF"/>
    <w:rsid w:val="00BB252F"/>
    <w:rsid w:val="00BB28BB"/>
    <w:rsid w:val="00BB293C"/>
    <w:rsid w:val="00BB2BB1"/>
    <w:rsid w:val="00BB2D3E"/>
    <w:rsid w:val="00BB2EBB"/>
    <w:rsid w:val="00BB3585"/>
    <w:rsid w:val="00BB3793"/>
    <w:rsid w:val="00BB3811"/>
    <w:rsid w:val="00BB3988"/>
    <w:rsid w:val="00BB39E8"/>
    <w:rsid w:val="00BB3DE6"/>
    <w:rsid w:val="00BB4F88"/>
    <w:rsid w:val="00BB5181"/>
    <w:rsid w:val="00BB5239"/>
    <w:rsid w:val="00BB5362"/>
    <w:rsid w:val="00BB54F0"/>
    <w:rsid w:val="00BB54F7"/>
    <w:rsid w:val="00BB55F4"/>
    <w:rsid w:val="00BB5694"/>
    <w:rsid w:val="00BB5734"/>
    <w:rsid w:val="00BB57E5"/>
    <w:rsid w:val="00BB58F0"/>
    <w:rsid w:val="00BB5B86"/>
    <w:rsid w:val="00BB5CC3"/>
    <w:rsid w:val="00BB5CF5"/>
    <w:rsid w:val="00BB5D27"/>
    <w:rsid w:val="00BB60A5"/>
    <w:rsid w:val="00BB6144"/>
    <w:rsid w:val="00BB62D0"/>
    <w:rsid w:val="00BB62ED"/>
    <w:rsid w:val="00BB6336"/>
    <w:rsid w:val="00BB63EE"/>
    <w:rsid w:val="00BB6578"/>
    <w:rsid w:val="00BB6657"/>
    <w:rsid w:val="00BB68A6"/>
    <w:rsid w:val="00BB6979"/>
    <w:rsid w:val="00BB6AC3"/>
    <w:rsid w:val="00BB6B02"/>
    <w:rsid w:val="00BB6C06"/>
    <w:rsid w:val="00BB6D1D"/>
    <w:rsid w:val="00BB7221"/>
    <w:rsid w:val="00BB722E"/>
    <w:rsid w:val="00BB72F7"/>
    <w:rsid w:val="00BB784F"/>
    <w:rsid w:val="00BB7864"/>
    <w:rsid w:val="00BB7928"/>
    <w:rsid w:val="00BB7AD7"/>
    <w:rsid w:val="00BB7C87"/>
    <w:rsid w:val="00BB7DDD"/>
    <w:rsid w:val="00BB7E64"/>
    <w:rsid w:val="00BC00E3"/>
    <w:rsid w:val="00BC066F"/>
    <w:rsid w:val="00BC0761"/>
    <w:rsid w:val="00BC082B"/>
    <w:rsid w:val="00BC0DA4"/>
    <w:rsid w:val="00BC0E7C"/>
    <w:rsid w:val="00BC0E98"/>
    <w:rsid w:val="00BC101F"/>
    <w:rsid w:val="00BC1123"/>
    <w:rsid w:val="00BC11C8"/>
    <w:rsid w:val="00BC14DD"/>
    <w:rsid w:val="00BC1536"/>
    <w:rsid w:val="00BC1591"/>
    <w:rsid w:val="00BC16B1"/>
    <w:rsid w:val="00BC1952"/>
    <w:rsid w:val="00BC1A99"/>
    <w:rsid w:val="00BC1B6C"/>
    <w:rsid w:val="00BC1EA7"/>
    <w:rsid w:val="00BC1F34"/>
    <w:rsid w:val="00BC1FA0"/>
    <w:rsid w:val="00BC28AF"/>
    <w:rsid w:val="00BC2950"/>
    <w:rsid w:val="00BC2B18"/>
    <w:rsid w:val="00BC2C5A"/>
    <w:rsid w:val="00BC2C6D"/>
    <w:rsid w:val="00BC2EBD"/>
    <w:rsid w:val="00BC308E"/>
    <w:rsid w:val="00BC30E8"/>
    <w:rsid w:val="00BC3288"/>
    <w:rsid w:val="00BC3490"/>
    <w:rsid w:val="00BC3492"/>
    <w:rsid w:val="00BC3541"/>
    <w:rsid w:val="00BC35D7"/>
    <w:rsid w:val="00BC370F"/>
    <w:rsid w:val="00BC380A"/>
    <w:rsid w:val="00BC3850"/>
    <w:rsid w:val="00BC3940"/>
    <w:rsid w:val="00BC39A4"/>
    <w:rsid w:val="00BC3A5A"/>
    <w:rsid w:val="00BC3D10"/>
    <w:rsid w:val="00BC3E27"/>
    <w:rsid w:val="00BC3E78"/>
    <w:rsid w:val="00BC3E9D"/>
    <w:rsid w:val="00BC3FE6"/>
    <w:rsid w:val="00BC4088"/>
    <w:rsid w:val="00BC4113"/>
    <w:rsid w:val="00BC4124"/>
    <w:rsid w:val="00BC41C7"/>
    <w:rsid w:val="00BC42DF"/>
    <w:rsid w:val="00BC436C"/>
    <w:rsid w:val="00BC4A59"/>
    <w:rsid w:val="00BC4B2D"/>
    <w:rsid w:val="00BC4D28"/>
    <w:rsid w:val="00BC4FB0"/>
    <w:rsid w:val="00BC4FDB"/>
    <w:rsid w:val="00BC51DB"/>
    <w:rsid w:val="00BC53CE"/>
    <w:rsid w:val="00BC5420"/>
    <w:rsid w:val="00BC551F"/>
    <w:rsid w:val="00BC5553"/>
    <w:rsid w:val="00BC5699"/>
    <w:rsid w:val="00BC574A"/>
    <w:rsid w:val="00BC5929"/>
    <w:rsid w:val="00BC5953"/>
    <w:rsid w:val="00BC5B0E"/>
    <w:rsid w:val="00BC5B22"/>
    <w:rsid w:val="00BC5B4A"/>
    <w:rsid w:val="00BC5EFD"/>
    <w:rsid w:val="00BC5F35"/>
    <w:rsid w:val="00BC5FE6"/>
    <w:rsid w:val="00BC60EF"/>
    <w:rsid w:val="00BC61F3"/>
    <w:rsid w:val="00BC621A"/>
    <w:rsid w:val="00BC63B8"/>
    <w:rsid w:val="00BC683E"/>
    <w:rsid w:val="00BC68AC"/>
    <w:rsid w:val="00BC6AEC"/>
    <w:rsid w:val="00BC6C73"/>
    <w:rsid w:val="00BC6DE6"/>
    <w:rsid w:val="00BC6FA9"/>
    <w:rsid w:val="00BC703C"/>
    <w:rsid w:val="00BC70F3"/>
    <w:rsid w:val="00BC7259"/>
    <w:rsid w:val="00BC7738"/>
    <w:rsid w:val="00BC79EC"/>
    <w:rsid w:val="00BC7A46"/>
    <w:rsid w:val="00BC7CE2"/>
    <w:rsid w:val="00BC7E87"/>
    <w:rsid w:val="00BD037B"/>
    <w:rsid w:val="00BD0836"/>
    <w:rsid w:val="00BD0D7C"/>
    <w:rsid w:val="00BD0EAE"/>
    <w:rsid w:val="00BD0F2F"/>
    <w:rsid w:val="00BD106D"/>
    <w:rsid w:val="00BD1182"/>
    <w:rsid w:val="00BD11C8"/>
    <w:rsid w:val="00BD121E"/>
    <w:rsid w:val="00BD1438"/>
    <w:rsid w:val="00BD15F0"/>
    <w:rsid w:val="00BD15F2"/>
    <w:rsid w:val="00BD16A7"/>
    <w:rsid w:val="00BD1744"/>
    <w:rsid w:val="00BD1DF4"/>
    <w:rsid w:val="00BD1F9E"/>
    <w:rsid w:val="00BD2072"/>
    <w:rsid w:val="00BD22B1"/>
    <w:rsid w:val="00BD22F5"/>
    <w:rsid w:val="00BD25D0"/>
    <w:rsid w:val="00BD26A5"/>
    <w:rsid w:val="00BD29AE"/>
    <w:rsid w:val="00BD29E0"/>
    <w:rsid w:val="00BD2B68"/>
    <w:rsid w:val="00BD2BA6"/>
    <w:rsid w:val="00BD2DCD"/>
    <w:rsid w:val="00BD2EF1"/>
    <w:rsid w:val="00BD30AA"/>
    <w:rsid w:val="00BD30BD"/>
    <w:rsid w:val="00BD3300"/>
    <w:rsid w:val="00BD33C9"/>
    <w:rsid w:val="00BD33CF"/>
    <w:rsid w:val="00BD340C"/>
    <w:rsid w:val="00BD3418"/>
    <w:rsid w:val="00BD38C6"/>
    <w:rsid w:val="00BD3908"/>
    <w:rsid w:val="00BD3B65"/>
    <w:rsid w:val="00BD3D09"/>
    <w:rsid w:val="00BD3D2B"/>
    <w:rsid w:val="00BD3F6F"/>
    <w:rsid w:val="00BD3FE4"/>
    <w:rsid w:val="00BD40BB"/>
    <w:rsid w:val="00BD40F7"/>
    <w:rsid w:val="00BD4345"/>
    <w:rsid w:val="00BD4379"/>
    <w:rsid w:val="00BD467D"/>
    <w:rsid w:val="00BD4ADA"/>
    <w:rsid w:val="00BD5457"/>
    <w:rsid w:val="00BD55FB"/>
    <w:rsid w:val="00BD5650"/>
    <w:rsid w:val="00BD570E"/>
    <w:rsid w:val="00BD5765"/>
    <w:rsid w:val="00BD58BB"/>
    <w:rsid w:val="00BD597E"/>
    <w:rsid w:val="00BD5A76"/>
    <w:rsid w:val="00BD5B8A"/>
    <w:rsid w:val="00BD5C48"/>
    <w:rsid w:val="00BD5F3F"/>
    <w:rsid w:val="00BD5F9F"/>
    <w:rsid w:val="00BD61D0"/>
    <w:rsid w:val="00BD6270"/>
    <w:rsid w:val="00BD62FB"/>
    <w:rsid w:val="00BD630A"/>
    <w:rsid w:val="00BD64B4"/>
    <w:rsid w:val="00BD67B8"/>
    <w:rsid w:val="00BD68A6"/>
    <w:rsid w:val="00BD6B18"/>
    <w:rsid w:val="00BD716F"/>
    <w:rsid w:val="00BD719D"/>
    <w:rsid w:val="00BD74FC"/>
    <w:rsid w:val="00BD7518"/>
    <w:rsid w:val="00BD7694"/>
    <w:rsid w:val="00BD78D6"/>
    <w:rsid w:val="00BD7984"/>
    <w:rsid w:val="00BD7C03"/>
    <w:rsid w:val="00BD7C6C"/>
    <w:rsid w:val="00BD7FE5"/>
    <w:rsid w:val="00BE00AF"/>
    <w:rsid w:val="00BE020C"/>
    <w:rsid w:val="00BE02F0"/>
    <w:rsid w:val="00BE0367"/>
    <w:rsid w:val="00BE05CB"/>
    <w:rsid w:val="00BE06CD"/>
    <w:rsid w:val="00BE0902"/>
    <w:rsid w:val="00BE0D9C"/>
    <w:rsid w:val="00BE0F18"/>
    <w:rsid w:val="00BE101B"/>
    <w:rsid w:val="00BE198F"/>
    <w:rsid w:val="00BE19C0"/>
    <w:rsid w:val="00BE1E08"/>
    <w:rsid w:val="00BE1ED6"/>
    <w:rsid w:val="00BE1FC7"/>
    <w:rsid w:val="00BE221F"/>
    <w:rsid w:val="00BE231E"/>
    <w:rsid w:val="00BE23A2"/>
    <w:rsid w:val="00BE281F"/>
    <w:rsid w:val="00BE2AF8"/>
    <w:rsid w:val="00BE2CFB"/>
    <w:rsid w:val="00BE2D28"/>
    <w:rsid w:val="00BE2D7E"/>
    <w:rsid w:val="00BE3156"/>
    <w:rsid w:val="00BE316F"/>
    <w:rsid w:val="00BE3215"/>
    <w:rsid w:val="00BE329C"/>
    <w:rsid w:val="00BE32B1"/>
    <w:rsid w:val="00BE33E4"/>
    <w:rsid w:val="00BE362A"/>
    <w:rsid w:val="00BE3651"/>
    <w:rsid w:val="00BE38BE"/>
    <w:rsid w:val="00BE3BA4"/>
    <w:rsid w:val="00BE4341"/>
    <w:rsid w:val="00BE456B"/>
    <w:rsid w:val="00BE4821"/>
    <w:rsid w:val="00BE5058"/>
    <w:rsid w:val="00BE5C54"/>
    <w:rsid w:val="00BE5D72"/>
    <w:rsid w:val="00BE5F22"/>
    <w:rsid w:val="00BE5F6E"/>
    <w:rsid w:val="00BE617B"/>
    <w:rsid w:val="00BE61C8"/>
    <w:rsid w:val="00BE6259"/>
    <w:rsid w:val="00BE6458"/>
    <w:rsid w:val="00BE6464"/>
    <w:rsid w:val="00BE6754"/>
    <w:rsid w:val="00BE6803"/>
    <w:rsid w:val="00BE688C"/>
    <w:rsid w:val="00BE69B9"/>
    <w:rsid w:val="00BE6C29"/>
    <w:rsid w:val="00BE6C55"/>
    <w:rsid w:val="00BE6CE5"/>
    <w:rsid w:val="00BE6FE4"/>
    <w:rsid w:val="00BE6FEB"/>
    <w:rsid w:val="00BE7048"/>
    <w:rsid w:val="00BE715A"/>
    <w:rsid w:val="00BE7278"/>
    <w:rsid w:val="00BE73D6"/>
    <w:rsid w:val="00BE7518"/>
    <w:rsid w:val="00BE75C9"/>
    <w:rsid w:val="00BE7681"/>
    <w:rsid w:val="00BE7828"/>
    <w:rsid w:val="00BE7A26"/>
    <w:rsid w:val="00BE7A84"/>
    <w:rsid w:val="00BE7D24"/>
    <w:rsid w:val="00BE7EED"/>
    <w:rsid w:val="00BE7F1A"/>
    <w:rsid w:val="00BE7FBF"/>
    <w:rsid w:val="00BF06C2"/>
    <w:rsid w:val="00BF0847"/>
    <w:rsid w:val="00BF0940"/>
    <w:rsid w:val="00BF0D23"/>
    <w:rsid w:val="00BF0D2A"/>
    <w:rsid w:val="00BF0DE7"/>
    <w:rsid w:val="00BF0DEA"/>
    <w:rsid w:val="00BF0F86"/>
    <w:rsid w:val="00BF116E"/>
    <w:rsid w:val="00BF130A"/>
    <w:rsid w:val="00BF15C3"/>
    <w:rsid w:val="00BF16BD"/>
    <w:rsid w:val="00BF1726"/>
    <w:rsid w:val="00BF17DC"/>
    <w:rsid w:val="00BF1825"/>
    <w:rsid w:val="00BF1ABC"/>
    <w:rsid w:val="00BF1B42"/>
    <w:rsid w:val="00BF1D4E"/>
    <w:rsid w:val="00BF1F34"/>
    <w:rsid w:val="00BF205C"/>
    <w:rsid w:val="00BF205D"/>
    <w:rsid w:val="00BF2180"/>
    <w:rsid w:val="00BF2254"/>
    <w:rsid w:val="00BF227A"/>
    <w:rsid w:val="00BF2365"/>
    <w:rsid w:val="00BF2654"/>
    <w:rsid w:val="00BF2665"/>
    <w:rsid w:val="00BF26E5"/>
    <w:rsid w:val="00BF2A29"/>
    <w:rsid w:val="00BF2A83"/>
    <w:rsid w:val="00BF2AE3"/>
    <w:rsid w:val="00BF2D39"/>
    <w:rsid w:val="00BF2DCD"/>
    <w:rsid w:val="00BF303D"/>
    <w:rsid w:val="00BF315C"/>
    <w:rsid w:val="00BF3325"/>
    <w:rsid w:val="00BF3343"/>
    <w:rsid w:val="00BF3491"/>
    <w:rsid w:val="00BF34DA"/>
    <w:rsid w:val="00BF3532"/>
    <w:rsid w:val="00BF364C"/>
    <w:rsid w:val="00BF3809"/>
    <w:rsid w:val="00BF3B02"/>
    <w:rsid w:val="00BF3C9F"/>
    <w:rsid w:val="00BF3D6A"/>
    <w:rsid w:val="00BF4485"/>
    <w:rsid w:val="00BF4814"/>
    <w:rsid w:val="00BF4962"/>
    <w:rsid w:val="00BF4A15"/>
    <w:rsid w:val="00BF4B23"/>
    <w:rsid w:val="00BF4C07"/>
    <w:rsid w:val="00BF4D83"/>
    <w:rsid w:val="00BF4DCA"/>
    <w:rsid w:val="00BF518A"/>
    <w:rsid w:val="00BF5313"/>
    <w:rsid w:val="00BF5562"/>
    <w:rsid w:val="00BF57CC"/>
    <w:rsid w:val="00BF597B"/>
    <w:rsid w:val="00BF5A52"/>
    <w:rsid w:val="00BF5A76"/>
    <w:rsid w:val="00BF5BF4"/>
    <w:rsid w:val="00BF618B"/>
    <w:rsid w:val="00BF62AC"/>
    <w:rsid w:val="00BF6366"/>
    <w:rsid w:val="00BF63AA"/>
    <w:rsid w:val="00BF64E4"/>
    <w:rsid w:val="00BF65C9"/>
    <w:rsid w:val="00BF67C0"/>
    <w:rsid w:val="00BF6832"/>
    <w:rsid w:val="00BF6A56"/>
    <w:rsid w:val="00BF6AEA"/>
    <w:rsid w:val="00BF6E79"/>
    <w:rsid w:val="00BF6EFF"/>
    <w:rsid w:val="00BF6F0C"/>
    <w:rsid w:val="00BF710A"/>
    <w:rsid w:val="00BF711D"/>
    <w:rsid w:val="00BF7196"/>
    <w:rsid w:val="00BF734C"/>
    <w:rsid w:val="00BF746D"/>
    <w:rsid w:val="00BF75A3"/>
    <w:rsid w:val="00BF77BB"/>
    <w:rsid w:val="00BF79E1"/>
    <w:rsid w:val="00BF7DA3"/>
    <w:rsid w:val="00BF7E8D"/>
    <w:rsid w:val="00C0029B"/>
    <w:rsid w:val="00C00359"/>
    <w:rsid w:val="00C003F6"/>
    <w:rsid w:val="00C0063E"/>
    <w:rsid w:val="00C0089D"/>
    <w:rsid w:val="00C00BC7"/>
    <w:rsid w:val="00C01026"/>
    <w:rsid w:val="00C01093"/>
    <w:rsid w:val="00C01164"/>
    <w:rsid w:val="00C01173"/>
    <w:rsid w:val="00C01217"/>
    <w:rsid w:val="00C012CB"/>
    <w:rsid w:val="00C016B2"/>
    <w:rsid w:val="00C016D8"/>
    <w:rsid w:val="00C017CD"/>
    <w:rsid w:val="00C0186F"/>
    <w:rsid w:val="00C019EE"/>
    <w:rsid w:val="00C01AF4"/>
    <w:rsid w:val="00C01C48"/>
    <w:rsid w:val="00C01D56"/>
    <w:rsid w:val="00C01DC8"/>
    <w:rsid w:val="00C020C0"/>
    <w:rsid w:val="00C02252"/>
    <w:rsid w:val="00C02307"/>
    <w:rsid w:val="00C02399"/>
    <w:rsid w:val="00C024D1"/>
    <w:rsid w:val="00C026E7"/>
    <w:rsid w:val="00C027C6"/>
    <w:rsid w:val="00C02945"/>
    <w:rsid w:val="00C029CD"/>
    <w:rsid w:val="00C02A2F"/>
    <w:rsid w:val="00C02CB4"/>
    <w:rsid w:val="00C02E1E"/>
    <w:rsid w:val="00C02F7B"/>
    <w:rsid w:val="00C03096"/>
    <w:rsid w:val="00C032FF"/>
    <w:rsid w:val="00C03323"/>
    <w:rsid w:val="00C0337F"/>
    <w:rsid w:val="00C035C5"/>
    <w:rsid w:val="00C03657"/>
    <w:rsid w:val="00C037CD"/>
    <w:rsid w:val="00C03A3F"/>
    <w:rsid w:val="00C03E8E"/>
    <w:rsid w:val="00C03EC5"/>
    <w:rsid w:val="00C04375"/>
    <w:rsid w:val="00C043B4"/>
    <w:rsid w:val="00C045B2"/>
    <w:rsid w:val="00C04624"/>
    <w:rsid w:val="00C046E3"/>
    <w:rsid w:val="00C04778"/>
    <w:rsid w:val="00C04DB0"/>
    <w:rsid w:val="00C04DEE"/>
    <w:rsid w:val="00C04DFA"/>
    <w:rsid w:val="00C04E4A"/>
    <w:rsid w:val="00C05035"/>
    <w:rsid w:val="00C05332"/>
    <w:rsid w:val="00C054BB"/>
    <w:rsid w:val="00C057E2"/>
    <w:rsid w:val="00C05A93"/>
    <w:rsid w:val="00C05B5E"/>
    <w:rsid w:val="00C05EB5"/>
    <w:rsid w:val="00C05FBC"/>
    <w:rsid w:val="00C06240"/>
    <w:rsid w:val="00C062C5"/>
    <w:rsid w:val="00C062D6"/>
    <w:rsid w:val="00C065CD"/>
    <w:rsid w:val="00C0680C"/>
    <w:rsid w:val="00C0688A"/>
    <w:rsid w:val="00C06AF0"/>
    <w:rsid w:val="00C06D11"/>
    <w:rsid w:val="00C0709F"/>
    <w:rsid w:val="00C07267"/>
    <w:rsid w:val="00C072BF"/>
    <w:rsid w:val="00C075C5"/>
    <w:rsid w:val="00C078D3"/>
    <w:rsid w:val="00C07C7E"/>
    <w:rsid w:val="00C10244"/>
    <w:rsid w:val="00C10421"/>
    <w:rsid w:val="00C104C0"/>
    <w:rsid w:val="00C10700"/>
    <w:rsid w:val="00C10726"/>
    <w:rsid w:val="00C10A32"/>
    <w:rsid w:val="00C10AB2"/>
    <w:rsid w:val="00C10B7D"/>
    <w:rsid w:val="00C10DED"/>
    <w:rsid w:val="00C10FF0"/>
    <w:rsid w:val="00C1154D"/>
    <w:rsid w:val="00C11845"/>
    <w:rsid w:val="00C11884"/>
    <w:rsid w:val="00C118C1"/>
    <w:rsid w:val="00C1197A"/>
    <w:rsid w:val="00C11AC6"/>
    <w:rsid w:val="00C11BFA"/>
    <w:rsid w:val="00C11E78"/>
    <w:rsid w:val="00C11F49"/>
    <w:rsid w:val="00C11FAB"/>
    <w:rsid w:val="00C11FBF"/>
    <w:rsid w:val="00C125BC"/>
    <w:rsid w:val="00C125C2"/>
    <w:rsid w:val="00C12773"/>
    <w:rsid w:val="00C12808"/>
    <w:rsid w:val="00C12A78"/>
    <w:rsid w:val="00C1304E"/>
    <w:rsid w:val="00C13163"/>
    <w:rsid w:val="00C132D0"/>
    <w:rsid w:val="00C138C7"/>
    <w:rsid w:val="00C139F7"/>
    <w:rsid w:val="00C13A07"/>
    <w:rsid w:val="00C13A61"/>
    <w:rsid w:val="00C13CC4"/>
    <w:rsid w:val="00C13D06"/>
    <w:rsid w:val="00C13DF2"/>
    <w:rsid w:val="00C14147"/>
    <w:rsid w:val="00C14297"/>
    <w:rsid w:val="00C143F6"/>
    <w:rsid w:val="00C14459"/>
    <w:rsid w:val="00C14487"/>
    <w:rsid w:val="00C147DA"/>
    <w:rsid w:val="00C1489D"/>
    <w:rsid w:val="00C14C14"/>
    <w:rsid w:val="00C14CB6"/>
    <w:rsid w:val="00C14E12"/>
    <w:rsid w:val="00C1506B"/>
    <w:rsid w:val="00C1517F"/>
    <w:rsid w:val="00C151F0"/>
    <w:rsid w:val="00C152F1"/>
    <w:rsid w:val="00C152F4"/>
    <w:rsid w:val="00C155AD"/>
    <w:rsid w:val="00C1566F"/>
    <w:rsid w:val="00C15A0E"/>
    <w:rsid w:val="00C15E23"/>
    <w:rsid w:val="00C16089"/>
    <w:rsid w:val="00C162CF"/>
    <w:rsid w:val="00C16412"/>
    <w:rsid w:val="00C16443"/>
    <w:rsid w:val="00C1644D"/>
    <w:rsid w:val="00C164A7"/>
    <w:rsid w:val="00C16820"/>
    <w:rsid w:val="00C16885"/>
    <w:rsid w:val="00C169B5"/>
    <w:rsid w:val="00C16A56"/>
    <w:rsid w:val="00C16E99"/>
    <w:rsid w:val="00C1718A"/>
    <w:rsid w:val="00C17424"/>
    <w:rsid w:val="00C1773F"/>
    <w:rsid w:val="00C178EA"/>
    <w:rsid w:val="00C17A4B"/>
    <w:rsid w:val="00C17B65"/>
    <w:rsid w:val="00C17C1F"/>
    <w:rsid w:val="00C17E3A"/>
    <w:rsid w:val="00C20014"/>
    <w:rsid w:val="00C20540"/>
    <w:rsid w:val="00C205F2"/>
    <w:rsid w:val="00C207B5"/>
    <w:rsid w:val="00C20838"/>
    <w:rsid w:val="00C20A7A"/>
    <w:rsid w:val="00C20BE8"/>
    <w:rsid w:val="00C21068"/>
    <w:rsid w:val="00C2162A"/>
    <w:rsid w:val="00C21694"/>
    <w:rsid w:val="00C216D9"/>
    <w:rsid w:val="00C2199E"/>
    <w:rsid w:val="00C21DDD"/>
    <w:rsid w:val="00C224A1"/>
    <w:rsid w:val="00C224D6"/>
    <w:rsid w:val="00C2260A"/>
    <w:rsid w:val="00C2289E"/>
    <w:rsid w:val="00C228D7"/>
    <w:rsid w:val="00C22972"/>
    <w:rsid w:val="00C229B3"/>
    <w:rsid w:val="00C22B15"/>
    <w:rsid w:val="00C22B5A"/>
    <w:rsid w:val="00C22EC3"/>
    <w:rsid w:val="00C230F9"/>
    <w:rsid w:val="00C231E8"/>
    <w:rsid w:val="00C23203"/>
    <w:rsid w:val="00C233EE"/>
    <w:rsid w:val="00C236EB"/>
    <w:rsid w:val="00C237C6"/>
    <w:rsid w:val="00C237F1"/>
    <w:rsid w:val="00C237FE"/>
    <w:rsid w:val="00C238D5"/>
    <w:rsid w:val="00C23950"/>
    <w:rsid w:val="00C23A74"/>
    <w:rsid w:val="00C23E85"/>
    <w:rsid w:val="00C23E88"/>
    <w:rsid w:val="00C23F76"/>
    <w:rsid w:val="00C2432A"/>
    <w:rsid w:val="00C2459C"/>
    <w:rsid w:val="00C2474D"/>
    <w:rsid w:val="00C2475D"/>
    <w:rsid w:val="00C24BA6"/>
    <w:rsid w:val="00C24BBD"/>
    <w:rsid w:val="00C24D62"/>
    <w:rsid w:val="00C24F77"/>
    <w:rsid w:val="00C25615"/>
    <w:rsid w:val="00C257A9"/>
    <w:rsid w:val="00C2590A"/>
    <w:rsid w:val="00C25949"/>
    <w:rsid w:val="00C259BC"/>
    <w:rsid w:val="00C260C2"/>
    <w:rsid w:val="00C261B8"/>
    <w:rsid w:val="00C26200"/>
    <w:rsid w:val="00C2621F"/>
    <w:rsid w:val="00C26287"/>
    <w:rsid w:val="00C26478"/>
    <w:rsid w:val="00C26679"/>
    <w:rsid w:val="00C2684B"/>
    <w:rsid w:val="00C26A3B"/>
    <w:rsid w:val="00C26ABA"/>
    <w:rsid w:val="00C26DED"/>
    <w:rsid w:val="00C26E36"/>
    <w:rsid w:val="00C26FC8"/>
    <w:rsid w:val="00C27001"/>
    <w:rsid w:val="00C2706D"/>
    <w:rsid w:val="00C270B9"/>
    <w:rsid w:val="00C27361"/>
    <w:rsid w:val="00C27588"/>
    <w:rsid w:val="00C275F1"/>
    <w:rsid w:val="00C275FC"/>
    <w:rsid w:val="00C27602"/>
    <w:rsid w:val="00C2773B"/>
    <w:rsid w:val="00C277CB"/>
    <w:rsid w:val="00C277EE"/>
    <w:rsid w:val="00C2781B"/>
    <w:rsid w:val="00C27AA7"/>
    <w:rsid w:val="00C27AE9"/>
    <w:rsid w:val="00C27D59"/>
    <w:rsid w:val="00C3003C"/>
    <w:rsid w:val="00C30220"/>
    <w:rsid w:val="00C3027D"/>
    <w:rsid w:val="00C30297"/>
    <w:rsid w:val="00C30335"/>
    <w:rsid w:val="00C306E6"/>
    <w:rsid w:val="00C307AB"/>
    <w:rsid w:val="00C307CB"/>
    <w:rsid w:val="00C30AFD"/>
    <w:rsid w:val="00C30C59"/>
    <w:rsid w:val="00C30E28"/>
    <w:rsid w:val="00C30ECC"/>
    <w:rsid w:val="00C31143"/>
    <w:rsid w:val="00C3177E"/>
    <w:rsid w:val="00C31895"/>
    <w:rsid w:val="00C31C7F"/>
    <w:rsid w:val="00C31D3A"/>
    <w:rsid w:val="00C31D53"/>
    <w:rsid w:val="00C31D5A"/>
    <w:rsid w:val="00C31E75"/>
    <w:rsid w:val="00C31FF6"/>
    <w:rsid w:val="00C321BA"/>
    <w:rsid w:val="00C326DB"/>
    <w:rsid w:val="00C326DF"/>
    <w:rsid w:val="00C32718"/>
    <w:rsid w:val="00C3288E"/>
    <w:rsid w:val="00C32981"/>
    <w:rsid w:val="00C329A0"/>
    <w:rsid w:val="00C32B42"/>
    <w:rsid w:val="00C32BF8"/>
    <w:rsid w:val="00C32DA6"/>
    <w:rsid w:val="00C33312"/>
    <w:rsid w:val="00C336DA"/>
    <w:rsid w:val="00C33A0A"/>
    <w:rsid w:val="00C33AD5"/>
    <w:rsid w:val="00C33C37"/>
    <w:rsid w:val="00C33C90"/>
    <w:rsid w:val="00C33D59"/>
    <w:rsid w:val="00C33FA9"/>
    <w:rsid w:val="00C33FF9"/>
    <w:rsid w:val="00C340DF"/>
    <w:rsid w:val="00C340F7"/>
    <w:rsid w:val="00C341AB"/>
    <w:rsid w:val="00C3444E"/>
    <w:rsid w:val="00C34516"/>
    <w:rsid w:val="00C3468E"/>
    <w:rsid w:val="00C3473E"/>
    <w:rsid w:val="00C34903"/>
    <w:rsid w:val="00C34A5C"/>
    <w:rsid w:val="00C34C8C"/>
    <w:rsid w:val="00C34EC0"/>
    <w:rsid w:val="00C35103"/>
    <w:rsid w:val="00C3535E"/>
    <w:rsid w:val="00C3539F"/>
    <w:rsid w:val="00C35463"/>
    <w:rsid w:val="00C3552C"/>
    <w:rsid w:val="00C35679"/>
    <w:rsid w:val="00C35B11"/>
    <w:rsid w:val="00C35B1B"/>
    <w:rsid w:val="00C35F45"/>
    <w:rsid w:val="00C3631D"/>
    <w:rsid w:val="00C363EA"/>
    <w:rsid w:val="00C367F6"/>
    <w:rsid w:val="00C36C4B"/>
    <w:rsid w:val="00C36C53"/>
    <w:rsid w:val="00C36D5A"/>
    <w:rsid w:val="00C36D63"/>
    <w:rsid w:val="00C36EA9"/>
    <w:rsid w:val="00C3734C"/>
    <w:rsid w:val="00C375E3"/>
    <w:rsid w:val="00C37695"/>
    <w:rsid w:val="00C3771B"/>
    <w:rsid w:val="00C37754"/>
    <w:rsid w:val="00C37776"/>
    <w:rsid w:val="00C37844"/>
    <w:rsid w:val="00C379DA"/>
    <w:rsid w:val="00C37A42"/>
    <w:rsid w:val="00C37A78"/>
    <w:rsid w:val="00C37B90"/>
    <w:rsid w:val="00C37CF9"/>
    <w:rsid w:val="00C4004E"/>
    <w:rsid w:val="00C400E3"/>
    <w:rsid w:val="00C405E2"/>
    <w:rsid w:val="00C405F2"/>
    <w:rsid w:val="00C40935"/>
    <w:rsid w:val="00C40DAA"/>
    <w:rsid w:val="00C41353"/>
    <w:rsid w:val="00C41555"/>
    <w:rsid w:val="00C415D6"/>
    <w:rsid w:val="00C416A8"/>
    <w:rsid w:val="00C41896"/>
    <w:rsid w:val="00C418C0"/>
    <w:rsid w:val="00C41908"/>
    <w:rsid w:val="00C4199C"/>
    <w:rsid w:val="00C419F9"/>
    <w:rsid w:val="00C41B2A"/>
    <w:rsid w:val="00C41E34"/>
    <w:rsid w:val="00C41EC6"/>
    <w:rsid w:val="00C41F33"/>
    <w:rsid w:val="00C42124"/>
    <w:rsid w:val="00C42258"/>
    <w:rsid w:val="00C424C6"/>
    <w:rsid w:val="00C426BD"/>
    <w:rsid w:val="00C42BCC"/>
    <w:rsid w:val="00C42F08"/>
    <w:rsid w:val="00C43046"/>
    <w:rsid w:val="00C430F6"/>
    <w:rsid w:val="00C43147"/>
    <w:rsid w:val="00C43201"/>
    <w:rsid w:val="00C432C6"/>
    <w:rsid w:val="00C4338B"/>
    <w:rsid w:val="00C435F6"/>
    <w:rsid w:val="00C436A7"/>
    <w:rsid w:val="00C43701"/>
    <w:rsid w:val="00C43A39"/>
    <w:rsid w:val="00C43DC4"/>
    <w:rsid w:val="00C43E78"/>
    <w:rsid w:val="00C441F1"/>
    <w:rsid w:val="00C4433D"/>
    <w:rsid w:val="00C44353"/>
    <w:rsid w:val="00C445F9"/>
    <w:rsid w:val="00C446E6"/>
    <w:rsid w:val="00C44762"/>
    <w:rsid w:val="00C4479F"/>
    <w:rsid w:val="00C4483D"/>
    <w:rsid w:val="00C44883"/>
    <w:rsid w:val="00C4490C"/>
    <w:rsid w:val="00C44933"/>
    <w:rsid w:val="00C44AD4"/>
    <w:rsid w:val="00C44E54"/>
    <w:rsid w:val="00C44EBB"/>
    <w:rsid w:val="00C45137"/>
    <w:rsid w:val="00C45240"/>
    <w:rsid w:val="00C45318"/>
    <w:rsid w:val="00C453E1"/>
    <w:rsid w:val="00C45464"/>
    <w:rsid w:val="00C459B7"/>
    <w:rsid w:val="00C45CEB"/>
    <w:rsid w:val="00C45DF6"/>
    <w:rsid w:val="00C46033"/>
    <w:rsid w:val="00C4673D"/>
    <w:rsid w:val="00C46EC6"/>
    <w:rsid w:val="00C46F06"/>
    <w:rsid w:val="00C46F98"/>
    <w:rsid w:val="00C46FAF"/>
    <w:rsid w:val="00C47426"/>
    <w:rsid w:val="00C474B6"/>
    <w:rsid w:val="00C47725"/>
    <w:rsid w:val="00C4790F"/>
    <w:rsid w:val="00C4795C"/>
    <w:rsid w:val="00C47EAF"/>
    <w:rsid w:val="00C5008B"/>
    <w:rsid w:val="00C5093D"/>
    <w:rsid w:val="00C50A55"/>
    <w:rsid w:val="00C50AA9"/>
    <w:rsid w:val="00C50B23"/>
    <w:rsid w:val="00C50C16"/>
    <w:rsid w:val="00C51042"/>
    <w:rsid w:val="00C510C2"/>
    <w:rsid w:val="00C51338"/>
    <w:rsid w:val="00C51419"/>
    <w:rsid w:val="00C516A8"/>
    <w:rsid w:val="00C51714"/>
    <w:rsid w:val="00C517EC"/>
    <w:rsid w:val="00C518BB"/>
    <w:rsid w:val="00C51900"/>
    <w:rsid w:val="00C51981"/>
    <w:rsid w:val="00C51AA5"/>
    <w:rsid w:val="00C51AEA"/>
    <w:rsid w:val="00C51BC8"/>
    <w:rsid w:val="00C51CAF"/>
    <w:rsid w:val="00C51E7E"/>
    <w:rsid w:val="00C51FAC"/>
    <w:rsid w:val="00C520DD"/>
    <w:rsid w:val="00C522BC"/>
    <w:rsid w:val="00C523FF"/>
    <w:rsid w:val="00C52B7C"/>
    <w:rsid w:val="00C52C6E"/>
    <w:rsid w:val="00C52E5B"/>
    <w:rsid w:val="00C52F46"/>
    <w:rsid w:val="00C531C1"/>
    <w:rsid w:val="00C53410"/>
    <w:rsid w:val="00C53415"/>
    <w:rsid w:val="00C53452"/>
    <w:rsid w:val="00C53754"/>
    <w:rsid w:val="00C53B03"/>
    <w:rsid w:val="00C54157"/>
    <w:rsid w:val="00C541E2"/>
    <w:rsid w:val="00C542E5"/>
    <w:rsid w:val="00C54970"/>
    <w:rsid w:val="00C549B4"/>
    <w:rsid w:val="00C549D4"/>
    <w:rsid w:val="00C54AC9"/>
    <w:rsid w:val="00C54C18"/>
    <w:rsid w:val="00C54DF9"/>
    <w:rsid w:val="00C54E4E"/>
    <w:rsid w:val="00C5500D"/>
    <w:rsid w:val="00C55017"/>
    <w:rsid w:val="00C552AF"/>
    <w:rsid w:val="00C553DE"/>
    <w:rsid w:val="00C55498"/>
    <w:rsid w:val="00C55504"/>
    <w:rsid w:val="00C55548"/>
    <w:rsid w:val="00C55606"/>
    <w:rsid w:val="00C556F3"/>
    <w:rsid w:val="00C55872"/>
    <w:rsid w:val="00C55879"/>
    <w:rsid w:val="00C558CE"/>
    <w:rsid w:val="00C55AD3"/>
    <w:rsid w:val="00C55BBA"/>
    <w:rsid w:val="00C55C26"/>
    <w:rsid w:val="00C5600E"/>
    <w:rsid w:val="00C56084"/>
    <w:rsid w:val="00C560D8"/>
    <w:rsid w:val="00C56289"/>
    <w:rsid w:val="00C564E6"/>
    <w:rsid w:val="00C56740"/>
    <w:rsid w:val="00C5678D"/>
    <w:rsid w:val="00C56920"/>
    <w:rsid w:val="00C56970"/>
    <w:rsid w:val="00C569AB"/>
    <w:rsid w:val="00C56AD1"/>
    <w:rsid w:val="00C56B4D"/>
    <w:rsid w:val="00C56CD3"/>
    <w:rsid w:val="00C56D71"/>
    <w:rsid w:val="00C56F71"/>
    <w:rsid w:val="00C57078"/>
    <w:rsid w:val="00C57137"/>
    <w:rsid w:val="00C57250"/>
    <w:rsid w:val="00C57327"/>
    <w:rsid w:val="00C573CC"/>
    <w:rsid w:val="00C57AE1"/>
    <w:rsid w:val="00C57C64"/>
    <w:rsid w:val="00C57EB6"/>
    <w:rsid w:val="00C6001C"/>
    <w:rsid w:val="00C603D0"/>
    <w:rsid w:val="00C605CB"/>
    <w:rsid w:val="00C60633"/>
    <w:rsid w:val="00C6066B"/>
    <w:rsid w:val="00C607F1"/>
    <w:rsid w:val="00C60951"/>
    <w:rsid w:val="00C60BA0"/>
    <w:rsid w:val="00C60D14"/>
    <w:rsid w:val="00C60E17"/>
    <w:rsid w:val="00C6150B"/>
    <w:rsid w:val="00C61875"/>
    <w:rsid w:val="00C61973"/>
    <w:rsid w:val="00C619FF"/>
    <w:rsid w:val="00C61B50"/>
    <w:rsid w:val="00C61B7A"/>
    <w:rsid w:val="00C61F23"/>
    <w:rsid w:val="00C620DF"/>
    <w:rsid w:val="00C62106"/>
    <w:rsid w:val="00C62172"/>
    <w:rsid w:val="00C62261"/>
    <w:rsid w:val="00C62437"/>
    <w:rsid w:val="00C6247C"/>
    <w:rsid w:val="00C62487"/>
    <w:rsid w:val="00C6255D"/>
    <w:rsid w:val="00C62577"/>
    <w:rsid w:val="00C62895"/>
    <w:rsid w:val="00C6298E"/>
    <w:rsid w:val="00C62B3B"/>
    <w:rsid w:val="00C6302E"/>
    <w:rsid w:val="00C63308"/>
    <w:rsid w:val="00C63356"/>
    <w:rsid w:val="00C63775"/>
    <w:rsid w:val="00C639A0"/>
    <w:rsid w:val="00C63CD5"/>
    <w:rsid w:val="00C63DF3"/>
    <w:rsid w:val="00C640A8"/>
    <w:rsid w:val="00C640C0"/>
    <w:rsid w:val="00C64477"/>
    <w:rsid w:val="00C6468A"/>
    <w:rsid w:val="00C64829"/>
    <w:rsid w:val="00C649E7"/>
    <w:rsid w:val="00C64B6D"/>
    <w:rsid w:val="00C64BCF"/>
    <w:rsid w:val="00C64CDB"/>
    <w:rsid w:val="00C6507E"/>
    <w:rsid w:val="00C65692"/>
    <w:rsid w:val="00C6574D"/>
    <w:rsid w:val="00C65961"/>
    <w:rsid w:val="00C65EC1"/>
    <w:rsid w:val="00C66035"/>
    <w:rsid w:val="00C660DC"/>
    <w:rsid w:val="00C663AB"/>
    <w:rsid w:val="00C667B0"/>
    <w:rsid w:val="00C66B6B"/>
    <w:rsid w:val="00C66C0C"/>
    <w:rsid w:val="00C66D2F"/>
    <w:rsid w:val="00C66DBD"/>
    <w:rsid w:val="00C66ED7"/>
    <w:rsid w:val="00C66F5F"/>
    <w:rsid w:val="00C66FC5"/>
    <w:rsid w:val="00C67324"/>
    <w:rsid w:val="00C675D8"/>
    <w:rsid w:val="00C67629"/>
    <w:rsid w:val="00C67708"/>
    <w:rsid w:val="00C6791C"/>
    <w:rsid w:val="00C67967"/>
    <w:rsid w:val="00C67B07"/>
    <w:rsid w:val="00C67B12"/>
    <w:rsid w:val="00C67E9D"/>
    <w:rsid w:val="00C67FA7"/>
    <w:rsid w:val="00C70215"/>
    <w:rsid w:val="00C70261"/>
    <w:rsid w:val="00C7037F"/>
    <w:rsid w:val="00C704C6"/>
    <w:rsid w:val="00C70576"/>
    <w:rsid w:val="00C705BD"/>
    <w:rsid w:val="00C706C0"/>
    <w:rsid w:val="00C70B09"/>
    <w:rsid w:val="00C70BEA"/>
    <w:rsid w:val="00C70E1A"/>
    <w:rsid w:val="00C710F3"/>
    <w:rsid w:val="00C71132"/>
    <w:rsid w:val="00C71274"/>
    <w:rsid w:val="00C712D5"/>
    <w:rsid w:val="00C713DC"/>
    <w:rsid w:val="00C71A43"/>
    <w:rsid w:val="00C71AC5"/>
    <w:rsid w:val="00C720B8"/>
    <w:rsid w:val="00C7220A"/>
    <w:rsid w:val="00C722A7"/>
    <w:rsid w:val="00C724C9"/>
    <w:rsid w:val="00C724F0"/>
    <w:rsid w:val="00C725BC"/>
    <w:rsid w:val="00C728AB"/>
    <w:rsid w:val="00C728FB"/>
    <w:rsid w:val="00C72D4A"/>
    <w:rsid w:val="00C72DCF"/>
    <w:rsid w:val="00C72FCF"/>
    <w:rsid w:val="00C7304B"/>
    <w:rsid w:val="00C73116"/>
    <w:rsid w:val="00C7322D"/>
    <w:rsid w:val="00C73906"/>
    <w:rsid w:val="00C7393D"/>
    <w:rsid w:val="00C73B0B"/>
    <w:rsid w:val="00C73C5A"/>
    <w:rsid w:val="00C73E05"/>
    <w:rsid w:val="00C742CB"/>
    <w:rsid w:val="00C74355"/>
    <w:rsid w:val="00C74361"/>
    <w:rsid w:val="00C7443E"/>
    <w:rsid w:val="00C74511"/>
    <w:rsid w:val="00C74634"/>
    <w:rsid w:val="00C749B1"/>
    <w:rsid w:val="00C74A72"/>
    <w:rsid w:val="00C74B25"/>
    <w:rsid w:val="00C74C38"/>
    <w:rsid w:val="00C74CC5"/>
    <w:rsid w:val="00C7508E"/>
    <w:rsid w:val="00C750DC"/>
    <w:rsid w:val="00C755DF"/>
    <w:rsid w:val="00C75871"/>
    <w:rsid w:val="00C75FB3"/>
    <w:rsid w:val="00C7602F"/>
    <w:rsid w:val="00C76037"/>
    <w:rsid w:val="00C7607E"/>
    <w:rsid w:val="00C76389"/>
    <w:rsid w:val="00C76449"/>
    <w:rsid w:val="00C7646B"/>
    <w:rsid w:val="00C764EB"/>
    <w:rsid w:val="00C767AD"/>
    <w:rsid w:val="00C767FB"/>
    <w:rsid w:val="00C7681E"/>
    <w:rsid w:val="00C76831"/>
    <w:rsid w:val="00C769F2"/>
    <w:rsid w:val="00C76B16"/>
    <w:rsid w:val="00C76B87"/>
    <w:rsid w:val="00C76B8A"/>
    <w:rsid w:val="00C76DA8"/>
    <w:rsid w:val="00C76E7C"/>
    <w:rsid w:val="00C7706E"/>
    <w:rsid w:val="00C772C3"/>
    <w:rsid w:val="00C7794B"/>
    <w:rsid w:val="00C77B8F"/>
    <w:rsid w:val="00C80008"/>
    <w:rsid w:val="00C80102"/>
    <w:rsid w:val="00C80131"/>
    <w:rsid w:val="00C803EC"/>
    <w:rsid w:val="00C80BF5"/>
    <w:rsid w:val="00C80C45"/>
    <w:rsid w:val="00C80D0C"/>
    <w:rsid w:val="00C80D15"/>
    <w:rsid w:val="00C80E90"/>
    <w:rsid w:val="00C81024"/>
    <w:rsid w:val="00C812F1"/>
    <w:rsid w:val="00C8131B"/>
    <w:rsid w:val="00C813E1"/>
    <w:rsid w:val="00C81485"/>
    <w:rsid w:val="00C814F1"/>
    <w:rsid w:val="00C8184B"/>
    <w:rsid w:val="00C81A6E"/>
    <w:rsid w:val="00C81B5A"/>
    <w:rsid w:val="00C81CB0"/>
    <w:rsid w:val="00C81E0F"/>
    <w:rsid w:val="00C81EA5"/>
    <w:rsid w:val="00C82016"/>
    <w:rsid w:val="00C82432"/>
    <w:rsid w:val="00C8253D"/>
    <w:rsid w:val="00C82714"/>
    <w:rsid w:val="00C8280C"/>
    <w:rsid w:val="00C829BA"/>
    <w:rsid w:val="00C82A5E"/>
    <w:rsid w:val="00C82B70"/>
    <w:rsid w:val="00C82C1C"/>
    <w:rsid w:val="00C82CBD"/>
    <w:rsid w:val="00C83118"/>
    <w:rsid w:val="00C832D3"/>
    <w:rsid w:val="00C838F7"/>
    <w:rsid w:val="00C83A36"/>
    <w:rsid w:val="00C83A69"/>
    <w:rsid w:val="00C83BA9"/>
    <w:rsid w:val="00C83CF6"/>
    <w:rsid w:val="00C83E8C"/>
    <w:rsid w:val="00C842DE"/>
    <w:rsid w:val="00C84342"/>
    <w:rsid w:val="00C84567"/>
    <w:rsid w:val="00C845D1"/>
    <w:rsid w:val="00C84774"/>
    <w:rsid w:val="00C84B48"/>
    <w:rsid w:val="00C84C17"/>
    <w:rsid w:val="00C84CDA"/>
    <w:rsid w:val="00C84D29"/>
    <w:rsid w:val="00C84EF9"/>
    <w:rsid w:val="00C84FBD"/>
    <w:rsid w:val="00C85047"/>
    <w:rsid w:val="00C85081"/>
    <w:rsid w:val="00C85314"/>
    <w:rsid w:val="00C858CD"/>
    <w:rsid w:val="00C85D5A"/>
    <w:rsid w:val="00C85FCB"/>
    <w:rsid w:val="00C8613F"/>
    <w:rsid w:val="00C86290"/>
    <w:rsid w:val="00C864F6"/>
    <w:rsid w:val="00C8663F"/>
    <w:rsid w:val="00C868CD"/>
    <w:rsid w:val="00C86C43"/>
    <w:rsid w:val="00C86CEE"/>
    <w:rsid w:val="00C86D7A"/>
    <w:rsid w:val="00C87201"/>
    <w:rsid w:val="00C8721E"/>
    <w:rsid w:val="00C8724D"/>
    <w:rsid w:val="00C87644"/>
    <w:rsid w:val="00C8797A"/>
    <w:rsid w:val="00C87A60"/>
    <w:rsid w:val="00C87C87"/>
    <w:rsid w:val="00C87E20"/>
    <w:rsid w:val="00C87EF2"/>
    <w:rsid w:val="00C87F2D"/>
    <w:rsid w:val="00C90104"/>
    <w:rsid w:val="00C902EF"/>
    <w:rsid w:val="00C90463"/>
    <w:rsid w:val="00C90647"/>
    <w:rsid w:val="00C9083D"/>
    <w:rsid w:val="00C908EB"/>
    <w:rsid w:val="00C90A7B"/>
    <w:rsid w:val="00C90B5D"/>
    <w:rsid w:val="00C90C71"/>
    <w:rsid w:val="00C90CCF"/>
    <w:rsid w:val="00C90F8C"/>
    <w:rsid w:val="00C91155"/>
    <w:rsid w:val="00C9142D"/>
    <w:rsid w:val="00C914FF"/>
    <w:rsid w:val="00C916C3"/>
    <w:rsid w:val="00C91734"/>
    <w:rsid w:val="00C918CB"/>
    <w:rsid w:val="00C91973"/>
    <w:rsid w:val="00C91C63"/>
    <w:rsid w:val="00C91EE7"/>
    <w:rsid w:val="00C91F6C"/>
    <w:rsid w:val="00C920EA"/>
    <w:rsid w:val="00C92274"/>
    <w:rsid w:val="00C922C7"/>
    <w:rsid w:val="00C9240F"/>
    <w:rsid w:val="00C924E7"/>
    <w:rsid w:val="00C9267A"/>
    <w:rsid w:val="00C9277F"/>
    <w:rsid w:val="00C929F4"/>
    <w:rsid w:val="00C92A68"/>
    <w:rsid w:val="00C92EE1"/>
    <w:rsid w:val="00C9354A"/>
    <w:rsid w:val="00C93773"/>
    <w:rsid w:val="00C93882"/>
    <w:rsid w:val="00C93936"/>
    <w:rsid w:val="00C939B6"/>
    <w:rsid w:val="00C93A45"/>
    <w:rsid w:val="00C93BF5"/>
    <w:rsid w:val="00C93CDB"/>
    <w:rsid w:val="00C93E70"/>
    <w:rsid w:val="00C93EC4"/>
    <w:rsid w:val="00C93FA2"/>
    <w:rsid w:val="00C9414F"/>
    <w:rsid w:val="00C941E6"/>
    <w:rsid w:val="00C941F0"/>
    <w:rsid w:val="00C94270"/>
    <w:rsid w:val="00C9455A"/>
    <w:rsid w:val="00C9455B"/>
    <w:rsid w:val="00C945E1"/>
    <w:rsid w:val="00C9464A"/>
    <w:rsid w:val="00C94772"/>
    <w:rsid w:val="00C94791"/>
    <w:rsid w:val="00C94842"/>
    <w:rsid w:val="00C94855"/>
    <w:rsid w:val="00C94C74"/>
    <w:rsid w:val="00C94E20"/>
    <w:rsid w:val="00C94F68"/>
    <w:rsid w:val="00C94FD5"/>
    <w:rsid w:val="00C9502A"/>
    <w:rsid w:val="00C95127"/>
    <w:rsid w:val="00C9514A"/>
    <w:rsid w:val="00C952E0"/>
    <w:rsid w:val="00C95338"/>
    <w:rsid w:val="00C95441"/>
    <w:rsid w:val="00C955CA"/>
    <w:rsid w:val="00C95856"/>
    <w:rsid w:val="00C95CA8"/>
    <w:rsid w:val="00C961F1"/>
    <w:rsid w:val="00C96817"/>
    <w:rsid w:val="00C96A51"/>
    <w:rsid w:val="00C96F3D"/>
    <w:rsid w:val="00C96F6C"/>
    <w:rsid w:val="00C96FE1"/>
    <w:rsid w:val="00C970C4"/>
    <w:rsid w:val="00C9717C"/>
    <w:rsid w:val="00C9747B"/>
    <w:rsid w:val="00C97549"/>
    <w:rsid w:val="00C9774C"/>
    <w:rsid w:val="00C97B80"/>
    <w:rsid w:val="00C97E66"/>
    <w:rsid w:val="00CA01FD"/>
    <w:rsid w:val="00CA0251"/>
    <w:rsid w:val="00CA0336"/>
    <w:rsid w:val="00CA0522"/>
    <w:rsid w:val="00CA0983"/>
    <w:rsid w:val="00CA09D5"/>
    <w:rsid w:val="00CA0BCD"/>
    <w:rsid w:val="00CA0C15"/>
    <w:rsid w:val="00CA0CCD"/>
    <w:rsid w:val="00CA0D47"/>
    <w:rsid w:val="00CA1073"/>
    <w:rsid w:val="00CA1283"/>
    <w:rsid w:val="00CA147A"/>
    <w:rsid w:val="00CA1516"/>
    <w:rsid w:val="00CA188E"/>
    <w:rsid w:val="00CA1A63"/>
    <w:rsid w:val="00CA1B75"/>
    <w:rsid w:val="00CA1E02"/>
    <w:rsid w:val="00CA1E98"/>
    <w:rsid w:val="00CA233E"/>
    <w:rsid w:val="00CA28E2"/>
    <w:rsid w:val="00CA2905"/>
    <w:rsid w:val="00CA2A44"/>
    <w:rsid w:val="00CA2AAB"/>
    <w:rsid w:val="00CA2BF4"/>
    <w:rsid w:val="00CA2F87"/>
    <w:rsid w:val="00CA2F9F"/>
    <w:rsid w:val="00CA30A1"/>
    <w:rsid w:val="00CA32E4"/>
    <w:rsid w:val="00CA3539"/>
    <w:rsid w:val="00CA3666"/>
    <w:rsid w:val="00CA395A"/>
    <w:rsid w:val="00CA3CDC"/>
    <w:rsid w:val="00CA3D46"/>
    <w:rsid w:val="00CA3E78"/>
    <w:rsid w:val="00CA3EAF"/>
    <w:rsid w:val="00CA3EE4"/>
    <w:rsid w:val="00CA41D1"/>
    <w:rsid w:val="00CA41F2"/>
    <w:rsid w:val="00CA4242"/>
    <w:rsid w:val="00CA44B0"/>
    <w:rsid w:val="00CA46D6"/>
    <w:rsid w:val="00CA4923"/>
    <w:rsid w:val="00CA49AB"/>
    <w:rsid w:val="00CA4BC0"/>
    <w:rsid w:val="00CA4BC9"/>
    <w:rsid w:val="00CA4E61"/>
    <w:rsid w:val="00CA5586"/>
    <w:rsid w:val="00CA5759"/>
    <w:rsid w:val="00CA5818"/>
    <w:rsid w:val="00CA5894"/>
    <w:rsid w:val="00CA5B06"/>
    <w:rsid w:val="00CA5E74"/>
    <w:rsid w:val="00CA5EBB"/>
    <w:rsid w:val="00CA5EFA"/>
    <w:rsid w:val="00CA6110"/>
    <w:rsid w:val="00CA61A1"/>
    <w:rsid w:val="00CA6276"/>
    <w:rsid w:val="00CA6B44"/>
    <w:rsid w:val="00CA6EEC"/>
    <w:rsid w:val="00CA7645"/>
    <w:rsid w:val="00CA7693"/>
    <w:rsid w:val="00CA7739"/>
    <w:rsid w:val="00CA78BE"/>
    <w:rsid w:val="00CA792B"/>
    <w:rsid w:val="00CA793A"/>
    <w:rsid w:val="00CA7C46"/>
    <w:rsid w:val="00CA7C4C"/>
    <w:rsid w:val="00CA7CFA"/>
    <w:rsid w:val="00CA7D21"/>
    <w:rsid w:val="00CA7F11"/>
    <w:rsid w:val="00CB0266"/>
    <w:rsid w:val="00CB04F4"/>
    <w:rsid w:val="00CB086D"/>
    <w:rsid w:val="00CB08AB"/>
    <w:rsid w:val="00CB0CB5"/>
    <w:rsid w:val="00CB0DC6"/>
    <w:rsid w:val="00CB0F39"/>
    <w:rsid w:val="00CB11FB"/>
    <w:rsid w:val="00CB13AA"/>
    <w:rsid w:val="00CB14E8"/>
    <w:rsid w:val="00CB172F"/>
    <w:rsid w:val="00CB1A1D"/>
    <w:rsid w:val="00CB1AF8"/>
    <w:rsid w:val="00CB1C1D"/>
    <w:rsid w:val="00CB1F7A"/>
    <w:rsid w:val="00CB209B"/>
    <w:rsid w:val="00CB238D"/>
    <w:rsid w:val="00CB2719"/>
    <w:rsid w:val="00CB278C"/>
    <w:rsid w:val="00CB288D"/>
    <w:rsid w:val="00CB2B5D"/>
    <w:rsid w:val="00CB2FE1"/>
    <w:rsid w:val="00CB3024"/>
    <w:rsid w:val="00CB30B6"/>
    <w:rsid w:val="00CB333B"/>
    <w:rsid w:val="00CB34F8"/>
    <w:rsid w:val="00CB368B"/>
    <w:rsid w:val="00CB393C"/>
    <w:rsid w:val="00CB3A1F"/>
    <w:rsid w:val="00CB3BE4"/>
    <w:rsid w:val="00CB3C71"/>
    <w:rsid w:val="00CB3D5D"/>
    <w:rsid w:val="00CB3E20"/>
    <w:rsid w:val="00CB408C"/>
    <w:rsid w:val="00CB4152"/>
    <w:rsid w:val="00CB42C5"/>
    <w:rsid w:val="00CB4335"/>
    <w:rsid w:val="00CB44F6"/>
    <w:rsid w:val="00CB460A"/>
    <w:rsid w:val="00CB4611"/>
    <w:rsid w:val="00CB4722"/>
    <w:rsid w:val="00CB4A8C"/>
    <w:rsid w:val="00CB4E0B"/>
    <w:rsid w:val="00CB5239"/>
    <w:rsid w:val="00CB536C"/>
    <w:rsid w:val="00CB5371"/>
    <w:rsid w:val="00CB5407"/>
    <w:rsid w:val="00CB5416"/>
    <w:rsid w:val="00CB551F"/>
    <w:rsid w:val="00CB55B4"/>
    <w:rsid w:val="00CB56AB"/>
    <w:rsid w:val="00CB571D"/>
    <w:rsid w:val="00CB5786"/>
    <w:rsid w:val="00CB57BC"/>
    <w:rsid w:val="00CB58EA"/>
    <w:rsid w:val="00CB5C92"/>
    <w:rsid w:val="00CB6168"/>
    <w:rsid w:val="00CB6201"/>
    <w:rsid w:val="00CB62BC"/>
    <w:rsid w:val="00CB6533"/>
    <w:rsid w:val="00CB6544"/>
    <w:rsid w:val="00CB6577"/>
    <w:rsid w:val="00CB65B8"/>
    <w:rsid w:val="00CB6756"/>
    <w:rsid w:val="00CB6854"/>
    <w:rsid w:val="00CB6915"/>
    <w:rsid w:val="00CB6A8F"/>
    <w:rsid w:val="00CB6D00"/>
    <w:rsid w:val="00CB6FA4"/>
    <w:rsid w:val="00CB72FC"/>
    <w:rsid w:val="00CB730A"/>
    <w:rsid w:val="00CB73A4"/>
    <w:rsid w:val="00CB7848"/>
    <w:rsid w:val="00CB79C2"/>
    <w:rsid w:val="00CB7A93"/>
    <w:rsid w:val="00CB7AA3"/>
    <w:rsid w:val="00CB7B56"/>
    <w:rsid w:val="00CB7FDE"/>
    <w:rsid w:val="00CC005A"/>
    <w:rsid w:val="00CC025E"/>
    <w:rsid w:val="00CC0564"/>
    <w:rsid w:val="00CC05C1"/>
    <w:rsid w:val="00CC06D0"/>
    <w:rsid w:val="00CC07D5"/>
    <w:rsid w:val="00CC0A9E"/>
    <w:rsid w:val="00CC0BFE"/>
    <w:rsid w:val="00CC0C7D"/>
    <w:rsid w:val="00CC0CAF"/>
    <w:rsid w:val="00CC0DBD"/>
    <w:rsid w:val="00CC0E74"/>
    <w:rsid w:val="00CC0F9B"/>
    <w:rsid w:val="00CC106C"/>
    <w:rsid w:val="00CC1184"/>
    <w:rsid w:val="00CC12F8"/>
    <w:rsid w:val="00CC14E7"/>
    <w:rsid w:val="00CC1707"/>
    <w:rsid w:val="00CC1953"/>
    <w:rsid w:val="00CC1A15"/>
    <w:rsid w:val="00CC1CA0"/>
    <w:rsid w:val="00CC1DB1"/>
    <w:rsid w:val="00CC1F9E"/>
    <w:rsid w:val="00CC225F"/>
    <w:rsid w:val="00CC2430"/>
    <w:rsid w:val="00CC2554"/>
    <w:rsid w:val="00CC28F6"/>
    <w:rsid w:val="00CC2F5F"/>
    <w:rsid w:val="00CC33CE"/>
    <w:rsid w:val="00CC35D9"/>
    <w:rsid w:val="00CC37B2"/>
    <w:rsid w:val="00CC37E6"/>
    <w:rsid w:val="00CC3A03"/>
    <w:rsid w:val="00CC3BFB"/>
    <w:rsid w:val="00CC3CBB"/>
    <w:rsid w:val="00CC3DF1"/>
    <w:rsid w:val="00CC3E90"/>
    <w:rsid w:val="00CC3FA2"/>
    <w:rsid w:val="00CC41B0"/>
    <w:rsid w:val="00CC42EF"/>
    <w:rsid w:val="00CC4356"/>
    <w:rsid w:val="00CC46B0"/>
    <w:rsid w:val="00CC47B5"/>
    <w:rsid w:val="00CC4834"/>
    <w:rsid w:val="00CC4841"/>
    <w:rsid w:val="00CC4C24"/>
    <w:rsid w:val="00CC4C26"/>
    <w:rsid w:val="00CC4CEE"/>
    <w:rsid w:val="00CC4E23"/>
    <w:rsid w:val="00CC5398"/>
    <w:rsid w:val="00CC54B9"/>
    <w:rsid w:val="00CC559D"/>
    <w:rsid w:val="00CC55AD"/>
    <w:rsid w:val="00CC5968"/>
    <w:rsid w:val="00CC59DD"/>
    <w:rsid w:val="00CC5A0B"/>
    <w:rsid w:val="00CC5F32"/>
    <w:rsid w:val="00CC5F63"/>
    <w:rsid w:val="00CC5F9F"/>
    <w:rsid w:val="00CC61CE"/>
    <w:rsid w:val="00CC63C8"/>
    <w:rsid w:val="00CC65A4"/>
    <w:rsid w:val="00CC65B9"/>
    <w:rsid w:val="00CC6609"/>
    <w:rsid w:val="00CC66A6"/>
    <w:rsid w:val="00CC6BFA"/>
    <w:rsid w:val="00CC6D43"/>
    <w:rsid w:val="00CC6FFE"/>
    <w:rsid w:val="00CC706C"/>
    <w:rsid w:val="00CC7531"/>
    <w:rsid w:val="00CC7554"/>
    <w:rsid w:val="00CC7A55"/>
    <w:rsid w:val="00CC7C7F"/>
    <w:rsid w:val="00CC7ED7"/>
    <w:rsid w:val="00CC7FB7"/>
    <w:rsid w:val="00CD0012"/>
    <w:rsid w:val="00CD01EE"/>
    <w:rsid w:val="00CD0594"/>
    <w:rsid w:val="00CD0617"/>
    <w:rsid w:val="00CD0BF0"/>
    <w:rsid w:val="00CD0D1C"/>
    <w:rsid w:val="00CD0EEF"/>
    <w:rsid w:val="00CD0EF8"/>
    <w:rsid w:val="00CD1084"/>
    <w:rsid w:val="00CD125E"/>
    <w:rsid w:val="00CD1308"/>
    <w:rsid w:val="00CD1433"/>
    <w:rsid w:val="00CD15BB"/>
    <w:rsid w:val="00CD1A1D"/>
    <w:rsid w:val="00CD1A7B"/>
    <w:rsid w:val="00CD2162"/>
    <w:rsid w:val="00CD21E0"/>
    <w:rsid w:val="00CD2234"/>
    <w:rsid w:val="00CD24ED"/>
    <w:rsid w:val="00CD25E1"/>
    <w:rsid w:val="00CD267A"/>
    <w:rsid w:val="00CD279B"/>
    <w:rsid w:val="00CD27F2"/>
    <w:rsid w:val="00CD2841"/>
    <w:rsid w:val="00CD293B"/>
    <w:rsid w:val="00CD2955"/>
    <w:rsid w:val="00CD2AE4"/>
    <w:rsid w:val="00CD2EB2"/>
    <w:rsid w:val="00CD30D8"/>
    <w:rsid w:val="00CD3182"/>
    <w:rsid w:val="00CD31A8"/>
    <w:rsid w:val="00CD3258"/>
    <w:rsid w:val="00CD33F3"/>
    <w:rsid w:val="00CD3496"/>
    <w:rsid w:val="00CD35C4"/>
    <w:rsid w:val="00CD3AA1"/>
    <w:rsid w:val="00CD3ABB"/>
    <w:rsid w:val="00CD3E98"/>
    <w:rsid w:val="00CD3F45"/>
    <w:rsid w:val="00CD4115"/>
    <w:rsid w:val="00CD41B6"/>
    <w:rsid w:val="00CD427F"/>
    <w:rsid w:val="00CD42C8"/>
    <w:rsid w:val="00CD4419"/>
    <w:rsid w:val="00CD48A7"/>
    <w:rsid w:val="00CD4AAA"/>
    <w:rsid w:val="00CD4B69"/>
    <w:rsid w:val="00CD4B7D"/>
    <w:rsid w:val="00CD4C22"/>
    <w:rsid w:val="00CD4C47"/>
    <w:rsid w:val="00CD4D91"/>
    <w:rsid w:val="00CD4F0F"/>
    <w:rsid w:val="00CD4F28"/>
    <w:rsid w:val="00CD4FAB"/>
    <w:rsid w:val="00CD5087"/>
    <w:rsid w:val="00CD5A2B"/>
    <w:rsid w:val="00CD5BC6"/>
    <w:rsid w:val="00CD5E71"/>
    <w:rsid w:val="00CD6132"/>
    <w:rsid w:val="00CD61A8"/>
    <w:rsid w:val="00CD61EC"/>
    <w:rsid w:val="00CD6348"/>
    <w:rsid w:val="00CD637A"/>
    <w:rsid w:val="00CD6385"/>
    <w:rsid w:val="00CD654B"/>
    <w:rsid w:val="00CD65B5"/>
    <w:rsid w:val="00CD67FA"/>
    <w:rsid w:val="00CD68DE"/>
    <w:rsid w:val="00CD698A"/>
    <w:rsid w:val="00CD69DB"/>
    <w:rsid w:val="00CD6B65"/>
    <w:rsid w:val="00CD6BD4"/>
    <w:rsid w:val="00CD6E6C"/>
    <w:rsid w:val="00CD6EE7"/>
    <w:rsid w:val="00CD6FF7"/>
    <w:rsid w:val="00CD71B1"/>
    <w:rsid w:val="00CD71C9"/>
    <w:rsid w:val="00CD7364"/>
    <w:rsid w:val="00CD74B5"/>
    <w:rsid w:val="00CD76C0"/>
    <w:rsid w:val="00CD77C9"/>
    <w:rsid w:val="00CD7820"/>
    <w:rsid w:val="00CD783D"/>
    <w:rsid w:val="00CD79D1"/>
    <w:rsid w:val="00CD7A92"/>
    <w:rsid w:val="00CD7B0E"/>
    <w:rsid w:val="00CD7FA2"/>
    <w:rsid w:val="00CE002A"/>
    <w:rsid w:val="00CE02D3"/>
    <w:rsid w:val="00CE053E"/>
    <w:rsid w:val="00CE070F"/>
    <w:rsid w:val="00CE0710"/>
    <w:rsid w:val="00CE0791"/>
    <w:rsid w:val="00CE08D5"/>
    <w:rsid w:val="00CE0965"/>
    <w:rsid w:val="00CE09A6"/>
    <w:rsid w:val="00CE09AA"/>
    <w:rsid w:val="00CE0B75"/>
    <w:rsid w:val="00CE0C74"/>
    <w:rsid w:val="00CE0E99"/>
    <w:rsid w:val="00CE0F06"/>
    <w:rsid w:val="00CE14B3"/>
    <w:rsid w:val="00CE165B"/>
    <w:rsid w:val="00CE16F2"/>
    <w:rsid w:val="00CE189D"/>
    <w:rsid w:val="00CE193C"/>
    <w:rsid w:val="00CE1E2D"/>
    <w:rsid w:val="00CE1F2E"/>
    <w:rsid w:val="00CE223E"/>
    <w:rsid w:val="00CE22C1"/>
    <w:rsid w:val="00CE2659"/>
    <w:rsid w:val="00CE278A"/>
    <w:rsid w:val="00CE27B6"/>
    <w:rsid w:val="00CE2A9B"/>
    <w:rsid w:val="00CE2C93"/>
    <w:rsid w:val="00CE2CF7"/>
    <w:rsid w:val="00CE2CF8"/>
    <w:rsid w:val="00CE309D"/>
    <w:rsid w:val="00CE3158"/>
    <w:rsid w:val="00CE3226"/>
    <w:rsid w:val="00CE3383"/>
    <w:rsid w:val="00CE344E"/>
    <w:rsid w:val="00CE3675"/>
    <w:rsid w:val="00CE36BA"/>
    <w:rsid w:val="00CE3A90"/>
    <w:rsid w:val="00CE3AB7"/>
    <w:rsid w:val="00CE3BA2"/>
    <w:rsid w:val="00CE3CDB"/>
    <w:rsid w:val="00CE3D28"/>
    <w:rsid w:val="00CE40F2"/>
    <w:rsid w:val="00CE4110"/>
    <w:rsid w:val="00CE41C9"/>
    <w:rsid w:val="00CE426D"/>
    <w:rsid w:val="00CE45AC"/>
    <w:rsid w:val="00CE46DF"/>
    <w:rsid w:val="00CE4980"/>
    <w:rsid w:val="00CE4986"/>
    <w:rsid w:val="00CE4A16"/>
    <w:rsid w:val="00CE4AA6"/>
    <w:rsid w:val="00CE4B13"/>
    <w:rsid w:val="00CE4B4C"/>
    <w:rsid w:val="00CE4C1A"/>
    <w:rsid w:val="00CE4D34"/>
    <w:rsid w:val="00CE4E0B"/>
    <w:rsid w:val="00CE4EC4"/>
    <w:rsid w:val="00CE4ED4"/>
    <w:rsid w:val="00CE4EFC"/>
    <w:rsid w:val="00CE58CA"/>
    <w:rsid w:val="00CE5A4F"/>
    <w:rsid w:val="00CE5A6C"/>
    <w:rsid w:val="00CE5B0C"/>
    <w:rsid w:val="00CE5B6E"/>
    <w:rsid w:val="00CE5FE8"/>
    <w:rsid w:val="00CE6294"/>
    <w:rsid w:val="00CE63F3"/>
    <w:rsid w:val="00CE6757"/>
    <w:rsid w:val="00CE6CFB"/>
    <w:rsid w:val="00CE6F63"/>
    <w:rsid w:val="00CE7067"/>
    <w:rsid w:val="00CE70B0"/>
    <w:rsid w:val="00CE7121"/>
    <w:rsid w:val="00CE720F"/>
    <w:rsid w:val="00CE7457"/>
    <w:rsid w:val="00CE7796"/>
    <w:rsid w:val="00CE77F2"/>
    <w:rsid w:val="00CE7BA0"/>
    <w:rsid w:val="00CE7C02"/>
    <w:rsid w:val="00CE7C73"/>
    <w:rsid w:val="00CE7D34"/>
    <w:rsid w:val="00CE7E2A"/>
    <w:rsid w:val="00CF005A"/>
    <w:rsid w:val="00CF0086"/>
    <w:rsid w:val="00CF00F0"/>
    <w:rsid w:val="00CF0168"/>
    <w:rsid w:val="00CF0170"/>
    <w:rsid w:val="00CF026F"/>
    <w:rsid w:val="00CF0366"/>
    <w:rsid w:val="00CF03C6"/>
    <w:rsid w:val="00CF0716"/>
    <w:rsid w:val="00CF098B"/>
    <w:rsid w:val="00CF09F6"/>
    <w:rsid w:val="00CF0DAB"/>
    <w:rsid w:val="00CF0E4F"/>
    <w:rsid w:val="00CF0FD7"/>
    <w:rsid w:val="00CF12FF"/>
    <w:rsid w:val="00CF1499"/>
    <w:rsid w:val="00CF17D9"/>
    <w:rsid w:val="00CF1A2F"/>
    <w:rsid w:val="00CF1BA5"/>
    <w:rsid w:val="00CF1DA2"/>
    <w:rsid w:val="00CF2108"/>
    <w:rsid w:val="00CF2142"/>
    <w:rsid w:val="00CF2214"/>
    <w:rsid w:val="00CF2294"/>
    <w:rsid w:val="00CF23A3"/>
    <w:rsid w:val="00CF24BD"/>
    <w:rsid w:val="00CF25BA"/>
    <w:rsid w:val="00CF2677"/>
    <w:rsid w:val="00CF2AD7"/>
    <w:rsid w:val="00CF2B5A"/>
    <w:rsid w:val="00CF312A"/>
    <w:rsid w:val="00CF32D4"/>
    <w:rsid w:val="00CF32E3"/>
    <w:rsid w:val="00CF34CC"/>
    <w:rsid w:val="00CF3649"/>
    <w:rsid w:val="00CF3650"/>
    <w:rsid w:val="00CF3671"/>
    <w:rsid w:val="00CF3817"/>
    <w:rsid w:val="00CF3B7F"/>
    <w:rsid w:val="00CF3EA8"/>
    <w:rsid w:val="00CF4007"/>
    <w:rsid w:val="00CF435E"/>
    <w:rsid w:val="00CF44AD"/>
    <w:rsid w:val="00CF466E"/>
    <w:rsid w:val="00CF4955"/>
    <w:rsid w:val="00CF4A0B"/>
    <w:rsid w:val="00CF4B0A"/>
    <w:rsid w:val="00CF4D44"/>
    <w:rsid w:val="00CF4E7C"/>
    <w:rsid w:val="00CF5365"/>
    <w:rsid w:val="00CF551F"/>
    <w:rsid w:val="00CF597A"/>
    <w:rsid w:val="00CF5B74"/>
    <w:rsid w:val="00CF5BE4"/>
    <w:rsid w:val="00CF5C0F"/>
    <w:rsid w:val="00CF60C0"/>
    <w:rsid w:val="00CF651F"/>
    <w:rsid w:val="00CF65DA"/>
    <w:rsid w:val="00CF65EA"/>
    <w:rsid w:val="00CF67C7"/>
    <w:rsid w:val="00CF6817"/>
    <w:rsid w:val="00CF69EB"/>
    <w:rsid w:val="00CF6B0E"/>
    <w:rsid w:val="00CF6B8E"/>
    <w:rsid w:val="00CF6EAA"/>
    <w:rsid w:val="00CF6FAE"/>
    <w:rsid w:val="00CF7156"/>
    <w:rsid w:val="00CF7304"/>
    <w:rsid w:val="00CF749A"/>
    <w:rsid w:val="00CF79F3"/>
    <w:rsid w:val="00CF7CD1"/>
    <w:rsid w:val="00CF7DDE"/>
    <w:rsid w:val="00D002AB"/>
    <w:rsid w:val="00D0061C"/>
    <w:rsid w:val="00D00966"/>
    <w:rsid w:val="00D00DD4"/>
    <w:rsid w:val="00D01567"/>
    <w:rsid w:val="00D0176B"/>
    <w:rsid w:val="00D017E0"/>
    <w:rsid w:val="00D01873"/>
    <w:rsid w:val="00D01EB4"/>
    <w:rsid w:val="00D021BD"/>
    <w:rsid w:val="00D021DC"/>
    <w:rsid w:val="00D022A8"/>
    <w:rsid w:val="00D02630"/>
    <w:rsid w:val="00D0263E"/>
    <w:rsid w:val="00D02720"/>
    <w:rsid w:val="00D02927"/>
    <w:rsid w:val="00D0294E"/>
    <w:rsid w:val="00D02A22"/>
    <w:rsid w:val="00D031D3"/>
    <w:rsid w:val="00D031F2"/>
    <w:rsid w:val="00D032A8"/>
    <w:rsid w:val="00D0332D"/>
    <w:rsid w:val="00D034E2"/>
    <w:rsid w:val="00D037EE"/>
    <w:rsid w:val="00D03815"/>
    <w:rsid w:val="00D038AC"/>
    <w:rsid w:val="00D03A39"/>
    <w:rsid w:val="00D03AD3"/>
    <w:rsid w:val="00D03BB2"/>
    <w:rsid w:val="00D03CE0"/>
    <w:rsid w:val="00D03FD4"/>
    <w:rsid w:val="00D0404A"/>
    <w:rsid w:val="00D040D1"/>
    <w:rsid w:val="00D041E0"/>
    <w:rsid w:val="00D0470B"/>
    <w:rsid w:val="00D0470E"/>
    <w:rsid w:val="00D04A5E"/>
    <w:rsid w:val="00D04B01"/>
    <w:rsid w:val="00D04ED7"/>
    <w:rsid w:val="00D05060"/>
    <w:rsid w:val="00D050B1"/>
    <w:rsid w:val="00D05635"/>
    <w:rsid w:val="00D0597B"/>
    <w:rsid w:val="00D05BBF"/>
    <w:rsid w:val="00D05DD2"/>
    <w:rsid w:val="00D05DF4"/>
    <w:rsid w:val="00D05F05"/>
    <w:rsid w:val="00D06035"/>
    <w:rsid w:val="00D06221"/>
    <w:rsid w:val="00D0624C"/>
    <w:rsid w:val="00D0641A"/>
    <w:rsid w:val="00D06433"/>
    <w:rsid w:val="00D06683"/>
    <w:rsid w:val="00D06A1C"/>
    <w:rsid w:val="00D06A5C"/>
    <w:rsid w:val="00D06C2A"/>
    <w:rsid w:val="00D06F60"/>
    <w:rsid w:val="00D07023"/>
    <w:rsid w:val="00D072FA"/>
    <w:rsid w:val="00D074B6"/>
    <w:rsid w:val="00D07577"/>
    <w:rsid w:val="00D077A4"/>
    <w:rsid w:val="00D07887"/>
    <w:rsid w:val="00D0797D"/>
    <w:rsid w:val="00D07BC5"/>
    <w:rsid w:val="00D07C83"/>
    <w:rsid w:val="00D07CAA"/>
    <w:rsid w:val="00D07E8C"/>
    <w:rsid w:val="00D07EFD"/>
    <w:rsid w:val="00D100EC"/>
    <w:rsid w:val="00D107BD"/>
    <w:rsid w:val="00D107FB"/>
    <w:rsid w:val="00D10CF6"/>
    <w:rsid w:val="00D10F26"/>
    <w:rsid w:val="00D1106D"/>
    <w:rsid w:val="00D11145"/>
    <w:rsid w:val="00D11C37"/>
    <w:rsid w:val="00D11E45"/>
    <w:rsid w:val="00D12003"/>
    <w:rsid w:val="00D12377"/>
    <w:rsid w:val="00D124EE"/>
    <w:rsid w:val="00D12778"/>
    <w:rsid w:val="00D12943"/>
    <w:rsid w:val="00D12AD3"/>
    <w:rsid w:val="00D12BC0"/>
    <w:rsid w:val="00D12C28"/>
    <w:rsid w:val="00D12C60"/>
    <w:rsid w:val="00D12C6F"/>
    <w:rsid w:val="00D12EC8"/>
    <w:rsid w:val="00D13041"/>
    <w:rsid w:val="00D1331F"/>
    <w:rsid w:val="00D1380C"/>
    <w:rsid w:val="00D13B91"/>
    <w:rsid w:val="00D13CFE"/>
    <w:rsid w:val="00D13E02"/>
    <w:rsid w:val="00D13F03"/>
    <w:rsid w:val="00D1437C"/>
    <w:rsid w:val="00D145A4"/>
    <w:rsid w:val="00D145F5"/>
    <w:rsid w:val="00D14756"/>
    <w:rsid w:val="00D14894"/>
    <w:rsid w:val="00D14BA6"/>
    <w:rsid w:val="00D14CBA"/>
    <w:rsid w:val="00D14F0D"/>
    <w:rsid w:val="00D151B7"/>
    <w:rsid w:val="00D151DF"/>
    <w:rsid w:val="00D157B1"/>
    <w:rsid w:val="00D15810"/>
    <w:rsid w:val="00D1587E"/>
    <w:rsid w:val="00D159E9"/>
    <w:rsid w:val="00D15B21"/>
    <w:rsid w:val="00D15CD6"/>
    <w:rsid w:val="00D15E60"/>
    <w:rsid w:val="00D15F8D"/>
    <w:rsid w:val="00D160F0"/>
    <w:rsid w:val="00D16386"/>
    <w:rsid w:val="00D163EE"/>
    <w:rsid w:val="00D16423"/>
    <w:rsid w:val="00D1649C"/>
    <w:rsid w:val="00D164AF"/>
    <w:rsid w:val="00D1666F"/>
    <w:rsid w:val="00D1672A"/>
    <w:rsid w:val="00D1677C"/>
    <w:rsid w:val="00D167D9"/>
    <w:rsid w:val="00D16984"/>
    <w:rsid w:val="00D16E52"/>
    <w:rsid w:val="00D16E7B"/>
    <w:rsid w:val="00D17053"/>
    <w:rsid w:val="00D1714A"/>
    <w:rsid w:val="00D1751E"/>
    <w:rsid w:val="00D17821"/>
    <w:rsid w:val="00D1787C"/>
    <w:rsid w:val="00D17AD3"/>
    <w:rsid w:val="00D17D33"/>
    <w:rsid w:val="00D17DBF"/>
    <w:rsid w:val="00D20114"/>
    <w:rsid w:val="00D20195"/>
    <w:rsid w:val="00D20298"/>
    <w:rsid w:val="00D202A0"/>
    <w:rsid w:val="00D20420"/>
    <w:rsid w:val="00D20527"/>
    <w:rsid w:val="00D20912"/>
    <w:rsid w:val="00D20A7A"/>
    <w:rsid w:val="00D20CE3"/>
    <w:rsid w:val="00D20D18"/>
    <w:rsid w:val="00D20F3A"/>
    <w:rsid w:val="00D20FDE"/>
    <w:rsid w:val="00D210E1"/>
    <w:rsid w:val="00D211EB"/>
    <w:rsid w:val="00D213AC"/>
    <w:rsid w:val="00D21426"/>
    <w:rsid w:val="00D2146E"/>
    <w:rsid w:val="00D214A3"/>
    <w:rsid w:val="00D214E9"/>
    <w:rsid w:val="00D21733"/>
    <w:rsid w:val="00D21909"/>
    <w:rsid w:val="00D21D10"/>
    <w:rsid w:val="00D21DB4"/>
    <w:rsid w:val="00D21F0B"/>
    <w:rsid w:val="00D2207F"/>
    <w:rsid w:val="00D224FB"/>
    <w:rsid w:val="00D22532"/>
    <w:rsid w:val="00D225E0"/>
    <w:rsid w:val="00D2270F"/>
    <w:rsid w:val="00D22723"/>
    <w:rsid w:val="00D22795"/>
    <w:rsid w:val="00D2282F"/>
    <w:rsid w:val="00D2295F"/>
    <w:rsid w:val="00D22A99"/>
    <w:rsid w:val="00D22AA0"/>
    <w:rsid w:val="00D22BA4"/>
    <w:rsid w:val="00D22D43"/>
    <w:rsid w:val="00D22E95"/>
    <w:rsid w:val="00D22FAA"/>
    <w:rsid w:val="00D233FE"/>
    <w:rsid w:val="00D238E8"/>
    <w:rsid w:val="00D23A8C"/>
    <w:rsid w:val="00D23A92"/>
    <w:rsid w:val="00D23DB8"/>
    <w:rsid w:val="00D2402D"/>
    <w:rsid w:val="00D24213"/>
    <w:rsid w:val="00D2443D"/>
    <w:rsid w:val="00D2444D"/>
    <w:rsid w:val="00D24562"/>
    <w:rsid w:val="00D248D0"/>
    <w:rsid w:val="00D248E1"/>
    <w:rsid w:val="00D249D1"/>
    <w:rsid w:val="00D24D49"/>
    <w:rsid w:val="00D24E4C"/>
    <w:rsid w:val="00D251C2"/>
    <w:rsid w:val="00D25345"/>
    <w:rsid w:val="00D2548A"/>
    <w:rsid w:val="00D2550D"/>
    <w:rsid w:val="00D25806"/>
    <w:rsid w:val="00D25816"/>
    <w:rsid w:val="00D25839"/>
    <w:rsid w:val="00D25881"/>
    <w:rsid w:val="00D25B61"/>
    <w:rsid w:val="00D25B64"/>
    <w:rsid w:val="00D25C08"/>
    <w:rsid w:val="00D25C18"/>
    <w:rsid w:val="00D25C71"/>
    <w:rsid w:val="00D25D78"/>
    <w:rsid w:val="00D25E52"/>
    <w:rsid w:val="00D25E92"/>
    <w:rsid w:val="00D25F3B"/>
    <w:rsid w:val="00D25FA4"/>
    <w:rsid w:val="00D25FC6"/>
    <w:rsid w:val="00D25FED"/>
    <w:rsid w:val="00D2606A"/>
    <w:rsid w:val="00D262EE"/>
    <w:rsid w:val="00D263C0"/>
    <w:rsid w:val="00D26461"/>
    <w:rsid w:val="00D264F2"/>
    <w:rsid w:val="00D267F4"/>
    <w:rsid w:val="00D26851"/>
    <w:rsid w:val="00D26938"/>
    <w:rsid w:val="00D26A6E"/>
    <w:rsid w:val="00D26B04"/>
    <w:rsid w:val="00D26B7B"/>
    <w:rsid w:val="00D26BBA"/>
    <w:rsid w:val="00D26C17"/>
    <w:rsid w:val="00D26E60"/>
    <w:rsid w:val="00D26E9F"/>
    <w:rsid w:val="00D26F09"/>
    <w:rsid w:val="00D27123"/>
    <w:rsid w:val="00D2714B"/>
    <w:rsid w:val="00D27B5C"/>
    <w:rsid w:val="00D27DE3"/>
    <w:rsid w:val="00D27F0B"/>
    <w:rsid w:val="00D27FE1"/>
    <w:rsid w:val="00D300F7"/>
    <w:rsid w:val="00D30134"/>
    <w:rsid w:val="00D303E6"/>
    <w:rsid w:val="00D304F5"/>
    <w:rsid w:val="00D305E6"/>
    <w:rsid w:val="00D30AB9"/>
    <w:rsid w:val="00D30F97"/>
    <w:rsid w:val="00D3108F"/>
    <w:rsid w:val="00D312D0"/>
    <w:rsid w:val="00D315B0"/>
    <w:rsid w:val="00D31F05"/>
    <w:rsid w:val="00D31F6E"/>
    <w:rsid w:val="00D3257D"/>
    <w:rsid w:val="00D32742"/>
    <w:rsid w:val="00D32946"/>
    <w:rsid w:val="00D33412"/>
    <w:rsid w:val="00D3375C"/>
    <w:rsid w:val="00D339E1"/>
    <w:rsid w:val="00D33B14"/>
    <w:rsid w:val="00D33B6E"/>
    <w:rsid w:val="00D33D8D"/>
    <w:rsid w:val="00D33E48"/>
    <w:rsid w:val="00D34044"/>
    <w:rsid w:val="00D34111"/>
    <w:rsid w:val="00D341CE"/>
    <w:rsid w:val="00D34264"/>
    <w:rsid w:val="00D342B0"/>
    <w:rsid w:val="00D343E7"/>
    <w:rsid w:val="00D34701"/>
    <w:rsid w:val="00D34867"/>
    <w:rsid w:val="00D34879"/>
    <w:rsid w:val="00D348F4"/>
    <w:rsid w:val="00D34917"/>
    <w:rsid w:val="00D34A9D"/>
    <w:rsid w:val="00D34E58"/>
    <w:rsid w:val="00D34ECF"/>
    <w:rsid w:val="00D34F0A"/>
    <w:rsid w:val="00D34F28"/>
    <w:rsid w:val="00D35172"/>
    <w:rsid w:val="00D353B2"/>
    <w:rsid w:val="00D355F0"/>
    <w:rsid w:val="00D3564D"/>
    <w:rsid w:val="00D3576A"/>
    <w:rsid w:val="00D3579F"/>
    <w:rsid w:val="00D35931"/>
    <w:rsid w:val="00D359EF"/>
    <w:rsid w:val="00D35ACF"/>
    <w:rsid w:val="00D35C3F"/>
    <w:rsid w:val="00D35C44"/>
    <w:rsid w:val="00D35DE7"/>
    <w:rsid w:val="00D36109"/>
    <w:rsid w:val="00D3620A"/>
    <w:rsid w:val="00D3642E"/>
    <w:rsid w:val="00D36619"/>
    <w:rsid w:val="00D367C0"/>
    <w:rsid w:val="00D36D61"/>
    <w:rsid w:val="00D3725A"/>
    <w:rsid w:val="00D3729C"/>
    <w:rsid w:val="00D376D8"/>
    <w:rsid w:val="00D37893"/>
    <w:rsid w:val="00D37BDA"/>
    <w:rsid w:val="00D37C36"/>
    <w:rsid w:val="00D37C87"/>
    <w:rsid w:val="00D4009C"/>
    <w:rsid w:val="00D403ED"/>
    <w:rsid w:val="00D40705"/>
    <w:rsid w:val="00D40B76"/>
    <w:rsid w:val="00D40D6C"/>
    <w:rsid w:val="00D40F20"/>
    <w:rsid w:val="00D40F33"/>
    <w:rsid w:val="00D4135D"/>
    <w:rsid w:val="00D413DF"/>
    <w:rsid w:val="00D418E8"/>
    <w:rsid w:val="00D41B1E"/>
    <w:rsid w:val="00D41EC7"/>
    <w:rsid w:val="00D42153"/>
    <w:rsid w:val="00D424BA"/>
    <w:rsid w:val="00D42560"/>
    <w:rsid w:val="00D4257E"/>
    <w:rsid w:val="00D42780"/>
    <w:rsid w:val="00D42AF3"/>
    <w:rsid w:val="00D42CE7"/>
    <w:rsid w:val="00D42D62"/>
    <w:rsid w:val="00D42DE7"/>
    <w:rsid w:val="00D43118"/>
    <w:rsid w:val="00D436AC"/>
    <w:rsid w:val="00D43896"/>
    <w:rsid w:val="00D43ACF"/>
    <w:rsid w:val="00D43CD9"/>
    <w:rsid w:val="00D43F0E"/>
    <w:rsid w:val="00D44168"/>
    <w:rsid w:val="00D443BE"/>
    <w:rsid w:val="00D445D7"/>
    <w:rsid w:val="00D445E8"/>
    <w:rsid w:val="00D4464D"/>
    <w:rsid w:val="00D4493F"/>
    <w:rsid w:val="00D449EF"/>
    <w:rsid w:val="00D44B1C"/>
    <w:rsid w:val="00D44C9E"/>
    <w:rsid w:val="00D44E6F"/>
    <w:rsid w:val="00D45039"/>
    <w:rsid w:val="00D456D0"/>
    <w:rsid w:val="00D457BD"/>
    <w:rsid w:val="00D45806"/>
    <w:rsid w:val="00D45858"/>
    <w:rsid w:val="00D458D2"/>
    <w:rsid w:val="00D45A69"/>
    <w:rsid w:val="00D45AF8"/>
    <w:rsid w:val="00D4612B"/>
    <w:rsid w:val="00D4613C"/>
    <w:rsid w:val="00D46425"/>
    <w:rsid w:val="00D4654A"/>
    <w:rsid w:val="00D4666E"/>
    <w:rsid w:val="00D466F9"/>
    <w:rsid w:val="00D467A5"/>
    <w:rsid w:val="00D46A6B"/>
    <w:rsid w:val="00D46DC6"/>
    <w:rsid w:val="00D46DCE"/>
    <w:rsid w:val="00D46E57"/>
    <w:rsid w:val="00D46E84"/>
    <w:rsid w:val="00D46FD1"/>
    <w:rsid w:val="00D46FEC"/>
    <w:rsid w:val="00D4726A"/>
    <w:rsid w:val="00D47A3E"/>
    <w:rsid w:val="00D47BBA"/>
    <w:rsid w:val="00D47ED6"/>
    <w:rsid w:val="00D47EE0"/>
    <w:rsid w:val="00D50033"/>
    <w:rsid w:val="00D5011D"/>
    <w:rsid w:val="00D50293"/>
    <w:rsid w:val="00D50419"/>
    <w:rsid w:val="00D505C4"/>
    <w:rsid w:val="00D506D0"/>
    <w:rsid w:val="00D50958"/>
    <w:rsid w:val="00D509A0"/>
    <w:rsid w:val="00D509BF"/>
    <w:rsid w:val="00D50A45"/>
    <w:rsid w:val="00D50AD3"/>
    <w:rsid w:val="00D50C4F"/>
    <w:rsid w:val="00D50CBD"/>
    <w:rsid w:val="00D50F77"/>
    <w:rsid w:val="00D5148D"/>
    <w:rsid w:val="00D514FD"/>
    <w:rsid w:val="00D5159C"/>
    <w:rsid w:val="00D51723"/>
    <w:rsid w:val="00D517B7"/>
    <w:rsid w:val="00D51806"/>
    <w:rsid w:val="00D5187B"/>
    <w:rsid w:val="00D51BDF"/>
    <w:rsid w:val="00D51C05"/>
    <w:rsid w:val="00D51D45"/>
    <w:rsid w:val="00D523C3"/>
    <w:rsid w:val="00D52435"/>
    <w:rsid w:val="00D52462"/>
    <w:rsid w:val="00D524F1"/>
    <w:rsid w:val="00D525E0"/>
    <w:rsid w:val="00D52797"/>
    <w:rsid w:val="00D52904"/>
    <w:rsid w:val="00D52AFB"/>
    <w:rsid w:val="00D52CCC"/>
    <w:rsid w:val="00D52D8A"/>
    <w:rsid w:val="00D52DD2"/>
    <w:rsid w:val="00D52F9E"/>
    <w:rsid w:val="00D53120"/>
    <w:rsid w:val="00D53194"/>
    <w:rsid w:val="00D5328C"/>
    <w:rsid w:val="00D5338F"/>
    <w:rsid w:val="00D533F2"/>
    <w:rsid w:val="00D53587"/>
    <w:rsid w:val="00D53893"/>
    <w:rsid w:val="00D53AB4"/>
    <w:rsid w:val="00D53B15"/>
    <w:rsid w:val="00D53DAA"/>
    <w:rsid w:val="00D53DF8"/>
    <w:rsid w:val="00D54023"/>
    <w:rsid w:val="00D54122"/>
    <w:rsid w:val="00D54763"/>
    <w:rsid w:val="00D5476B"/>
    <w:rsid w:val="00D548AF"/>
    <w:rsid w:val="00D548C9"/>
    <w:rsid w:val="00D54962"/>
    <w:rsid w:val="00D54A9D"/>
    <w:rsid w:val="00D54BCF"/>
    <w:rsid w:val="00D54D4A"/>
    <w:rsid w:val="00D54E9C"/>
    <w:rsid w:val="00D54F6A"/>
    <w:rsid w:val="00D55008"/>
    <w:rsid w:val="00D55104"/>
    <w:rsid w:val="00D55129"/>
    <w:rsid w:val="00D55267"/>
    <w:rsid w:val="00D552C5"/>
    <w:rsid w:val="00D552D7"/>
    <w:rsid w:val="00D553D9"/>
    <w:rsid w:val="00D5546A"/>
    <w:rsid w:val="00D559BF"/>
    <w:rsid w:val="00D55ADF"/>
    <w:rsid w:val="00D55AFC"/>
    <w:rsid w:val="00D55C7F"/>
    <w:rsid w:val="00D5615D"/>
    <w:rsid w:val="00D562D5"/>
    <w:rsid w:val="00D56412"/>
    <w:rsid w:val="00D564F0"/>
    <w:rsid w:val="00D565AC"/>
    <w:rsid w:val="00D568DC"/>
    <w:rsid w:val="00D56C42"/>
    <w:rsid w:val="00D56ED9"/>
    <w:rsid w:val="00D56F75"/>
    <w:rsid w:val="00D570ED"/>
    <w:rsid w:val="00D5748C"/>
    <w:rsid w:val="00D574F3"/>
    <w:rsid w:val="00D5758F"/>
    <w:rsid w:val="00D57621"/>
    <w:rsid w:val="00D57772"/>
    <w:rsid w:val="00D5783F"/>
    <w:rsid w:val="00D57913"/>
    <w:rsid w:val="00D57E32"/>
    <w:rsid w:val="00D57F2D"/>
    <w:rsid w:val="00D57F3C"/>
    <w:rsid w:val="00D6000C"/>
    <w:rsid w:val="00D60476"/>
    <w:rsid w:val="00D605FC"/>
    <w:rsid w:val="00D6092B"/>
    <w:rsid w:val="00D60959"/>
    <w:rsid w:val="00D60974"/>
    <w:rsid w:val="00D609BF"/>
    <w:rsid w:val="00D609D7"/>
    <w:rsid w:val="00D60F52"/>
    <w:rsid w:val="00D60FB1"/>
    <w:rsid w:val="00D61234"/>
    <w:rsid w:val="00D6139B"/>
    <w:rsid w:val="00D61620"/>
    <w:rsid w:val="00D618DB"/>
    <w:rsid w:val="00D6190A"/>
    <w:rsid w:val="00D6199A"/>
    <w:rsid w:val="00D6199B"/>
    <w:rsid w:val="00D61B0D"/>
    <w:rsid w:val="00D61D57"/>
    <w:rsid w:val="00D6223B"/>
    <w:rsid w:val="00D628DF"/>
    <w:rsid w:val="00D62941"/>
    <w:rsid w:val="00D62B9C"/>
    <w:rsid w:val="00D62D22"/>
    <w:rsid w:val="00D62D63"/>
    <w:rsid w:val="00D62DA5"/>
    <w:rsid w:val="00D62DE5"/>
    <w:rsid w:val="00D62E43"/>
    <w:rsid w:val="00D62F1E"/>
    <w:rsid w:val="00D6308E"/>
    <w:rsid w:val="00D632E3"/>
    <w:rsid w:val="00D63630"/>
    <w:rsid w:val="00D63770"/>
    <w:rsid w:val="00D63A6D"/>
    <w:rsid w:val="00D63D4F"/>
    <w:rsid w:val="00D63DCF"/>
    <w:rsid w:val="00D63E0C"/>
    <w:rsid w:val="00D63E45"/>
    <w:rsid w:val="00D63EE4"/>
    <w:rsid w:val="00D63F56"/>
    <w:rsid w:val="00D640CB"/>
    <w:rsid w:val="00D6414E"/>
    <w:rsid w:val="00D642B3"/>
    <w:rsid w:val="00D64A8B"/>
    <w:rsid w:val="00D64DDA"/>
    <w:rsid w:val="00D64EFC"/>
    <w:rsid w:val="00D64FD7"/>
    <w:rsid w:val="00D65011"/>
    <w:rsid w:val="00D65D76"/>
    <w:rsid w:val="00D65E0B"/>
    <w:rsid w:val="00D65E0C"/>
    <w:rsid w:val="00D66182"/>
    <w:rsid w:val="00D66512"/>
    <w:rsid w:val="00D665BB"/>
    <w:rsid w:val="00D665C4"/>
    <w:rsid w:val="00D665D3"/>
    <w:rsid w:val="00D6688A"/>
    <w:rsid w:val="00D6694B"/>
    <w:rsid w:val="00D6697E"/>
    <w:rsid w:val="00D669A1"/>
    <w:rsid w:val="00D66C51"/>
    <w:rsid w:val="00D66D78"/>
    <w:rsid w:val="00D66E74"/>
    <w:rsid w:val="00D66E9D"/>
    <w:rsid w:val="00D66F08"/>
    <w:rsid w:val="00D66F41"/>
    <w:rsid w:val="00D67033"/>
    <w:rsid w:val="00D6734B"/>
    <w:rsid w:val="00D67451"/>
    <w:rsid w:val="00D675DD"/>
    <w:rsid w:val="00D675EB"/>
    <w:rsid w:val="00D678B0"/>
    <w:rsid w:val="00D678D5"/>
    <w:rsid w:val="00D67A64"/>
    <w:rsid w:val="00D67ACD"/>
    <w:rsid w:val="00D67AE5"/>
    <w:rsid w:val="00D67C4C"/>
    <w:rsid w:val="00D67ED8"/>
    <w:rsid w:val="00D67F56"/>
    <w:rsid w:val="00D7005C"/>
    <w:rsid w:val="00D70080"/>
    <w:rsid w:val="00D7029D"/>
    <w:rsid w:val="00D703A2"/>
    <w:rsid w:val="00D7061D"/>
    <w:rsid w:val="00D706C6"/>
    <w:rsid w:val="00D70992"/>
    <w:rsid w:val="00D70BCD"/>
    <w:rsid w:val="00D70DFD"/>
    <w:rsid w:val="00D71011"/>
    <w:rsid w:val="00D71060"/>
    <w:rsid w:val="00D71094"/>
    <w:rsid w:val="00D710EB"/>
    <w:rsid w:val="00D71108"/>
    <w:rsid w:val="00D71565"/>
    <w:rsid w:val="00D7164A"/>
    <w:rsid w:val="00D71AC8"/>
    <w:rsid w:val="00D71E63"/>
    <w:rsid w:val="00D71ED1"/>
    <w:rsid w:val="00D7227A"/>
    <w:rsid w:val="00D7228E"/>
    <w:rsid w:val="00D7241C"/>
    <w:rsid w:val="00D7251F"/>
    <w:rsid w:val="00D7264C"/>
    <w:rsid w:val="00D72AAF"/>
    <w:rsid w:val="00D72ADB"/>
    <w:rsid w:val="00D72DCD"/>
    <w:rsid w:val="00D72DD2"/>
    <w:rsid w:val="00D72EBD"/>
    <w:rsid w:val="00D72F01"/>
    <w:rsid w:val="00D73E93"/>
    <w:rsid w:val="00D73F7E"/>
    <w:rsid w:val="00D740F4"/>
    <w:rsid w:val="00D741D6"/>
    <w:rsid w:val="00D74367"/>
    <w:rsid w:val="00D74411"/>
    <w:rsid w:val="00D745E0"/>
    <w:rsid w:val="00D7463A"/>
    <w:rsid w:val="00D74658"/>
    <w:rsid w:val="00D7490F"/>
    <w:rsid w:val="00D749F5"/>
    <w:rsid w:val="00D74AB3"/>
    <w:rsid w:val="00D74C0B"/>
    <w:rsid w:val="00D75266"/>
    <w:rsid w:val="00D7533B"/>
    <w:rsid w:val="00D754C4"/>
    <w:rsid w:val="00D75527"/>
    <w:rsid w:val="00D75715"/>
    <w:rsid w:val="00D75B2A"/>
    <w:rsid w:val="00D75B73"/>
    <w:rsid w:val="00D75F8D"/>
    <w:rsid w:val="00D761E7"/>
    <w:rsid w:val="00D7623A"/>
    <w:rsid w:val="00D7623C"/>
    <w:rsid w:val="00D76417"/>
    <w:rsid w:val="00D7676A"/>
    <w:rsid w:val="00D7680D"/>
    <w:rsid w:val="00D769A7"/>
    <w:rsid w:val="00D769EA"/>
    <w:rsid w:val="00D76AFE"/>
    <w:rsid w:val="00D76CE5"/>
    <w:rsid w:val="00D76D52"/>
    <w:rsid w:val="00D76EAF"/>
    <w:rsid w:val="00D76F5C"/>
    <w:rsid w:val="00D7738D"/>
    <w:rsid w:val="00D773BD"/>
    <w:rsid w:val="00D77574"/>
    <w:rsid w:val="00D7759C"/>
    <w:rsid w:val="00D775F0"/>
    <w:rsid w:val="00D77794"/>
    <w:rsid w:val="00D77B56"/>
    <w:rsid w:val="00D77EC4"/>
    <w:rsid w:val="00D80036"/>
    <w:rsid w:val="00D803D1"/>
    <w:rsid w:val="00D804C3"/>
    <w:rsid w:val="00D80509"/>
    <w:rsid w:val="00D80749"/>
    <w:rsid w:val="00D8093F"/>
    <w:rsid w:val="00D809A8"/>
    <w:rsid w:val="00D80AE2"/>
    <w:rsid w:val="00D80E78"/>
    <w:rsid w:val="00D80F6A"/>
    <w:rsid w:val="00D81144"/>
    <w:rsid w:val="00D81611"/>
    <w:rsid w:val="00D816FA"/>
    <w:rsid w:val="00D81744"/>
    <w:rsid w:val="00D817FB"/>
    <w:rsid w:val="00D81905"/>
    <w:rsid w:val="00D819B4"/>
    <w:rsid w:val="00D81A7E"/>
    <w:rsid w:val="00D81B78"/>
    <w:rsid w:val="00D81B81"/>
    <w:rsid w:val="00D81E73"/>
    <w:rsid w:val="00D82070"/>
    <w:rsid w:val="00D82120"/>
    <w:rsid w:val="00D8245A"/>
    <w:rsid w:val="00D8258D"/>
    <w:rsid w:val="00D825D7"/>
    <w:rsid w:val="00D826A3"/>
    <w:rsid w:val="00D826DF"/>
    <w:rsid w:val="00D82765"/>
    <w:rsid w:val="00D82D49"/>
    <w:rsid w:val="00D82DFC"/>
    <w:rsid w:val="00D82E1B"/>
    <w:rsid w:val="00D82F08"/>
    <w:rsid w:val="00D83006"/>
    <w:rsid w:val="00D831A8"/>
    <w:rsid w:val="00D831E8"/>
    <w:rsid w:val="00D83398"/>
    <w:rsid w:val="00D83531"/>
    <w:rsid w:val="00D83690"/>
    <w:rsid w:val="00D8386B"/>
    <w:rsid w:val="00D83915"/>
    <w:rsid w:val="00D83A07"/>
    <w:rsid w:val="00D83A10"/>
    <w:rsid w:val="00D83BB4"/>
    <w:rsid w:val="00D83BD9"/>
    <w:rsid w:val="00D83C87"/>
    <w:rsid w:val="00D83D06"/>
    <w:rsid w:val="00D83F67"/>
    <w:rsid w:val="00D84007"/>
    <w:rsid w:val="00D840B3"/>
    <w:rsid w:val="00D8411A"/>
    <w:rsid w:val="00D844DE"/>
    <w:rsid w:val="00D845F6"/>
    <w:rsid w:val="00D84670"/>
    <w:rsid w:val="00D8485D"/>
    <w:rsid w:val="00D8506A"/>
    <w:rsid w:val="00D8515B"/>
    <w:rsid w:val="00D85302"/>
    <w:rsid w:val="00D85AA5"/>
    <w:rsid w:val="00D85AD6"/>
    <w:rsid w:val="00D85B38"/>
    <w:rsid w:val="00D85C5C"/>
    <w:rsid w:val="00D85C64"/>
    <w:rsid w:val="00D85D5C"/>
    <w:rsid w:val="00D85DC8"/>
    <w:rsid w:val="00D85EF3"/>
    <w:rsid w:val="00D86054"/>
    <w:rsid w:val="00D8606E"/>
    <w:rsid w:val="00D86263"/>
    <w:rsid w:val="00D86361"/>
    <w:rsid w:val="00D8636B"/>
    <w:rsid w:val="00D8646E"/>
    <w:rsid w:val="00D8654E"/>
    <w:rsid w:val="00D86941"/>
    <w:rsid w:val="00D86ACE"/>
    <w:rsid w:val="00D86DE8"/>
    <w:rsid w:val="00D87096"/>
    <w:rsid w:val="00D872EA"/>
    <w:rsid w:val="00D872FF"/>
    <w:rsid w:val="00D87349"/>
    <w:rsid w:val="00D873C9"/>
    <w:rsid w:val="00D87537"/>
    <w:rsid w:val="00D875C5"/>
    <w:rsid w:val="00D8760D"/>
    <w:rsid w:val="00D87691"/>
    <w:rsid w:val="00D876EB"/>
    <w:rsid w:val="00D8771E"/>
    <w:rsid w:val="00D87793"/>
    <w:rsid w:val="00D8786B"/>
    <w:rsid w:val="00D878CF"/>
    <w:rsid w:val="00D87A1D"/>
    <w:rsid w:val="00D87A76"/>
    <w:rsid w:val="00D87C1D"/>
    <w:rsid w:val="00D901A6"/>
    <w:rsid w:val="00D9022F"/>
    <w:rsid w:val="00D9031C"/>
    <w:rsid w:val="00D904C1"/>
    <w:rsid w:val="00D9055D"/>
    <w:rsid w:val="00D906C9"/>
    <w:rsid w:val="00D90AC1"/>
    <w:rsid w:val="00D90B13"/>
    <w:rsid w:val="00D90B8C"/>
    <w:rsid w:val="00D90E53"/>
    <w:rsid w:val="00D90F4B"/>
    <w:rsid w:val="00D90F9C"/>
    <w:rsid w:val="00D90FCC"/>
    <w:rsid w:val="00D911ED"/>
    <w:rsid w:val="00D913B4"/>
    <w:rsid w:val="00D9142F"/>
    <w:rsid w:val="00D91455"/>
    <w:rsid w:val="00D9156E"/>
    <w:rsid w:val="00D917CA"/>
    <w:rsid w:val="00D91997"/>
    <w:rsid w:val="00D91B00"/>
    <w:rsid w:val="00D91B0B"/>
    <w:rsid w:val="00D91BE4"/>
    <w:rsid w:val="00D91EBC"/>
    <w:rsid w:val="00D92004"/>
    <w:rsid w:val="00D923D7"/>
    <w:rsid w:val="00D9255F"/>
    <w:rsid w:val="00D9270F"/>
    <w:rsid w:val="00D92783"/>
    <w:rsid w:val="00D9281E"/>
    <w:rsid w:val="00D92868"/>
    <w:rsid w:val="00D929AE"/>
    <w:rsid w:val="00D92A85"/>
    <w:rsid w:val="00D92C47"/>
    <w:rsid w:val="00D92C58"/>
    <w:rsid w:val="00D92DC7"/>
    <w:rsid w:val="00D92E7A"/>
    <w:rsid w:val="00D93226"/>
    <w:rsid w:val="00D93604"/>
    <w:rsid w:val="00D93657"/>
    <w:rsid w:val="00D93989"/>
    <w:rsid w:val="00D93AAC"/>
    <w:rsid w:val="00D93D8B"/>
    <w:rsid w:val="00D93E1C"/>
    <w:rsid w:val="00D93F69"/>
    <w:rsid w:val="00D9472C"/>
    <w:rsid w:val="00D94902"/>
    <w:rsid w:val="00D94A82"/>
    <w:rsid w:val="00D94AE0"/>
    <w:rsid w:val="00D94BA4"/>
    <w:rsid w:val="00D94C15"/>
    <w:rsid w:val="00D94EAE"/>
    <w:rsid w:val="00D95022"/>
    <w:rsid w:val="00D95163"/>
    <w:rsid w:val="00D95708"/>
    <w:rsid w:val="00D957EF"/>
    <w:rsid w:val="00D9586B"/>
    <w:rsid w:val="00D959A6"/>
    <w:rsid w:val="00D959D4"/>
    <w:rsid w:val="00D95A65"/>
    <w:rsid w:val="00D95BF7"/>
    <w:rsid w:val="00D95FB9"/>
    <w:rsid w:val="00D960A7"/>
    <w:rsid w:val="00D96100"/>
    <w:rsid w:val="00D968F4"/>
    <w:rsid w:val="00D96B26"/>
    <w:rsid w:val="00D96C1A"/>
    <w:rsid w:val="00D96DC6"/>
    <w:rsid w:val="00D96F37"/>
    <w:rsid w:val="00D97069"/>
    <w:rsid w:val="00D9706B"/>
    <w:rsid w:val="00D970C2"/>
    <w:rsid w:val="00D972E5"/>
    <w:rsid w:val="00D974D3"/>
    <w:rsid w:val="00D9761C"/>
    <w:rsid w:val="00D97628"/>
    <w:rsid w:val="00D97957"/>
    <w:rsid w:val="00D979DD"/>
    <w:rsid w:val="00D97AA1"/>
    <w:rsid w:val="00D97D46"/>
    <w:rsid w:val="00D97E83"/>
    <w:rsid w:val="00D97EE1"/>
    <w:rsid w:val="00D97EEB"/>
    <w:rsid w:val="00D97F87"/>
    <w:rsid w:val="00D97F9A"/>
    <w:rsid w:val="00DA0539"/>
    <w:rsid w:val="00DA0649"/>
    <w:rsid w:val="00DA0683"/>
    <w:rsid w:val="00DA0A08"/>
    <w:rsid w:val="00DA0ABC"/>
    <w:rsid w:val="00DA0B6A"/>
    <w:rsid w:val="00DA0B85"/>
    <w:rsid w:val="00DA0D23"/>
    <w:rsid w:val="00DA1605"/>
    <w:rsid w:val="00DA179D"/>
    <w:rsid w:val="00DA189A"/>
    <w:rsid w:val="00DA191B"/>
    <w:rsid w:val="00DA1A54"/>
    <w:rsid w:val="00DA1C07"/>
    <w:rsid w:val="00DA1CEF"/>
    <w:rsid w:val="00DA1F54"/>
    <w:rsid w:val="00DA22AE"/>
    <w:rsid w:val="00DA2568"/>
    <w:rsid w:val="00DA2591"/>
    <w:rsid w:val="00DA283A"/>
    <w:rsid w:val="00DA2943"/>
    <w:rsid w:val="00DA2A12"/>
    <w:rsid w:val="00DA319D"/>
    <w:rsid w:val="00DA31D1"/>
    <w:rsid w:val="00DA3260"/>
    <w:rsid w:val="00DA361B"/>
    <w:rsid w:val="00DA3829"/>
    <w:rsid w:val="00DA38F7"/>
    <w:rsid w:val="00DA3964"/>
    <w:rsid w:val="00DA3BBD"/>
    <w:rsid w:val="00DA3BD7"/>
    <w:rsid w:val="00DA3C7E"/>
    <w:rsid w:val="00DA3E90"/>
    <w:rsid w:val="00DA428B"/>
    <w:rsid w:val="00DA4539"/>
    <w:rsid w:val="00DA45F7"/>
    <w:rsid w:val="00DA4B61"/>
    <w:rsid w:val="00DA4CF2"/>
    <w:rsid w:val="00DA4DDD"/>
    <w:rsid w:val="00DA4F18"/>
    <w:rsid w:val="00DA514E"/>
    <w:rsid w:val="00DA5174"/>
    <w:rsid w:val="00DA51A9"/>
    <w:rsid w:val="00DA523B"/>
    <w:rsid w:val="00DA534C"/>
    <w:rsid w:val="00DA5428"/>
    <w:rsid w:val="00DA588B"/>
    <w:rsid w:val="00DA5979"/>
    <w:rsid w:val="00DA5E16"/>
    <w:rsid w:val="00DA5E32"/>
    <w:rsid w:val="00DA5E33"/>
    <w:rsid w:val="00DA6119"/>
    <w:rsid w:val="00DA62A9"/>
    <w:rsid w:val="00DA65F6"/>
    <w:rsid w:val="00DA686B"/>
    <w:rsid w:val="00DA687E"/>
    <w:rsid w:val="00DA689F"/>
    <w:rsid w:val="00DA6A73"/>
    <w:rsid w:val="00DA6AF5"/>
    <w:rsid w:val="00DA6C64"/>
    <w:rsid w:val="00DA6C96"/>
    <w:rsid w:val="00DA6D65"/>
    <w:rsid w:val="00DA6D79"/>
    <w:rsid w:val="00DA6EBA"/>
    <w:rsid w:val="00DA70DB"/>
    <w:rsid w:val="00DA72DD"/>
    <w:rsid w:val="00DA73E6"/>
    <w:rsid w:val="00DA7646"/>
    <w:rsid w:val="00DA7691"/>
    <w:rsid w:val="00DA773C"/>
    <w:rsid w:val="00DA7846"/>
    <w:rsid w:val="00DA78E6"/>
    <w:rsid w:val="00DA7F69"/>
    <w:rsid w:val="00DA7F72"/>
    <w:rsid w:val="00DB01A9"/>
    <w:rsid w:val="00DB06D4"/>
    <w:rsid w:val="00DB0CC6"/>
    <w:rsid w:val="00DB1101"/>
    <w:rsid w:val="00DB1179"/>
    <w:rsid w:val="00DB1287"/>
    <w:rsid w:val="00DB13FA"/>
    <w:rsid w:val="00DB14D1"/>
    <w:rsid w:val="00DB190D"/>
    <w:rsid w:val="00DB1A2C"/>
    <w:rsid w:val="00DB1C7B"/>
    <w:rsid w:val="00DB1FD4"/>
    <w:rsid w:val="00DB2284"/>
    <w:rsid w:val="00DB22E0"/>
    <w:rsid w:val="00DB2547"/>
    <w:rsid w:val="00DB2788"/>
    <w:rsid w:val="00DB2934"/>
    <w:rsid w:val="00DB2D02"/>
    <w:rsid w:val="00DB2DD9"/>
    <w:rsid w:val="00DB2F19"/>
    <w:rsid w:val="00DB2F78"/>
    <w:rsid w:val="00DB2FBD"/>
    <w:rsid w:val="00DB3601"/>
    <w:rsid w:val="00DB38F1"/>
    <w:rsid w:val="00DB38F5"/>
    <w:rsid w:val="00DB3919"/>
    <w:rsid w:val="00DB399C"/>
    <w:rsid w:val="00DB3A98"/>
    <w:rsid w:val="00DB3B31"/>
    <w:rsid w:val="00DB3E49"/>
    <w:rsid w:val="00DB3FD8"/>
    <w:rsid w:val="00DB406C"/>
    <w:rsid w:val="00DB4087"/>
    <w:rsid w:val="00DB422E"/>
    <w:rsid w:val="00DB42E2"/>
    <w:rsid w:val="00DB445A"/>
    <w:rsid w:val="00DB45F1"/>
    <w:rsid w:val="00DB4A8F"/>
    <w:rsid w:val="00DB4DE9"/>
    <w:rsid w:val="00DB4EA8"/>
    <w:rsid w:val="00DB4F60"/>
    <w:rsid w:val="00DB51D4"/>
    <w:rsid w:val="00DB57A8"/>
    <w:rsid w:val="00DB584E"/>
    <w:rsid w:val="00DB5A1E"/>
    <w:rsid w:val="00DB5F48"/>
    <w:rsid w:val="00DB601D"/>
    <w:rsid w:val="00DB6077"/>
    <w:rsid w:val="00DB6109"/>
    <w:rsid w:val="00DB6187"/>
    <w:rsid w:val="00DB622E"/>
    <w:rsid w:val="00DB6308"/>
    <w:rsid w:val="00DB6653"/>
    <w:rsid w:val="00DB6654"/>
    <w:rsid w:val="00DB6802"/>
    <w:rsid w:val="00DB686C"/>
    <w:rsid w:val="00DB688C"/>
    <w:rsid w:val="00DB69F8"/>
    <w:rsid w:val="00DB6A12"/>
    <w:rsid w:val="00DB6B27"/>
    <w:rsid w:val="00DB6B98"/>
    <w:rsid w:val="00DB6C67"/>
    <w:rsid w:val="00DB6CEA"/>
    <w:rsid w:val="00DB6F94"/>
    <w:rsid w:val="00DB716B"/>
    <w:rsid w:val="00DB7249"/>
    <w:rsid w:val="00DB7522"/>
    <w:rsid w:val="00DB7662"/>
    <w:rsid w:val="00DB7860"/>
    <w:rsid w:val="00DB7A83"/>
    <w:rsid w:val="00DB7A9B"/>
    <w:rsid w:val="00DB7AB3"/>
    <w:rsid w:val="00DB7B2B"/>
    <w:rsid w:val="00DB7B51"/>
    <w:rsid w:val="00DB7C43"/>
    <w:rsid w:val="00DB7F09"/>
    <w:rsid w:val="00DB7F5C"/>
    <w:rsid w:val="00DC00AC"/>
    <w:rsid w:val="00DC00E8"/>
    <w:rsid w:val="00DC03D9"/>
    <w:rsid w:val="00DC0411"/>
    <w:rsid w:val="00DC0474"/>
    <w:rsid w:val="00DC0944"/>
    <w:rsid w:val="00DC0986"/>
    <w:rsid w:val="00DC0AD9"/>
    <w:rsid w:val="00DC0BCE"/>
    <w:rsid w:val="00DC0C0E"/>
    <w:rsid w:val="00DC0CF8"/>
    <w:rsid w:val="00DC0D6B"/>
    <w:rsid w:val="00DC0F93"/>
    <w:rsid w:val="00DC1299"/>
    <w:rsid w:val="00DC136B"/>
    <w:rsid w:val="00DC142D"/>
    <w:rsid w:val="00DC1742"/>
    <w:rsid w:val="00DC192D"/>
    <w:rsid w:val="00DC192E"/>
    <w:rsid w:val="00DC1AD3"/>
    <w:rsid w:val="00DC1AE6"/>
    <w:rsid w:val="00DC1BA8"/>
    <w:rsid w:val="00DC1D80"/>
    <w:rsid w:val="00DC1DC0"/>
    <w:rsid w:val="00DC1E80"/>
    <w:rsid w:val="00DC1E98"/>
    <w:rsid w:val="00DC1F0D"/>
    <w:rsid w:val="00DC1F38"/>
    <w:rsid w:val="00DC2289"/>
    <w:rsid w:val="00DC233F"/>
    <w:rsid w:val="00DC2538"/>
    <w:rsid w:val="00DC26EC"/>
    <w:rsid w:val="00DC270D"/>
    <w:rsid w:val="00DC2817"/>
    <w:rsid w:val="00DC28D7"/>
    <w:rsid w:val="00DC2939"/>
    <w:rsid w:val="00DC2B38"/>
    <w:rsid w:val="00DC2B72"/>
    <w:rsid w:val="00DC2C85"/>
    <w:rsid w:val="00DC307C"/>
    <w:rsid w:val="00DC32FF"/>
    <w:rsid w:val="00DC33FC"/>
    <w:rsid w:val="00DC377A"/>
    <w:rsid w:val="00DC39C0"/>
    <w:rsid w:val="00DC3AF3"/>
    <w:rsid w:val="00DC3F6C"/>
    <w:rsid w:val="00DC3FDF"/>
    <w:rsid w:val="00DC4185"/>
    <w:rsid w:val="00DC4354"/>
    <w:rsid w:val="00DC4622"/>
    <w:rsid w:val="00DC496E"/>
    <w:rsid w:val="00DC4B5C"/>
    <w:rsid w:val="00DC4C38"/>
    <w:rsid w:val="00DC4D74"/>
    <w:rsid w:val="00DC523B"/>
    <w:rsid w:val="00DC52D2"/>
    <w:rsid w:val="00DC5390"/>
    <w:rsid w:val="00DC544A"/>
    <w:rsid w:val="00DC555E"/>
    <w:rsid w:val="00DC570C"/>
    <w:rsid w:val="00DC5C17"/>
    <w:rsid w:val="00DC5D44"/>
    <w:rsid w:val="00DC63FE"/>
    <w:rsid w:val="00DC6548"/>
    <w:rsid w:val="00DC6760"/>
    <w:rsid w:val="00DC6A35"/>
    <w:rsid w:val="00DC6B1F"/>
    <w:rsid w:val="00DC6EF3"/>
    <w:rsid w:val="00DC7918"/>
    <w:rsid w:val="00DC7C0F"/>
    <w:rsid w:val="00DC7CBA"/>
    <w:rsid w:val="00DC7EB6"/>
    <w:rsid w:val="00DD0234"/>
    <w:rsid w:val="00DD02E2"/>
    <w:rsid w:val="00DD0402"/>
    <w:rsid w:val="00DD06FE"/>
    <w:rsid w:val="00DD0747"/>
    <w:rsid w:val="00DD0A47"/>
    <w:rsid w:val="00DD0BE8"/>
    <w:rsid w:val="00DD0D3F"/>
    <w:rsid w:val="00DD0DA3"/>
    <w:rsid w:val="00DD0F11"/>
    <w:rsid w:val="00DD0F3D"/>
    <w:rsid w:val="00DD10C0"/>
    <w:rsid w:val="00DD1413"/>
    <w:rsid w:val="00DD141A"/>
    <w:rsid w:val="00DD14EC"/>
    <w:rsid w:val="00DD1846"/>
    <w:rsid w:val="00DD185B"/>
    <w:rsid w:val="00DD1C15"/>
    <w:rsid w:val="00DD1C7E"/>
    <w:rsid w:val="00DD204F"/>
    <w:rsid w:val="00DD24FF"/>
    <w:rsid w:val="00DD2DAE"/>
    <w:rsid w:val="00DD2E06"/>
    <w:rsid w:val="00DD2F74"/>
    <w:rsid w:val="00DD30A9"/>
    <w:rsid w:val="00DD3223"/>
    <w:rsid w:val="00DD3321"/>
    <w:rsid w:val="00DD3322"/>
    <w:rsid w:val="00DD3357"/>
    <w:rsid w:val="00DD3392"/>
    <w:rsid w:val="00DD39B6"/>
    <w:rsid w:val="00DD39DE"/>
    <w:rsid w:val="00DD3F50"/>
    <w:rsid w:val="00DD4035"/>
    <w:rsid w:val="00DD4163"/>
    <w:rsid w:val="00DD4328"/>
    <w:rsid w:val="00DD4398"/>
    <w:rsid w:val="00DD45A2"/>
    <w:rsid w:val="00DD4677"/>
    <w:rsid w:val="00DD46E5"/>
    <w:rsid w:val="00DD4897"/>
    <w:rsid w:val="00DD4A58"/>
    <w:rsid w:val="00DD4B16"/>
    <w:rsid w:val="00DD4D7D"/>
    <w:rsid w:val="00DD4E5C"/>
    <w:rsid w:val="00DD4F20"/>
    <w:rsid w:val="00DD4FEC"/>
    <w:rsid w:val="00DD519B"/>
    <w:rsid w:val="00DD52BB"/>
    <w:rsid w:val="00DD542F"/>
    <w:rsid w:val="00DD552D"/>
    <w:rsid w:val="00DD5686"/>
    <w:rsid w:val="00DD574B"/>
    <w:rsid w:val="00DD5E38"/>
    <w:rsid w:val="00DD608B"/>
    <w:rsid w:val="00DD6090"/>
    <w:rsid w:val="00DD61EF"/>
    <w:rsid w:val="00DD63AB"/>
    <w:rsid w:val="00DD67C5"/>
    <w:rsid w:val="00DD6A60"/>
    <w:rsid w:val="00DD6C0F"/>
    <w:rsid w:val="00DD6F7D"/>
    <w:rsid w:val="00DD713C"/>
    <w:rsid w:val="00DD748C"/>
    <w:rsid w:val="00DD76D5"/>
    <w:rsid w:val="00DD7864"/>
    <w:rsid w:val="00DD7ADA"/>
    <w:rsid w:val="00DD7BA4"/>
    <w:rsid w:val="00DD7E98"/>
    <w:rsid w:val="00DD7F52"/>
    <w:rsid w:val="00DE0122"/>
    <w:rsid w:val="00DE016C"/>
    <w:rsid w:val="00DE01F2"/>
    <w:rsid w:val="00DE0239"/>
    <w:rsid w:val="00DE0324"/>
    <w:rsid w:val="00DE0329"/>
    <w:rsid w:val="00DE046F"/>
    <w:rsid w:val="00DE091D"/>
    <w:rsid w:val="00DE09EF"/>
    <w:rsid w:val="00DE0B1B"/>
    <w:rsid w:val="00DE0B53"/>
    <w:rsid w:val="00DE0D3B"/>
    <w:rsid w:val="00DE0DF0"/>
    <w:rsid w:val="00DE0E0A"/>
    <w:rsid w:val="00DE1133"/>
    <w:rsid w:val="00DE1241"/>
    <w:rsid w:val="00DE12DF"/>
    <w:rsid w:val="00DE1409"/>
    <w:rsid w:val="00DE15C7"/>
    <w:rsid w:val="00DE1737"/>
    <w:rsid w:val="00DE1833"/>
    <w:rsid w:val="00DE1859"/>
    <w:rsid w:val="00DE19E0"/>
    <w:rsid w:val="00DE1AF5"/>
    <w:rsid w:val="00DE1ECB"/>
    <w:rsid w:val="00DE1FD0"/>
    <w:rsid w:val="00DE1FF2"/>
    <w:rsid w:val="00DE23A5"/>
    <w:rsid w:val="00DE23CF"/>
    <w:rsid w:val="00DE2407"/>
    <w:rsid w:val="00DE2468"/>
    <w:rsid w:val="00DE27BF"/>
    <w:rsid w:val="00DE2831"/>
    <w:rsid w:val="00DE2926"/>
    <w:rsid w:val="00DE2AD1"/>
    <w:rsid w:val="00DE2D62"/>
    <w:rsid w:val="00DE2DF1"/>
    <w:rsid w:val="00DE2EFF"/>
    <w:rsid w:val="00DE2FC0"/>
    <w:rsid w:val="00DE3262"/>
    <w:rsid w:val="00DE34D6"/>
    <w:rsid w:val="00DE36F8"/>
    <w:rsid w:val="00DE373A"/>
    <w:rsid w:val="00DE3A76"/>
    <w:rsid w:val="00DE3F35"/>
    <w:rsid w:val="00DE3FB0"/>
    <w:rsid w:val="00DE43B3"/>
    <w:rsid w:val="00DE441F"/>
    <w:rsid w:val="00DE4537"/>
    <w:rsid w:val="00DE4983"/>
    <w:rsid w:val="00DE49D4"/>
    <w:rsid w:val="00DE5118"/>
    <w:rsid w:val="00DE537D"/>
    <w:rsid w:val="00DE5381"/>
    <w:rsid w:val="00DE5592"/>
    <w:rsid w:val="00DE55DE"/>
    <w:rsid w:val="00DE5646"/>
    <w:rsid w:val="00DE5987"/>
    <w:rsid w:val="00DE5BAF"/>
    <w:rsid w:val="00DE5EA3"/>
    <w:rsid w:val="00DE5F24"/>
    <w:rsid w:val="00DE5F97"/>
    <w:rsid w:val="00DE6272"/>
    <w:rsid w:val="00DE6376"/>
    <w:rsid w:val="00DE63C3"/>
    <w:rsid w:val="00DE6523"/>
    <w:rsid w:val="00DE6AC1"/>
    <w:rsid w:val="00DE6DA6"/>
    <w:rsid w:val="00DE6EB7"/>
    <w:rsid w:val="00DE74B6"/>
    <w:rsid w:val="00DE7586"/>
    <w:rsid w:val="00DE76C0"/>
    <w:rsid w:val="00DE7776"/>
    <w:rsid w:val="00DE777E"/>
    <w:rsid w:val="00DE77C0"/>
    <w:rsid w:val="00DE7872"/>
    <w:rsid w:val="00DE7E2B"/>
    <w:rsid w:val="00DF0150"/>
    <w:rsid w:val="00DF01FA"/>
    <w:rsid w:val="00DF05CD"/>
    <w:rsid w:val="00DF061D"/>
    <w:rsid w:val="00DF0712"/>
    <w:rsid w:val="00DF0914"/>
    <w:rsid w:val="00DF09A9"/>
    <w:rsid w:val="00DF0B44"/>
    <w:rsid w:val="00DF0B53"/>
    <w:rsid w:val="00DF0CC4"/>
    <w:rsid w:val="00DF0FEC"/>
    <w:rsid w:val="00DF1084"/>
    <w:rsid w:val="00DF1267"/>
    <w:rsid w:val="00DF136D"/>
    <w:rsid w:val="00DF1423"/>
    <w:rsid w:val="00DF1495"/>
    <w:rsid w:val="00DF16C8"/>
    <w:rsid w:val="00DF180D"/>
    <w:rsid w:val="00DF183B"/>
    <w:rsid w:val="00DF1AB4"/>
    <w:rsid w:val="00DF1AD2"/>
    <w:rsid w:val="00DF1B34"/>
    <w:rsid w:val="00DF1D15"/>
    <w:rsid w:val="00DF2336"/>
    <w:rsid w:val="00DF2432"/>
    <w:rsid w:val="00DF26C8"/>
    <w:rsid w:val="00DF2762"/>
    <w:rsid w:val="00DF29B8"/>
    <w:rsid w:val="00DF2B68"/>
    <w:rsid w:val="00DF2DDB"/>
    <w:rsid w:val="00DF2EC0"/>
    <w:rsid w:val="00DF30E7"/>
    <w:rsid w:val="00DF3189"/>
    <w:rsid w:val="00DF330C"/>
    <w:rsid w:val="00DF3527"/>
    <w:rsid w:val="00DF35FE"/>
    <w:rsid w:val="00DF38C5"/>
    <w:rsid w:val="00DF3A15"/>
    <w:rsid w:val="00DF3D92"/>
    <w:rsid w:val="00DF406E"/>
    <w:rsid w:val="00DF4575"/>
    <w:rsid w:val="00DF468B"/>
    <w:rsid w:val="00DF4A59"/>
    <w:rsid w:val="00DF4B8E"/>
    <w:rsid w:val="00DF4CD4"/>
    <w:rsid w:val="00DF5080"/>
    <w:rsid w:val="00DF50AC"/>
    <w:rsid w:val="00DF50C5"/>
    <w:rsid w:val="00DF5113"/>
    <w:rsid w:val="00DF51A5"/>
    <w:rsid w:val="00DF552C"/>
    <w:rsid w:val="00DF55B7"/>
    <w:rsid w:val="00DF5691"/>
    <w:rsid w:val="00DF570A"/>
    <w:rsid w:val="00DF57B9"/>
    <w:rsid w:val="00DF5FBC"/>
    <w:rsid w:val="00DF6059"/>
    <w:rsid w:val="00DF60E2"/>
    <w:rsid w:val="00DF6326"/>
    <w:rsid w:val="00DF6341"/>
    <w:rsid w:val="00DF6342"/>
    <w:rsid w:val="00DF6684"/>
    <w:rsid w:val="00DF66A1"/>
    <w:rsid w:val="00DF66DB"/>
    <w:rsid w:val="00DF69B4"/>
    <w:rsid w:val="00DF6A37"/>
    <w:rsid w:val="00DF6D23"/>
    <w:rsid w:val="00DF7122"/>
    <w:rsid w:val="00DF718B"/>
    <w:rsid w:val="00DF74C4"/>
    <w:rsid w:val="00DF7809"/>
    <w:rsid w:val="00DF7813"/>
    <w:rsid w:val="00DF79E9"/>
    <w:rsid w:val="00DF7B4C"/>
    <w:rsid w:val="00DF7B5E"/>
    <w:rsid w:val="00DF7B9D"/>
    <w:rsid w:val="00DF7CBB"/>
    <w:rsid w:val="00DF7D64"/>
    <w:rsid w:val="00DF7F2A"/>
    <w:rsid w:val="00E001A2"/>
    <w:rsid w:val="00E002EA"/>
    <w:rsid w:val="00E00433"/>
    <w:rsid w:val="00E0053F"/>
    <w:rsid w:val="00E005EC"/>
    <w:rsid w:val="00E005F4"/>
    <w:rsid w:val="00E00AAC"/>
    <w:rsid w:val="00E00C9B"/>
    <w:rsid w:val="00E00D1E"/>
    <w:rsid w:val="00E00D3E"/>
    <w:rsid w:val="00E0164A"/>
    <w:rsid w:val="00E0181E"/>
    <w:rsid w:val="00E01955"/>
    <w:rsid w:val="00E01BB8"/>
    <w:rsid w:val="00E01E1C"/>
    <w:rsid w:val="00E01F18"/>
    <w:rsid w:val="00E02439"/>
    <w:rsid w:val="00E02543"/>
    <w:rsid w:val="00E025BF"/>
    <w:rsid w:val="00E02746"/>
    <w:rsid w:val="00E02A3D"/>
    <w:rsid w:val="00E02FA2"/>
    <w:rsid w:val="00E02FFF"/>
    <w:rsid w:val="00E03145"/>
    <w:rsid w:val="00E034D0"/>
    <w:rsid w:val="00E035DF"/>
    <w:rsid w:val="00E03694"/>
    <w:rsid w:val="00E03734"/>
    <w:rsid w:val="00E0376B"/>
    <w:rsid w:val="00E03AE0"/>
    <w:rsid w:val="00E03B25"/>
    <w:rsid w:val="00E03B78"/>
    <w:rsid w:val="00E03C8A"/>
    <w:rsid w:val="00E03CDC"/>
    <w:rsid w:val="00E03CFE"/>
    <w:rsid w:val="00E03DF4"/>
    <w:rsid w:val="00E03E05"/>
    <w:rsid w:val="00E0403A"/>
    <w:rsid w:val="00E04627"/>
    <w:rsid w:val="00E048E4"/>
    <w:rsid w:val="00E04918"/>
    <w:rsid w:val="00E04BF3"/>
    <w:rsid w:val="00E04C26"/>
    <w:rsid w:val="00E04C9E"/>
    <w:rsid w:val="00E05095"/>
    <w:rsid w:val="00E050E3"/>
    <w:rsid w:val="00E051AB"/>
    <w:rsid w:val="00E052C4"/>
    <w:rsid w:val="00E053C6"/>
    <w:rsid w:val="00E0549B"/>
    <w:rsid w:val="00E054F9"/>
    <w:rsid w:val="00E057E1"/>
    <w:rsid w:val="00E059ED"/>
    <w:rsid w:val="00E059F3"/>
    <w:rsid w:val="00E05A4C"/>
    <w:rsid w:val="00E05AA1"/>
    <w:rsid w:val="00E05AE8"/>
    <w:rsid w:val="00E05E64"/>
    <w:rsid w:val="00E05E74"/>
    <w:rsid w:val="00E060A9"/>
    <w:rsid w:val="00E0622B"/>
    <w:rsid w:val="00E064E2"/>
    <w:rsid w:val="00E0688D"/>
    <w:rsid w:val="00E068A3"/>
    <w:rsid w:val="00E06975"/>
    <w:rsid w:val="00E06D51"/>
    <w:rsid w:val="00E06EA0"/>
    <w:rsid w:val="00E07094"/>
    <w:rsid w:val="00E071D8"/>
    <w:rsid w:val="00E07345"/>
    <w:rsid w:val="00E0735E"/>
    <w:rsid w:val="00E078C4"/>
    <w:rsid w:val="00E07C65"/>
    <w:rsid w:val="00E07FF3"/>
    <w:rsid w:val="00E10094"/>
    <w:rsid w:val="00E10274"/>
    <w:rsid w:val="00E104FA"/>
    <w:rsid w:val="00E10571"/>
    <w:rsid w:val="00E10D39"/>
    <w:rsid w:val="00E10DA8"/>
    <w:rsid w:val="00E10E51"/>
    <w:rsid w:val="00E1117F"/>
    <w:rsid w:val="00E11194"/>
    <w:rsid w:val="00E1136B"/>
    <w:rsid w:val="00E11595"/>
    <w:rsid w:val="00E119CC"/>
    <w:rsid w:val="00E119E4"/>
    <w:rsid w:val="00E11BE8"/>
    <w:rsid w:val="00E11C50"/>
    <w:rsid w:val="00E11C6F"/>
    <w:rsid w:val="00E11DA0"/>
    <w:rsid w:val="00E120B6"/>
    <w:rsid w:val="00E1211B"/>
    <w:rsid w:val="00E12235"/>
    <w:rsid w:val="00E1238B"/>
    <w:rsid w:val="00E12505"/>
    <w:rsid w:val="00E126CF"/>
    <w:rsid w:val="00E126DB"/>
    <w:rsid w:val="00E1279C"/>
    <w:rsid w:val="00E1279F"/>
    <w:rsid w:val="00E12849"/>
    <w:rsid w:val="00E1284A"/>
    <w:rsid w:val="00E128EE"/>
    <w:rsid w:val="00E12926"/>
    <w:rsid w:val="00E12993"/>
    <w:rsid w:val="00E12C7D"/>
    <w:rsid w:val="00E12CA0"/>
    <w:rsid w:val="00E12DB1"/>
    <w:rsid w:val="00E12FCC"/>
    <w:rsid w:val="00E13046"/>
    <w:rsid w:val="00E132F4"/>
    <w:rsid w:val="00E13424"/>
    <w:rsid w:val="00E13486"/>
    <w:rsid w:val="00E134E5"/>
    <w:rsid w:val="00E1352B"/>
    <w:rsid w:val="00E13A93"/>
    <w:rsid w:val="00E13E58"/>
    <w:rsid w:val="00E13E90"/>
    <w:rsid w:val="00E14342"/>
    <w:rsid w:val="00E1444F"/>
    <w:rsid w:val="00E1464B"/>
    <w:rsid w:val="00E14726"/>
    <w:rsid w:val="00E14739"/>
    <w:rsid w:val="00E1476E"/>
    <w:rsid w:val="00E147B3"/>
    <w:rsid w:val="00E147EA"/>
    <w:rsid w:val="00E147EE"/>
    <w:rsid w:val="00E14A90"/>
    <w:rsid w:val="00E14EB8"/>
    <w:rsid w:val="00E15283"/>
    <w:rsid w:val="00E152AE"/>
    <w:rsid w:val="00E1536C"/>
    <w:rsid w:val="00E153BE"/>
    <w:rsid w:val="00E1564A"/>
    <w:rsid w:val="00E1578B"/>
    <w:rsid w:val="00E15EE9"/>
    <w:rsid w:val="00E161F3"/>
    <w:rsid w:val="00E16269"/>
    <w:rsid w:val="00E1626F"/>
    <w:rsid w:val="00E162F6"/>
    <w:rsid w:val="00E1636A"/>
    <w:rsid w:val="00E1671C"/>
    <w:rsid w:val="00E16796"/>
    <w:rsid w:val="00E16A8E"/>
    <w:rsid w:val="00E16D1B"/>
    <w:rsid w:val="00E16DCE"/>
    <w:rsid w:val="00E16FF9"/>
    <w:rsid w:val="00E170C8"/>
    <w:rsid w:val="00E17194"/>
    <w:rsid w:val="00E17822"/>
    <w:rsid w:val="00E1793E"/>
    <w:rsid w:val="00E17957"/>
    <w:rsid w:val="00E17A90"/>
    <w:rsid w:val="00E17C7D"/>
    <w:rsid w:val="00E2025A"/>
    <w:rsid w:val="00E2030B"/>
    <w:rsid w:val="00E204F0"/>
    <w:rsid w:val="00E20540"/>
    <w:rsid w:val="00E2063D"/>
    <w:rsid w:val="00E207FF"/>
    <w:rsid w:val="00E20B46"/>
    <w:rsid w:val="00E20BC3"/>
    <w:rsid w:val="00E20C9D"/>
    <w:rsid w:val="00E20D01"/>
    <w:rsid w:val="00E20F50"/>
    <w:rsid w:val="00E210C6"/>
    <w:rsid w:val="00E21450"/>
    <w:rsid w:val="00E21470"/>
    <w:rsid w:val="00E21737"/>
    <w:rsid w:val="00E21768"/>
    <w:rsid w:val="00E217AD"/>
    <w:rsid w:val="00E21906"/>
    <w:rsid w:val="00E21949"/>
    <w:rsid w:val="00E21C9E"/>
    <w:rsid w:val="00E21D1C"/>
    <w:rsid w:val="00E21F2F"/>
    <w:rsid w:val="00E21FE4"/>
    <w:rsid w:val="00E22365"/>
    <w:rsid w:val="00E2275C"/>
    <w:rsid w:val="00E22858"/>
    <w:rsid w:val="00E22CAD"/>
    <w:rsid w:val="00E22D51"/>
    <w:rsid w:val="00E22FD7"/>
    <w:rsid w:val="00E2300A"/>
    <w:rsid w:val="00E232B2"/>
    <w:rsid w:val="00E234E9"/>
    <w:rsid w:val="00E234FC"/>
    <w:rsid w:val="00E2353E"/>
    <w:rsid w:val="00E2356A"/>
    <w:rsid w:val="00E23730"/>
    <w:rsid w:val="00E23864"/>
    <w:rsid w:val="00E23945"/>
    <w:rsid w:val="00E239F6"/>
    <w:rsid w:val="00E23C7A"/>
    <w:rsid w:val="00E23E35"/>
    <w:rsid w:val="00E241A8"/>
    <w:rsid w:val="00E243CF"/>
    <w:rsid w:val="00E2444D"/>
    <w:rsid w:val="00E24482"/>
    <w:rsid w:val="00E24577"/>
    <w:rsid w:val="00E24610"/>
    <w:rsid w:val="00E24954"/>
    <w:rsid w:val="00E24A2B"/>
    <w:rsid w:val="00E24A7B"/>
    <w:rsid w:val="00E24C03"/>
    <w:rsid w:val="00E24CFB"/>
    <w:rsid w:val="00E24D16"/>
    <w:rsid w:val="00E24D99"/>
    <w:rsid w:val="00E24FB8"/>
    <w:rsid w:val="00E251FF"/>
    <w:rsid w:val="00E2526C"/>
    <w:rsid w:val="00E257AE"/>
    <w:rsid w:val="00E25A80"/>
    <w:rsid w:val="00E25B18"/>
    <w:rsid w:val="00E25C22"/>
    <w:rsid w:val="00E2651D"/>
    <w:rsid w:val="00E2658B"/>
    <w:rsid w:val="00E2659C"/>
    <w:rsid w:val="00E2661A"/>
    <w:rsid w:val="00E266AD"/>
    <w:rsid w:val="00E26701"/>
    <w:rsid w:val="00E2695B"/>
    <w:rsid w:val="00E26ADC"/>
    <w:rsid w:val="00E26CDE"/>
    <w:rsid w:val="00E26EE3"/>
    <w:rsid w:val="00E2717F"/>
    <w:rsid w:val="00E27200"/>
    <w:rsid w:val="00E275A8"/>
    <w:rsid w:val="00E275BD"/>
    <w:rsid w:val="00E278CF"/>
    <w:rsid w:val="00E27903"/>
    <w:rsid w:val="00E27AB3"/>
    <w:rsid w:val="00E27C1A"/>
    <w:rsid w:val="00E27CB1"/>
    <w:rsid w:val="00E27CF1"/>
    <w:rsid w:val="00E27DF4"/>
    <w:rsid w:val="00E30032"/>
    <w:rsid w:val="00E30046"/>
    <w:rsid w:val="00E300F0"/>
    <w:rsid w:val="00E30223"/>
    <w:rsid w:val="00E30326"/>
    <w:rsid w:val="00E303DB"/>
    <w:rsid w:val="00E305A2"/>
    <w:rsid w:val="00E3066E"/>
    <w:rsid w:val="00E3067A"/>
    <w:rsid w:val="00E3068A"/>
    <w:rsid w:val="00E309EB"/>
    <w:rsid w:val="00E30BD9"/>
    <w:rsid w:val="00E30EEB"/>
    <w:rsid w:val="00E30F5D"/>
    <w:rsid w:val="00E3111C"/>
    <w:rsid w:val="00E31431"/>
    <w:rsid w:val="00E315B2"/>
    <w:rsid w:val="00E315EF"/>
    <w:rsid w:val="00E3169C"/>
    <w:rsid w:val="00E3176D"/>
    <w:rsid w:val="00E3183A"/>
    <w:rsid w:val="00E31A2D"/>
    <w:rsid w:val="00E31B07"/>
    <w:rsid w:val="00E31B80"/>
    <w:rsid w:val="00E31CD8"/>
    <w:rsid w:val="00E31E6E"/>
    <w:rsid w:val="00E31F90"/>
    <w:rsid w:val="00E3244E"/>
    <w:rsid w:val="00E32462"/>
    <w:rsid w:val="00E325C5"/>
    <w:rsid w:val="00E3263C"/>
    <w:rsid w:val="00E3266C"/>
    <w:rsid w:val="00E326BF"/>
    <w:rsid w:val="00E32740"/>
    <w:rsid w:val="00E327F0"/>
    <w:rsid w:val="00E32808"/>
    <w:rsid w:val="00E32838"/>
    <w:rsid w:val="00E32885"/>
    <w:rsid w:val="00E32900"/>
    <w:rsid w:val="00E32A92"/>
    <w:rsid w:val="00E32B5A"/>
    <w:rsid w:val="00E32C97"/>
    <w:rsid w:val="00E32CF4"/>
    <w:rsid w:val="00E32D81"/>
    <w:rsid w:val="00E32DD9"/>
    <w:rsid w:val="00E32F38"/>
    <w:rsid w:val="00E332D4"/>
    <w:rsid w:val="00E33304"/>
    <w:rsid w:val="00E333D8"/>
    <w:rsid w:val="00E33C2E"/>
    <w:rsid w:val="00E33D31"/>
    <w:rsid w:val="00E34167"/>
    <w:rsid w:val="00E341D3"/>
    <w:rsid w:val="00E34348"/>
    <w:rsid w:val="00E34896"/>
    <w:rsid w:val="00E349B8"/>
    <w:rsid w:val="00E34A3F"/>
    <w:rsid w:val="00E34B02"/>
    <w:rsid w:val="00E34B03"/>
    <w:rsid w:val="00E34E11"/>
    <w:rsid w:val="00E34EA5"/>
    <w:rsid w:val="00E353D0"/>
    <w:rsid w:val="00E35587"/>
    <w:rsid w:val="00E3558C"/>
    <w:rsid w:val="00E356A9"/>
    <w:rsid w:val="00E3574C"/>
    <w:rsid w:val="00E3581D"/>
    <w:rsid w:val="00E35982"/>
    <w:rsid w:val="00E359AF"/>
    <w:rsid w:val="00E35A2B"/>
    <w:rsid w:val="00E35D9C"/>
    <w:rsid w:val="00E35EBB"/>
    <w:rsid w:val="00E35F4B"/>
    <w:rsid w:val="00E35FA1"/>
    <w:rsid w:val="00E362FF"/>
    <w:rsid w:val="00E363ED"/>
    <w:rsid w:val="00E36451"/>
    <w:rsid w:val="00E36879"/>
    <w:rsid w:val="00E369D9"/>
    <w:rsid w:val="00E36A3B"/>
    <w:rsid w:val="00E36A57"/>
    <w:rsid w:val="00E36AF1"/>
    <w:rsid w:val="00E36CD6"/>
    <w:rsid w:val="00E36E84"/>
    <w:rsid w:val="00E36E85"/>
    <w:rsid w:val="00E36EE3"/>
    <w:rsid w:val="00E37212"/>
    <w:rsid w:val="00E3727B"/>
    <w:rsid w:val="00E37301"/>
    <w:rsid w:val="00E37359"/>
    <w:rsid w:val="00E375E5"/>
    <w:rsid w:val="00E37789"/>
    <w:rsid w:val="00E37B0E"/>
    <w:rsid w:val="00E37E0F"/>
    <w:rsid w:val="00E37EA2"/>
    <w:rsid w:val="00E37FE9"/>
    <w:rsid w:val="00E40287"/>
    <w:rsid w:val="00E40393"/>
    <w:rsid w:val="00E4086A"/>
    <w:rsid w:val="00E40B18"/>
    <w:rsid w:val="00E40B8F"/>
    <w:rsid w:val="00E40C05"/>
    <w:rsid w:val="00E40C92"/>
    <w:rsid w:val="00E41033"/>
    <w:rsid w:val="00E41632"/>
    <w:rsid w:val="00E416B9"/>
    <w:rsid w:val="00E416EE"/>
    <w:rsid w:val="00E4193F"/>
    <w:rsid w:val="00E41A42"/>
    <w:rsid w:val="00E41B0A"/>
    <w:rsid w:val="00E41BBC"/>
    <w:rsid w:val="00E41DE3"/>
    <w:rsid w:val="00E42243"/>
    <w:rsid w:val="00E4227E"/>
    <w:rsid w:val="00E4255C"/>
    <w:rsid w:val="00E425F9"/>
    <w:rsid w:val="00E42700"/>
    <w:rsid w:val="00E4279E"/>
    <w:rsid w:val="00E42872"/>
    <w:rsid w:val="00E42AB3"/>
    <w:rsid w:val="00E42DC6"/>
    <w:rsid w:val="00E4319D"/>
    <w:rsid w:val="00E433D8"/>
    <w:rsid w:val="00E43529"/>
    <w:rsid w:val="00E43667"/>
    <w:rsid w:val="00E437CA"/>
    <w:rsid w:val="00E43A34"/>
    <w:rsid w:val="00E43A95"/>
    <w:rsid w:val="00E43CA7"/>
    <w:rsid w:val="00E44112"/>
    <w:rsid w:val="00E4412F"/>
    <w:rsid w:val="00E4414F"/>
    <w:rsid w:val="00E44179"/>
    <w:rsid w:val="00E44203"/>
    <w:rsid w:val="00E44582"/>
    <w:rsid w:val="00E44605"/>
    <w:rsid w:val="00E4461F"/>
    <w:rsid w:val="00E4470A"/>
    <w:rsid w:val="00E44794"/>
    <w:rsid w:val="00E44802"/>
    <w:rsid w:val="00E44D08"/>
    <w:rsid w:val="00E44EBD"/>
    <w:rsid w:val="00E44EBE"/>
    <w:rsid w:val="00E44ECE"/>
    <w:rsid w:val="00E45011"/>
    <w:rsid w:val="00E45245"/>
    <w:rsid w:val="00E45381"/>
    <w:rsid w:val="00E45390"/>
    <w:rsid w:val="00E45605"/>
    <w:rsid w:val="00E45743"/>
    <w:rsid w:val="00E45749"/>
    <w:rsid w:val="00E4575C"/>
    <w:rsid w:val="00E45BDC"/>
    <w:rsid w:val="00E45DA9"/>
    <w:rsid w:val="00E45ED2"/>
    <w:rsid w:val="00E45ED3"/>
    <w:rsid w:val="00E45F08"/>
    <w:rsid w:val="00E45F1E"/>
    <w:rsid w:val="00E4608D"/>
    <w:rsid w:val="00E46416"/>
    <w:rsid w:val="00E46829"/>
    <w:rsid w:val="00E46B0B"/>
    <w:rsid w:val="00E46B74"/>
    <w:rsid w:val="00E46D21"/>
    <w:rsid w:val="00E46EC9"/>
    <w:rsid w:val="00E46F0E"/>
    <w:rsid w:val="00E46F2E"/>
    <w:rsid w:val="00E47184"/>
    <w:rsid w:val="00E47546"/>
    <w:rsid w:val="00E478F5"/>
    <w:rsid w:val="00E47916"/>
    <w:rsid w:val="00E4796D"/>
    <w:rsid w:val="00E47BCA"/>
    <w:rsid w:val="00E47E82"/>
    <w:rsid w:val="00E5005D"/>
    <w:rsid w:val="00E503ED"/>
    <w:rsid w:val="00E50685"/>
    <w:rsid w:val="00E50706"/>
    <w:rsid w:val="00E50800"/>
    <w:rsid w:val="00E50932"/>
    <w:rsid w:val="00E50B80"/>
    <w:rsid w:val="00E50B96"/>
    <w:rsid w:val="00E50D79"/>
    <w:rsid w:val="00E50E7C"/>
    <w:rsid w:val="00E50E7D"/>
    <w:rsid w:val="00E50EE5"/>
    <w:rsid w:val="00E50FF7"/>
    <w:rsid w:val="00E51042"/>
    <w:rsid w:val="00E5106F"/>
    <w:rsid w:val="00E51113"/>
    <w:rsid w:val="00E5144D"/>
    <w:rsid w:val="00E51545"/>
    <w:rsid w:val="00E51575"/>
    <w:rsid w:val="00E51813"/>
    <w:rsid w:val="00E51B68"/>
    <w:rsid w:val="00E51CBC"/>
    <w:rsid w:val="00E52036"/>
    <w:rsid w:val="00E52055"/>
    <w:rsid w:val="00E52285"/>
    <w:rsid w:val="00E523E6"/>
    <w:rsid w:val="00E529A3"/>
    <w:rsid w:val="00E52AC5"/>
    <w:rsid w:val="00E52B05"/>
    <w:rsid w:val="00E52B35"/>
    <w:rsid w:val="00E52CF2"/>
    <w:rsid w:val="00E52FEC"/>
    <w:rsid w:val="00E532E6"/>
    <w:rsid w:val="00E53437"/>
    <w:rsid w:val="00E53741"/>
    <w:rsid w:val="00E53747"/>
    <w:rsid w:val="00E53847"/>
    <w:rsid w:val="00E53B85"/>
    <w:rsid w:val="00E53BE6"/>
    <w:rsid w:val="00E53E18"/>
    <w:rsid w:val="00E5413E"/>
    <w:rsid w:val="00E5420F"/>
    <w:rsid w:val="00E54305"/>
    <w:rsid w:val="00E54582"/>
    <w:rsid w:val="00E54589"/>
    <w:rsid w:val="00E54668"/>
    <w:rsid w:val="00E546E1"/>
    <w:rsid w:val="00E5477D"/>
    <w:rsid w:val="00E548D2"/>
    <w:rsid w:val="00E5497F"/>
    <w:rsid w:val="00E54A81"/>
    <w:rsid w:val="00E54C04"/>
    <w:rsid w:val="00E54CD2"/>
    <w:rsid w:val="00E54CDE"/>
    <w:rsid w:val="00E54D09"/>
    <w:rsid w:val="00E54D8A"/>
    <w:rsid w:val="00E54F4B"/>
    <w:rsid w:val="00E54FB5"/>
    <w:rsid w:val="00E5527C"/>
    <w:rsid w:val="00E55326"/>
    <w:rsid w:val="00E55543"/>
    <w:rsid w:val="00E556B6"/>
    <w:rsid w:val="00E55828"/>
    <w:rsid w:val="00E55BFD"/>
    <w:rsid w:val="00E55F26"/>
    <w:rsid w:val="00E5603B"/>
    <w:rsid w:val="00E56685"/>
    <w:rsid w:val="00E566F7"/>
    <w:rsid w:val="00E56738"/>
    <w:rsid w:val="00E56805"/>
    <w:rsid w:val="00E5687D"/>
    <w:rsid w:val="00E568B1"/>
    <w:rsid w:val="00E56ADC"/>
    <w:rsid w:val="00E56D2C"/>
    <w:rsid w:val="00E56E50"/>
    <w:rsid w:val="00E570FB"/>
    <w:rsid w:val="00E5728E"/>
    <w:rsid w:val="00E573B3"/>
    <w:rsid w:val="00E574BB"/>
    <w:rsid w:val="00E577D6"/>
    <w:rsid w:val="00E601C4"/>
    <w:rsid w:val="00E601E1"/>
    <w:rsid w:val="00E60417"/>
    <w:rsid w:val="00E60463"/>
    <w:rsid w:val="00E605CD"/>
    <w:rsid w:val="00E60849"/>
    <w:rsid w:val="00E608C0"/>
    <w:rsid w:val="00E609D1"/>
    <w:rsid w:val="00E60B1D"/>
    <w:rsid w:val="00E60DA6"/>
    <w:rsid w:val="00E61727"/>
    <w:rsid w:val="00E618D2"/>
    <w:rsid w:val="00E61B65"/>
    <w:rsid w:val="00E61D5F"/>
    <w:rsid w:val="00E6207F"/>
    <w:rsid w:val="00E627BC"/>
    <w:rsid w:val="00E629E7"/>
    <w:rsid w:val="00E62D55"/>
    <w:rsid w:val="00E62D69"/>
    <w:rsid w:val="00E62FB4"/>
    <w:rsid w:val="00E630A1"/>
    <w:rsid w:val="00E631C3"/>
    <w:rsid w:val="00E636DD"/>
    <w:rsid w:val="00E63840"/>
    <w:rsid w:val="00E63B92"/>
    <w:rsid w:val="00E63B9C"/>
    <w:rsid w:val="00E63D2E"/>
    <w:rsid w:val="00E63E32"/>
    <w:rsid w:val="00E63F42"/>
    <w:rsid w:val="00E64006"/>
    <w:rsid w:val="00E640F5"/>
    <w:rsid w:val="00E64264"/>
    <w:rsid w:val="00E64373"/>
    <w:rsid w:val="00E643CE"/>
    <w:rsid w:val="00E6440F"/>
    <w:rsid w:val="00E644E6"/>
    <w:rsid w:val="00E6462F"/>
    <w:rsid w:val="00E647A8"/>
    <w:rsid w:val="00E6499E"/>
    <w:rsid w:val="00E64A8F"/>
    <w:rsid w:val="00E64B46"/>
    <w:rsid w:val="00E64BE5"/>
    <w:rsid w:val="00E64DCE"/>
    <w:rsid w:val="00E64E4D"/>
    <w:rsid w:val="00E64F6C"/>
    <w:rsid w:val="00E64FCF"/>
    <w:rsid w:val="00E650B8"/>
    <w:rsid w:val="00E65305"/>
    <w:rsid w:val="00E65469"/>
    <w:rsid w:val="00E654BC"/>
    <w:rsid w:val="00E656C4"/>
    <w:rsid w:val="00E65891"/>
    <w:rsid w:val="00E65B17"/>
    <w:rsid w:val="00E65BE0"/>
    <w:rsid w:val="00E65C65"/>
    <w:rsid w:val="00E65CF2"/>
    <w:rsid w:val="00E65F00"/>
    <w:rsid w:val="00E66293"/>
    <w:rsid w:val="00E662FA"/>
    <w:rsid w:val="00E664EE"/>
    <w:rsid w:val="00E6676E"/>
    <w:rsid w:val="00E66C40"/>
    <w:rsid w:val="00E66DC8"/>
    <w:rsid w:val="00E66DD8"/>
    <w:rsid w:val="00E66DDA"/>
    <w:rsid w:val="00E66EB8"/>
    <w:rsid w:val="00E66F3D"/>
    <w:rsid w:val="00E66F79"/>
    <w:rsid w:val="00E67220"/>
    <w:rsid w:val="00E67323"/>
    <w:rsid w:val="00E6738F"/>
    <w:rsid w:val="00E67452"/>
    <w:rsid w:val="00E67C30"/>
    <w:rsid w:val="00E67EAE"/>
    <w:rsid w:val="00E705E8"/>
    <w:rsid w:val="00E706F5"/>
    <w:rsid w:val="00E70717"/>
    <w:rsid w:val="00E70B52"/>
    <w:rsid w:val="00E70E31"/>
    <w:rsid w:val="00E710FD"/>
    <w:rsid w:val="00E711D7"/>
    <w:rsid w:val="00E71259"/>
    <w:rsid w:val="00E712A7"/>
    <w:rsid w:val="00E71415"/>
    <w:rsid w:val="00E715DD"/>
    <w:rsid w:val="00E715E1"/>
    <w:rsid w:val="00E716B9"/>
    <w:rsid w:val="00E7172B"/>
    <w:rsid w:val="00E717AB"/>
    <w:rsid w:val="00E7186E"/>
    <w:rsid w:val="00E71A27"/>
    <w:rsid w:val="00E71E3B"/>
    <w:rsid w:val="00E72201"/>
    <w:rsid w:val="00E72527"/>
    <w:rsid w:val="00E72651"/>
    <w:rsid w:val="00E72756"/>
    <w:rsid w:val="00E728B7"/>
    <w:rsid w:val="00E7296F"/>
    <w:rsid w:val="00E72C28"/>
    <w:rsid w:val="00E72F90"/>
    <w:rsid w:val="00E73223"/>
    <w:rsid w:val="00E73F5F"/>
    <w:rsid w:val="00E73FCA"/>
    <w:rsid w:val="00E74310"/>
    <w:rsid w:val="00E7446A"/>
    <w:rsid w:val="00E7456B"/>
    <w:rsid w:val="00E746BC"/>
    <w:rsid w:val="00E7470A"/>
    <w:rsid w:val="00E7474E"/>
    <w:rsid w:val="00E74762"/>
    <w:rsid w:val="00E747C0"/>
    <w:rsid w:val="00E748F5"/>
    <w:rsid w:val="00E749FF"/>
    <w:rsid w:val="00E74BD0"/>
    <w:rsid w:val="00E74C4F"/>
    <w:rsid w:val="00E74E00"/>
    <w:rsid w:val="00E75164"/>
    <w:rsid w:val="00E751C7"/>
    <w:rsid w:val="00E755D2"/>
    <w:rsid w:val="00E759F0"/>
    <w:rsid w:val="00E75A31"/>
    <w:rsid w:val="00E75A94"/>
    <w:rsid w:val="00E75B80"/>
    <w:rsid w:val="00E75CEB"/>
    <w:rsid w:val="00E75E85"/>
    <w:rsid w:val="00E75EE8"/>
    <w:rsid w:val="00E75F89"/>
    <w:rsid w:val="00E7607F"/>
    <w:rsid w:val="00E761DB"/>
    <w:rsid w:val="00E766D0"/>
    <w:rsid w:val="00E76889"/>
    <w:rsid w:val="00E76892"/>
    <w:rsid w:val="00E76C60"/>
    <w:rsid w:val="00E76CBF"/>
    <w:rsid w:val="00E76D8C"/>
    <w:rsid w:val="00E77130"/>
    <w:rsid w:val="00E7756B"/>
    <w:rsid w:val="00E77854"/>
    <w:rsid w:val="00E77B08"/>
    <w:rsid w:val="00E77B3A"/>
    <w:rsid w:val="00E77E0C"/>
    <w:rsid w:val="00E77F6A"/>
    <w:rsid w:val="00E800CE"/>
    <w:rsid w:val="00E80132"/>
    <w:rsid w:val="00E8028C"/>
    <w:rsid w:val="00E80331"/>
    <w:rsid w:val="00E8065A"/>
    <w:rsid w:val="00E80E25"/>
    <w:rsid w:val="00E81003"/>
    <w:rsid w:val="00E813D4"/>
    <w:rsid w:val="00E81414"/>
    <w:rsid w:val="00E81683"/>
    <w:rsid w:val="00E8187D"/>
    <w:rsid w:val="00E818CD"/>
    <w:rsid w:val="00E81A33"/>
    <w:rsid w:val="00E81A3E"/>
    <w:rsid w:val="00E81A40"/>
    <w:rsid w:val="00E81A65"/>
    <w:rsid w:val="00E81C4B"/>
    <w:rsid w:val="00E81F06"/>
    <w:rsid w:val="00E81F38"/>
    <w:rsid w:val="00E820B0"/>
    <w:rsid w:val="00E8211E"/>
    <w:rsid w:val="00E821F2"/>
    <w:rsid w:val="00E822B7"/>
    <w:rsid w:val="00E822C8"/>
    <w:rsid w:val="00E82920"/>
    <w:rsid w:val="00E82DB9"/>
    <w:rsid w:val="00E82EC7"/>
    <w:rsid w:val="00E8306A"/>
    <w:rsid w:val="00E832CE"/>
    <w:rsid w:val="00E8339F"/>
    <w:rsid w:val="00E833E8"/>
    <w:rsid w:val="00E835C4"/>
    <w:rsid w:val="00E8361B"/>
    <w:rsid w:val="00E83783"/>
    <w:rsid w:val="00E8400E"/>
    <w:rsid w:val="00E84083"/>
    <w:rsid w:val="00E842C3"/>
    <w:rsid w:val="00E84340"/>
    <w:rsid w:val="00E84521"/>
    <w:rsid w:val="00E845D9"/>
    <w:rsid w:val="00E84645"/>
    <w:rsid w:val="00E84870"/>
    <w:rsid w:val="00E84A8B"/>
    <w:rsid w:val="00E84B1E"/>
    <w:rsid w:val="00E84B56"/>
    <w:rsid w:val="00E84E85"/>
    <w:rsid w:val="00E852DD"/>
    <w:rsid w:val="00E8569E"/>
    <w:rsid w:val="00E85721"/>
    <w:rsid w:val="00E8579D"/>
    <w:rsid w:val="00E857A9"/>
    <w:rsid w:val="00E85AD9"/>
    <w:rsid w:val="00E85C2D"/>
    <w:rsid w:val="00E85E2D"/>
    <w:rsid w:val="00E85F05"/>
    <w:rsid w:val="00E8672A"/>
    <w:rsid w:val="00E867CE"/>
    <w:rsid w:val="00E86A68"/>
    <w:rsid w:val="00E86B95"/>
    <w:rsid w:val="00E86D9C"/>
    <w:rsid w:val="00E86E83"/>
    <w:rsid w:val="00E86F6C"/>
    <w:rsid w:val="00E86FB6"/>
    <w:rsid w:val="00E8711B"/>
    <w:rsid w:val="00E8717F"/>
    <w:rsid w:val="00E8719A"/>
    <w:rsid w:val="00E87631"/>
    <w:rsid w:val="00E87B89"/>
    <w:rsid w:val="00E87B95"/>
    <w:rsid w:val="00E87C08"/>
    <w:rsid w:val="00E87C71"/>
    <w:rsid w:val="00E87CAE"/>
    <w:rsid w:val="00E87E06"/>
    <w:rsid w:val="00E87E5A"/>
    <w:rsid w:val="00E87F81"/>
    <w:rsid w:val="00E90164"/>
    <w:rsid w:val="00E902B0"/>
    <w:rsid w:val="00E902E8"/>
    <w:rsid w:val="00E904A9"/>
    <w:rsid w:val="00E904CF"/>
    <w:rsid w:val="00E904E2"/>
    <w:rsid w:val="00E9097C"/>
    <w:rsid w:val="00E909CA"/>
    <w:rsid w:val="00E909DD"/>
    <w:rsid w:val="00E90A8C"/>
    <w:rsid w:val="00E90AD8"/>
    <w:rsid w:val="00E90D75"/>
    <w:rsid w:val="00E90DF5"/>
    <w:rsid w:val="00E90E14"/>
    <w:rsid w:val="00E911E2"/>
    <w:rsid w:val="00E91385"/>
    <w:rsid w:val="00E916B2"/>
    <w:rsid w:val="00E916BE"/>
    <w:rsid w:val="00E917F6"/>
    <w:rsid w:val="00E9184C"/>
    <w:rsid w:val="00E9188C"/>
    <w:rsid w:val="00E91A94"/>
    <w:rsid w:val="00E91D70"/>
    <w:rsid w:val="00E91DF0"/>
    <w:rsid w:val="00E91F34"/>
    <w:rsid w:val="00E920DD"/>
    <w:rsid w:val="00E922C2"/>
    <w:rsid w:val="00E9268A"/>
    <w:rsid w:val="00E926B8"/>
    <w:rsid w:val="00E92918"/>
    <w:rsid w:val="00E92940"/>
    <w:rsid w:val="00E92E1B"/>
    <w:rsid w:val="00E93213"/>
    <w:rsid w:val="00E93255"/>
    <w:rsid w:val="00E93282"/>
    <w:rsid w:val="00E935DD"/>
    <w:rsid w:val="00E935FA"/>
    <w:rsid w:val="00E93604"/>
    <w:rsid w:val="00E9395D"/>
    <w:rsid w:val="00E939B2"/>
    <w:rsid w:val="00E93AE0"/>
    <w:rsid w:val="00E93B09"/>
    <w:rsid w:val="00E941AB"/>
    <w:rsid w:val="00E942A0"/>
    <w:rsid w:val="00E9431B"/>
    <w:rsid w:val="00E946C9"/>
    <w:rsid w:val="00E94B55"/>
    <w:rsid w:val="00E94B93"/>
    <w:rsid w:val="00E94CC0"/>
    <w:rsid w:val="00E94DDA"/>
    <w:rsid w:val="00E94EDB"/>
    <w:rsid w:val="00E95202"/>
    <w:rsid w:val="00E95225"/>
    <w:rsid w:val="00E95305"/>
    <w:rsid w:val="00E953B2"/>
    <w:rsid w:val="00E953F4"/>
    <w:rsid w:val="00E9558F"/>
    <w:rsid w:val="00E955A2"/>
    <w:rsid w:val="00E9563A"/>
    <w:rsid w:val="00E95699"/>
    <w:rsid w:val="00E9570E"/>
    <w:rsid w:val="00E9591A"/>
    <w:rsid w:val="00E95958"/>
    <w:rsid w:val="00E95C15"/>
    <w:rsid w:val="00E95C62"/>
    <w:rsid w:val="00E95F72"/>
    <w:rsid w:val="00E960DD"/>
    <w:rsid w:val="00E962BF"/>
    <w:rsid w:val="00E9634C"/>
    <w:rsid w:val="00E96905"/>
    <w:rsid w:val="00E96B43"/>
    <w:rsid w:val="00E96C38"/>
    <w:rsid w:val="00E96CF9"/>
    <w:rsid w:val="00E96D5D"/>
    <w:rsid w:val="00E96DAD"/>
    <w:rsid w:val="00E96DF9"/>
    <w:rsid w:val="00E96FEE"/>
    <w:rsid w:val="00E96FFD"/>
    <w:rsid w:val="00E975FA"/>
    <w:rsid w:val="00E978BF"/>
    <w:rsid w:val="00E9790E"/>
    <w:rsid w:val="00E97943"/>
    <w:rsid w:val="00E97B49"/>
    <w:rsid w:val="00E97D73"/>
    <w:rsid w:val="00EA0373"/>
    <w:rsid w:val="00EA06F5"/>
    <w:rsid w:val="00EA0708"/>
    <w:rsid w:val="00EA0A82"/>
    <w:rsid w:val="00EA0D0F"/>
    <w:rsid w:val="00EA0E8F"/>
    <w:rsid w:val="00EA1178"/>
    <w:rsid w:val="00EA1198"/>
    <w:rsid w:val="00EA12EE"/>
    <w:rsid w:val="00EA1367"/>
    <w:rsid w:val="00EA1379"/>
    <w:rsid w:val="00EA1504"/>
    <w:rsid w:val="00EA1576"/>
    <w:rsid w:val="00EA15E8"/>
    <w:rsid w:val="00EA18DC"/>
    <w:rsid w:val="00EA1940"/>
    <w:rsid w:val="00EA1C2F"/>
    <w:rsid w:val="00EA1CDD"/>
    <w:rsid w:val="00EA1D2E"/>
    <w:rsid w:val="00EA1D4D"/>
    <w:rsid w:val="00EA1DA4"/>
    <w:rsid w:val="00EA1DD8"/>
    <w:rsid w:val="00EA1FD5"/>
    <w:rsid w:val="00EA2347"/>
    <w:rsid w:val="00EA251F"/>
    <w:rsid w:val="00EA27FB"/>
    <w:rsid w:val="00EA2F5D"/>
    <w:rsid w:val="00EA2FD3"/>
    <w:rsid w:val="00EA32F8"/>
    <w:rsid w:val="00EA33B2"/>
    <w:rsid w:val="00EA33C4"/>
    <w:rsid w:val="00EA3673"/>
    <w:rsid w:val="00EA36B2"/>
    <w:rsid w:val="00EA3855"/>
    <w:rsid w:val="00EA39DB"/>
    <w:rsid w:val="00EA3A1C"/>
    <w:rsid w:val="00EA3D92"/>
    <w:rsid w:val="00EA3F72"/>
    <w:rsid w:val="00EA42DE"/>
    <w:rsid w:val="00EA455C"/>
    <w:rsid w:val="00EA492F"/>
    <w:rsid w:val="00EA4E41"/>
    <w:rsid w:val="00EA4E6A"/>
    <w:rsid w:val="00EA5077"/>
    <w:rsid w:val="00EA50CD"/>
    <w:rsid w:val="00EA51A5"/>
    <w:rsid w:val="00EA55DB"/>
    <w:rsid w:val="00EA5776"/>
    <w:rsid w:val="00EA5AB3"/>
    <w:rsid w:val="00EA5B10"/>
    <w:rsid w:val="00EA5B3A"/>
    <w:rsid w:val="00EA5C71"/>
    <w:rsid w:val="00EA5D87"/>
    <w:rsid w:val="00EA5E20"/>
    <w:rsid w:val="00EA5FCB"/>
    <w:rsid w:val="00EA60C4"/>
    <w:rsid w:val="00EA60E8"/>
    <w:rsid w:val="00EA6116"/>
    <w:rsid w:val="00EA6279"/>
    <w:rsid w:val="00EA62B0"/>
    <w:rsid w:val="00EA6395"/>
    <w:rsid w:val="00EA63E2"/>
    <w:rsid w:val="00EA6456"/>
    <w:rsid w:val="00EA69DD"/>
    <w:rsid w:val="00EA6ADF"/>
    <w:rsid w:val="00EA6BBC"/>
    <w:rsid w:val="00EA6DE8"/>
    <w:rsid w:val="00EA6EC2"/>
    <w:rsid w:val="00EA6F64"/>
    <w:rsid w:val="00EA7062"/>
    <w:rsid w:val="00EA7566"/>
    <w:rsid w:val="00EA7578"/>
    <w:rsid w:val="00EA7801"/>
    <w:rsid w:val="00EA7846"/>
    <w:rsid w:val="00EA78D4"/>
    <w:rsid w:val="00EA7960"/>
    <w:rsid w:val="00EA79EB"/>
    <w:rsid w:val="00EA7C50"/>
    <w:rsid w:val="00EA7EB0"/>
    <w:rsid w:val="00EB030F"/>
    <w:rsid w:val="00EB03F2"/>
    <w:rsid w:val="00EB0845"/>
    <w:rsid w:val="00EB0A91"/>
    <w:rsid w:val="00EB0B2C"/>
    <w:rsid w:val="00EB0B5A"/>
    <w:rsid w:val="00EB0E93"/>
    <w:rsid w:val="00EB1071"/>
    <w:rsid w:val="00EB1083"/>
    <w:rsid w:val="00EB121F"/>
    <w:rsid w:val="00EB1262"/>
    <w:rsid w:val="00EB1425"/>
    <w:rsid w:val="00EB179B"/>
    <w:rsid w:val="00EB17AD"/>
    <w:rsid w:val="00EB1A13"/>
    <w:rsid w:val="00EB1B51"/>
    <w:rsid w:val="00EB1C6B"/>
    <w:rsid w:val="00EB1CAA"/>
    <w:rsid w:val="00EB1D2F"/>
    <w:rsid w:val="00EB1D66"/>
    <w:rsid w:val="00EB1D92"/>
    <w:rsid w:val="00EB22AD"/>
    <w:rsid w:val="00EB2472"/>
    <w:rsid w:val="00EB24E3"/>
    <w:rsid w:val="00EB2511"/>
    <w:rsid w:val="00EB259B"/>
    <w:rsid w:val="00EB289A"/>
    <w:rsid w:val="00EB298D"/>
    <w:rsid w:val="00EB31B8"/>
    <w:rsid w:val="00EB327F"/>
    <w:rsid w:val="00EB3360"/>
    <w:rsid w:val="00EB344F"/>
    <w:rsid w:val="00EB359C"/>
    <w:rsid w:val="00EB35B5"/>
    <w:rsid w:val="00EB35DE"/>
    <w:rsid w:val="00EB3670"/>
    <w:rsid w:val="00EB37AE"/>
    <w:rsid w:val="00EB3860"/>
    <w:rsid w:val="00EB386E"/>
    <w:rsid w:val="00EB393D"/>
    <w:rsid w:val="00EB3EEE"/>
    <w:rsid w:val="00EB415A"/>
    <w:rsid w:val="00EB42E2"/>
    <w:rsid w:val="00EB46E4"/>
    <w:rsid w:val="00EB4B37"/>
    <w:rsid w:val="00EB4BBB"/>
    <w:rsid w:val="00EB4CD9"/>
    <w:rsid w:val="00EB4E25"/>
    <w:rsid w:val="00EB4FFA"/>
    <w:rsid w:val="00EB5099"/>
    <w:rsid w:val="00EB5157"/>
    <w:rsid w:val="00EB5167"/>
    <w:rsid w:val="00EB557B"/>
    <w:rsid w:val="00EB572F"/>
    <w:rsid w:val="00EB57A0"/>
    <w:rsid w:val="00EB57BA"/>
    <w:rsid w:val="00EB63AC"/>
    <w:rsid w:val="00EB6727"/>
    <w:rsid w:val="00EB6DF3"/>
    <w:rsid w:val="00EB7035"/>
    <w:rsid w:val="00EB741D"/>
    <w:rsid w:val="00EB7656"/>
    <w:rsid w:val="00EB7935"/>
    <w:rsid w:val="00EB79C7"/>
    <w:rsid w:val="00EB7B42"/>
    <w:rsid w:val="00EC03CD"/>
    <w:rsid w:val="00EC0468"/>
    <w:rsid w:val="00EC09F4"/>
    <w:rsid w:val="00EC0B65"/>
    <w:rsid w:val="00EC0B76"/>
    <w:rsid w:val="00EC0D4A"/>
    <w:rsid w:val="00EC0DDB"/>
    <w:rsid w:val="00EC0FD5"/>
    <w:rsid w:val="00EC10DE"/>
    <w:rsid w:val="00EC115C"/>
    <w:rsid w:val="00EC1322"/>
    <w:rsid w:val="00EC18A1"/>
    <w:rsid w:val="00EC1989"/>
    <w:rsid w:val="00EC1BCF"/>
    <w:rsid w:val="00EC1C0B"/>
    <w:rsid w:val="00EC1C15"/>
    <w:rsid w:val="00EC1D47"/>
    <w:rsid w:val="00EC1F1C"/>
    <w:rsid w:val="00EC2201"/>
    <w:rsid w:val="00EC22C0"/>
    <w:rsid w:val="00EC22C5"/>
    <w:rsid w:val="00EC2919"/>
    <w:rsid w:val="00EC2AA8"/>
    <w:rsid w:val="00EC2CD6"/>
    <w:rsid w:val="00EC2F53"/>
    <w:rsid w:val="00EC320D"/>
    <w:rsid w:val="00EC34E4"/>
    <w:rsid w:val="00EC3B4A"/>
    <w:rsid w:val="00EC3B59"/>
    <w:rsid w:val="00EC3C20"/>
    <w:rsid w:val="00EC3C9D"/>
    <w:rsid w:val="00EC40F5"/>
    <w:rsid w:val="00EC4142"/>
    <w:rsid w:val="00EC4289"/>
    <w:rsid w:val="00EC4319"/>
    <w:rsid w:val="00EC4616"/>
    <w:rsid w:val="00EC474C"/>
    <w:rsid w:val="00EC4899"/>
    <w:rsid w:val="00EC4DF2"/>
    <w:rsid w:val="00EC4FB9"/>
    <w:rsid w:val="00EC50BD"/>
    <w:rsid w:val="00EC50F6"/>
    <w:rsid w:val="00EC5169"/>
    <w:rsid w:val="00EC51D1"/>
    <w:rsid w:val="00EC530D"/>
    <w:rsid w:val="00EC5404"/>
    <w:rsid w:val="00EC5413"/>
    <w:rsid w:val="00EC56E7"/>
    <w:rsid w:val="00EC59C8"/>
    <w:rsid w:val="00EC5A55"/>
    <w:rsid w:val="00EC5C9A"/>
    <w:rsid w:val="00EC5E1C"/>
    <w:rsid w:val="00EC5EC4"/>
    <w:rsid w:val="00EC5F5F"/>
    <w:rsid w:val="00EC5FCB"/>
    <w:rsid w:val="00EC631D"/>
    <w:rsid w:val="00EC67E0"/>
    <w:rsid w:val="00EC6AD5"/>
    <w:rsid w:val="00EC6B16"/>
    <w:rsid w:val="00EC6B48"/>
    <w:rsid w:val="00EC6DED"/>
    <w:rsid w:val="00EC7028"/>
    <w:rsid w:val="00EC73D8"/>
    <w:rsid w:val="00EC776D"/>
    <w:rsid w:val="00EC7B1F"/>
    <w:rsid w:val="00EC7BA3"/>
    <w:rsid w:val="00EC7F9C"/>
    <w:rsid w:val="00ED00F9"/>
    <w:rsid w:val="00ED0645"/>
    <w:rsid w:val="00ED08A4"/>
    <w:rsid w:val="00ED0A10"/>
    <w:rsid w:val="00ED0BE0"/>
    <w:rsid w:val="00ED0DDA"/>
    <w:rsid w:val="00ED10D7"/>
    <w:rsid w:val="00ED1168"/>
    <w:rsid w:val="00ED116F"/>
    <w:rsid w:val="00ED13EE"/>
    <w:rsid w:val="00ED14FB"/>
    <w:rsid w:val="00ED15F4"/>
    <w:rsid w:val="00ED166C"/>
    <w:rsid w:val="00ED16EC"/>
    <w:rsid w:val="00ED1B2C"/>
    <w:rsid w:val="00ED1B53"/>
    <w:rsid w:val="00ED1BA8"/>
    <w:rsid w:val="00ED1C47"/>
    <w:rsid w:val="00ED1DB4"/>
    <w:rsid w:val="00ED1F17"/>
    <w:rsid w:val="00ED204F"/>
    <w:rsid w:val="00ED20DD"/>
    <w:rsid w:val="00ED21CA"/>
    <w:rsid w:val="00ED28ED"/>
    <w:rsid w:val="00ED29D8"/>
    <w:rsid w:val="00ED2A6D"/>
    <w:rsid w:val="00ED2B33"/>
    <w:rsid w:val="00ED2CFF"/>
    <w:rsid w:val="00ED2DD2"/>
    <w:rsid w:val="00ED30E8"/>
    <w:rsid w:val="00ED30E9"/>
    <w:rsid w:val="00ED310C"/>
    <w:rsid w:val="00ED3315"/>
    <w:rsid w:val="00ED392F"/>
    <w:rsid w:val="00ED3B1F"/>
    <w:rsid w:val="00ED3B32"/>
    <w:rsid w:val="00ED3B7A"/>
    <w:rsid w:val="00ED3F62"/>
    <w:rsid w:val="00ED3FB1"/>
    <w:rsid w:val="00ED4065"/>
    <w:rsid w:val="00ED436B"/>
    <w:rsid w:val="00ED448A"/>
    <w:rsid w:val="00ED450B"/>
    <w:rsid w:val="00ED4594"/>
    <w:rsid w:val="00ED468C"/>
    <w:rsid w:val="00ED4756"/>
    <w:rsid w:val="00ED4874"/>
    <w:rsid w:val="00ED4946"/>
    <w:rsid w:val="00ED4A0C"/>
    <w:rsid w:val="00ED4C1D"/>
    <w:rsid w:val="00ED50C1"/>
    <w:rsid w:val="00ED567F"/>
    <w:rsid w:val="00ED56E5"/>
    <w:rsid w:val="00ED5822"/>
    <w:rsid w:val="00ED5BD7"/>
    <w:rsid w:val="00ED5C57"/>
    <w:rsid w:val="00ED5C6B"/>
    <w:rsid w:val="00ED5E5F"/>
    <w:rsid w:val="00ED5E6D"/>
    <w:rsid w:val="00ED5F39"/>
    <w:rsid w:val="00ED608E"/>
    <w:rsid w:val="00ED61CB"/>
    <w:rsid w:val="00ED62E6"/>
    <w:rsid w:val="00ED63DC"/>
    <w:rsid w:val="00ED68EB"/>
    <w:rsid w:val="00ED6ADD"/>
    <w:rsid w:val="00ED6CB9"/>
    <w:rsid w:val="00ED6DAA"/>
    <w:rsid w:val="00ED6FDC"/>
    <w:rsid w:val="00ED7834"/>
    <w:rsid w:val="00ED78EB"/>
    <w:rsid w:val="00ED7911"/>
    <w:rsid w:val="00ED7AF2"/>
    <w:rsid w:val="00ED7C09"/>
    <w:rsid w:val="00ED7C77"/>
    <w:rsid w:val="00ED7E3B"/>
    <w:rsid w:val="00ED7EA3"/>
    <w:rsid w:val="00ED7F7F"/>
    <w:rsid w:val="00EE02E4"/>
    <w:rsid w:val="00EE07C9"/>
    <w:rsid w:val="00EE0811"/>
    <w:rsid w:val="00EE0AE7"/>
    <w:rsid w:val="00EE0B13"/>
    <w:rsid w:val="00EE0DBB"/>
    <w:rsid w:val="00EE0ED2"/>
    <w:rsid w:val="00EE110D"/>
    <w:rsid w:val="00EE1142"/>
    <w:rsid w:val="00EE12E1"/>
    <w:rsid w:val="00EE1369"/>
    <w:rsid w:val="00EE1416"/>
    <w:rsid w:val="00EE1446"/>
    <w:rsid w:val="00EE14A8"/>
    <w:rsid w:val="00EE14D6"/>
    <w:rsid w:val="00EE165A"/>
    <w:rsid w:val="00EE1BBE"/>
    <w:rsid w:val="00EE1C23"/>
    <w:rsid w:val="00EE1C83"/>
    <w:rsid w:val="00EE2399"/>
    <w:rsid w:val="00EE248D"/>
    <w:rsid w:val="00EE287E"/>
    <w:rsid w:val="00EE295C"/>
    <w:rsid w:val="00EE29D4"/>
    <w:rsid w:val="00EE29FD"/>
    <w:rsid w:val="00EE2BB7"/>
    <w:rsid w:val="00EE2CF1"/>
    <w:rsid w:val="00EE2D6E"/>
    <w:rsid w:val="00EE2E07"/>
    <w:rsid w:val="00EE3062"/>
    <w:rsid w:val="00EE312D"/>
    <w:rsid w:val="00EE323D"/>
    <w:rsid w:val="00EE357B"/>
    <w:rsid w:val="00EE36FC"/>
    <w:rsid w:val="00EE395E"/>
    <w:rsid w:val="00EE3984"/>
    <w:rsid w:val="00EE3D32"/>
    <w:rsid w:val="00EE3F45"/>
    <w:rsid w:val="00EE4196"/>
    <w:rsid w:val="00EE42C1"/>
    <w:rsid w:val="00EE4842"/>
    <w:rsid w:val="00EE4874"/>
    <w:rsid w:val="00EE4B4F"/>
    <w:rsid w:val="00EE4C0A"/>
    <w:rsid w:val="00EE4D80"/>
    <w:rsid w:val="00EE4D88"/>
    <w:rsid w:val="00EE516D"/>
    <w:rsid w:val="00EE51F5"/>
    <w:rsid w:val="00EE5404"/>
    <w:rsid w:val="00EE5429"/>
    <w:rsid w:val="00EE5901"/>
    <w:rsid w:val="00EE59A7"/>
    <w:rsid w:val="00EE5E17"/>
    <w:rsid w:val="00EE5FC3"/>
    <w:rsid w:val="00EE5FD4"/>
    <w:rsid w:val="00EE603C"/>
    <w:rsid w:val="00EE6111"/>
    <w:rsid w:val="00EE62D0"/>
    <w:rsid w:val="00EE677F"/>
    <w:rsid w:val="00EE6983"/>
    <w:rsid w:val="00EE6AD2"/>
    <w:rsid w:val="00EE6E1D"/>
    <w:rsid w:val="00EE6F4E"/>
    <w:rsid w:val="00EE703C"/>
    <w:rsid w:val="00EE7251"/>
    <w:rsid w:val="00EE72A4"/>
    <w:rsid w:val="00EE7812"/>
    <w:rsid w:val="00EE789B"/>
    <w:rsid w:val="00EE7BB3"/>
    <w:rsid w:val="00EE7CEF"/>
    <w:rsid w:val="00EE7D36"/>
    <w:rsid w:val="00EE7E5F"/>
    <w:rsid w:val="00EF00BA"/>
    <w:rsid w:val="00EF00EE"/>
    <w:rsid w:val="00EF05A7"/>
    <w:rsid w:val="00EF06B0"/>
    <w:rsid w:val="00EF077C"/>
    <w:rsid w:val="00EF0781"/>
    <w:rsid w:val="00EF1134"/>
    <w:rsid w:val="00EF12E8"/>
    <w:rsid w:val="00EF1310"/>
    <w:rsid w:val="00EF1640"/>
    <w:rsid w:val="00EF173D"/>
    <w:rsid w:val="00EF17A0"/>
    <w:rsid w:val="00EF19AE"/>
    <w:rsid w:val="00EF1A70"/>
    <w:rsid w:val="00EF1A91"/>
    <w:rsid w:val="00EF1BE1"/>
    <w:rsid w:val="00EF1EB8"/>
    <w:rsid w:val="00EF1FDF"/>
    <w:rsid w:val="00EF22BA"/>
    <w:rsid w:val="00EF25B0"/>
    <w:rsid w:val="00EF27C0"/>
    <w:rsid w:val="00EF286E"/>
    <w:rsid w:val="00EF286F"/>
    <w:rsid w:val="00EF29AA"/>
    <w:rsid w:val="00EF29B8"/>
    <w:rsid w:val="00EF2A8C"/>
    <w:rsid w:val="00EF2ADF"/>
    <w:rsid w:val="00EF2D03"/>
    <w:rsid w:val="00EF2FBF"/>
    <w:rsid w:val="00EF3033"/>
    <w:rsid w:val="00EF32B6"/>
    <w:rsid w:val="00EF32C4"/>
    <w:rsid w:val="00EF366E"/>
    <w:rsid w:val="00EF38F6"/>
    <w:rsid w:val="00EF3AAA"/>
    <w:rsid w:val="00EF3BE2"/>
    <w:rsid w:val="00EF3CBB"/>
    <w:rsid w:val="00EF3D23"/>
    <w:rsid w:val="00EF3FE2"/>
    <w:rsid w:val="00EF417F"/>
    <w:rsid w:val="00EF418C"/>
    <w:rsid w:val="00EF437E"/>
    <w:rsid w:val="00EF43DA"/>
    <w:rsid w:val="00EF454A"/>
    <w:rsid w:val="00EF468A"/>
    <w:rsid w:val="00EF4768"/>
    <w:rsid w:val="00EF492E"/>
    <w:rsid w:val="00EF4AA5"/>
    <w:rsid w:val="00EF4C19"/>
    <w:rsid w:val="00EF4EB0"/>
    <w:rsid w:val="00EF5067"/>
    <w:rsid w:val="00EF5297"/>
    <w:rsid w:val="00EF529C"/>
    <w:rsid w:val="00EF5482"/>
    <w:rsid w:val="00EF54A9"/>
    <w:rsid w:val="00EF54F1"/>
    <w:rsid w:val="00EF5534"/>
    <w:rsid w:val="00EF553E"/>
    <w:rsid w:val="00EF56E6"/>
    <w:rsid w:val="00EF5751"/>
    <w:rsid w:val="00EF57E8"/>
    <w:rsid w:val="00EF587A"/>
    <w:rsid w:val="00EF5A0A"/>
    <w:rsid w:val="00EF5B65"/>
    <w:rsid w:val="00EF5CC4"/>
    <w:rsid w:val="00EF5D69"/>
    <w:rsid w:val="00EF6091"/>
    <w:rsid w:val="00EF60D5"/>
    <w:rsid w:val="00EF619C"/>
    <w:rsid w:val="00EF6284"/>
    <w:rsid w:val="00EF6373"/>
    <w:rsid w:val="00EF640C"/>
    <w:rsid w:val="00EF657A"/>
    <w:rsid w:val="00EF65EC"/>
    <w:rsid w:val="00EF6637"/>
    <w:rsid w:val="00EF6979"/>
    <w:rsid w:val="00EF6B9E"/>
    <w:rsid w:val="00EF6C7D"/>
    <w:rsid w:val="00EF6D36"/>
    <w:rsid w:val="00EF6D66"/>
    <w:rsid w:val="00EF6F24"/>
    <w:rsid w:val="00EF7275"/>
    <w:rsid w:val="00EF72CD"/>
    <w:rsid w:val="00EF759F"/>
    <w:rsid w:val="00EF75A9"/>
    <w:rsid w:val="00EF7632"/>
    <w:rsid w:val="00EF7797"/>
    <w:rsid w:val="00EF7847"/>
    <w:rsid w:val="00EF7A3E"/>
    <w:rsid w:val="00EF7AD5"/>
    <w:rsid w:val="00EF7F25"/>
    <w:rsid w:val="00F00089"/>
    <w:rsid w:val="00F0018F"/>
    <w:rsid w:val="00F00305"/>
    <w:rsid w:val="00F0033A"/>
    <w:rsid w:val="00F00785"/>
    <w:rsid w:val="00F0082D"/>
    <w:rsid w:val="00F00ABB"/>
    <w:rsid w:val="00F00FAF"/>
    <w:rsid w:val="00F010E2"/>
    <w:rsid w:val="00F015B8"/>
    <w:rsid w:val="00F01881"/>
    <w:rsid w:val="00F019C9"/>
    <w:rsid w:val="00F01D07"/>
    <w:rsid w:val="00F01E81"/>
    <w:rsid w:val="00F01FA9"/>
    <w:rsid w:val="00F02335"/>
    <w:rsid w:val="00F024A1"/>
    <w:rsid w:val="00F02546"/>
    <w:rsid w:val="00F027D5"/>
    <w:rsid w:val="00F0299D"/>
    <w:rsid w:val="00F02BF6"/>
    <w:rsid w:val="00F02DF4"/>
    <w:rsid w:val="00F02E3D"/>
    <w:rsid w:val="00F02F04"/>
    <w:rsid w:val="00F02F82"/>
    <w:rsid w:val="00F03088"/>
    <w:rsid w:val="00F03566"/>
    <w:rsid w:val="00F0368A"/>
    <w:rsid w:val="00F03737"/>
    <w:rsid w:val="00F03B56"/>
    <w:rsid w:val="00F03B9C"/>
    <w:rsid w:val="00F03C94"/>
    <w:rsid w:val="00F03DB1"/>
    <w:rsid w:val="00F03F3B"/>
    <w:rsid w:val="00F04049"/>
    <w:rsid w:val="00F0405C"/>
    <w:rsid w:val="00F040E6"/>
    <w:rsid w:val="00F0413C"/>
    <w:rsid w:val="00F04474"/>
    <w:rsid w:val="00F044BD"/>
    <w:rsid w:val="00F045ED"/>
    <w:rsid w:val="00F04618"/>
    <w:rsid w:val="00F04A12"/>
    <w:rsid w:val="00F04A7D"/>
    <w:rsid w:val="00F04AAC"/>
    <w:rsid w:val="00F04F15"/>
    <w:rsid w:val="00F0528A"/>
    <w:rsid w:val="00F053DD"/>
    <w:rsid w:val="00F05622"/>
    <w:rsid w:val="00F05772"/>
    <w:rsid w:val="00F05B1A"/>
    <w:rsid w:val="00F05F05"/>
    <w:rsid w:val="00F061D3"/>
    <w:rsid w:val="00F06622"/>
    <w:rsid w:val="00F06624"/>
    <w:rsid w:val="00F06855"/>
    <w:rsid w:val="00F068D3"/>
    <w:rsid w:val="00F0691F"/>
    <w:rsid w:val="00F06B3E"/>
    <w:rsid w:val="00F06DCB"/>
    <w:rsid w:val="00F06E7C"/>
    <w:rsid w:val="00F06F76"/>
    <w:rsid w:val="00F07310"/>
    <w:rsid w:val="00F07414"/>
    <w:rsid w:val="00F075E1"/>
    <w:rsid w:val="00F0771E"/>
    <w:rsid w:val="00F077E1"/>
    <w:rsid w:val="00F0789B"/>
    <w:rsid w:val="00F079C3"/>
    <w:rsid w:val="00F07A27"/>
    <w:rsid w:val="00F07C90"/>
    <w:rsid w:val="00F07DCB"/>
    <w:rsid w:val="00F07E9A"/>
    <w:rsid w:val="00F07FA3"/>
    <w:rsid w:val="00F10433"/>
    <w:rsid w:val="00F107A7"/>
    <w:rsid w:val="00F1093C"/>
    <w:rsid w:val="00F10A96"/>
    <w:rsid w:val="00F10CB4"/>
    <w:rsid w:val="00F10D17"/>
    <w:rsid w:val="00F11393"/>
    <w:rsid w:val="00F11416"/>
    <w:rsid w:val="00F116DF"/>
    <w:rsid w:val="00F11A36"/>
    <w:rsid w:val="00F11BAC"/>
    <w:rsid w:val="00F12038"/>
    <w:rsid w:val="00F127ED"/>
    <w:rsid w:val="00F12D20"/>
    <w:rsid w:val="00F12E47"/>
    <w:rsid w:val="00F12F17"/>
    <w:rsid w:val="00F13092"/>
    <w:rsid w:val="00F1340C"/>
    <w:rsid w:val="00F13492"/>
    <w:rsid w:val="00F1396A"/>
    <w:rsid w:val="00F13993"/>
    <w:rsid w:val="00F139BA"/>
    <w:rsid w:val="00F13C2F"/>
    <w:rsid w:val="00F1442B"/>
    <w:rsid w:val="00F14A5D"/>
    <w:rsid w:val="00F14D9B"/>
    <w:rsid w:val="00F14F2F"/>
    <w:rsid w:val="00F14F41"/>
    <w:rsid w:val="00F15033"/>
    <w:rsid w:val="00F1506C"/>
    <w:rsid w:val="00F15155"/>
    <w:rsid w:val="00F154CE"/>
    <w:rsid w:val="00F15677"/>
    <w:rsid w:val="00F1576C"/>
    <w:rsid w:val="00F158F3"/>
    <w:rsid w:val="00F15918"/>
    <w:rsid w:val="00F15D65"/>
    <w:rsid w:val="00F15F41"/>
    <w:rsid w:val="00F16110"/>
    <w:rsid w:val="00F161FD"/>
    <w:rsid w:val="00F16326"/>
    <w:rsid w:val="00F16588"/>
    <w:rsid w:val="00F166FA"/>
    <w:rsid w:val="00F16930"/>
    <w:rsid w:val="00F16AE8"/>
    <w:rsid w:val="00F16B91"/>
    <w:rsid w:val="00F16C5C"/>
    <w:rsid w:val="00F16E23"/>
    <w:rsid w:val="00F1720F"/>
    <w:rsid w:val="00F17287"/>
    <w:rsid w:val="00F1772E"/>
    <w:rsid w:val="00F17AAB"/>
    <w:rsid w:val="00F17C6C"/>
    <w:rsid w:val="00F17D8D"/>
    <w:rsid w:val="00F17F2F"/>
    <w:rsid w:val="00F201BC"/>
    <w:rsid w:val="00F20469"/>
    <w:rsid w:val="00F20544"/>
    <w:rsid w:val="00F20642"/>
    <w:rsid w:val="00F20698"/>
    <w:rsid w:val="00F2086F"/>
    <w:rsid w:val="00F2090B"/>
    <w:rsid w:val="00F20952"/>
    <w:rsid w:val="00F209BA"/>
    <w:rsid w:val="00F20A34"/>
    <w:rsid w:val="00F20BCF"/>
    <w:rsid w:val="00F20CE1"/>
    <w:rsid w:val="00F20E64"/>
    <w:rsid w:val="00F20FAD"/>
    <w:rsid w:val="00F21375"/>
    <w:rsid w:val="00F2170D"/>
    <w:rsid w:val="00F21C45"/>
    <w:rsid w:val="00F21EA5"/>
    <w:rsid w:val="00F21F08"/>
    <w:rsid w:val="00F2215D"/>
    <w:rsid w:val="00F221C6"/>
    <w:rsid w:val="00F221E4"/>
    <w:rsid w:val="00F22A10"/>
    <w:rsid w:val="00F22AFA"/>
    <w:rsid w:val="00F22BF9"/>
    <w:rsid w:val="00F22D86"/>
    <w:rsid w:val="00F2312F"/>
    <w:rsid w:val="00F233F1"/>
    <w:rsid w:val="00F234D9"/>
    <w:rsid w:val="00F2365E"/>
    <w:rsid w:val="00F236DC"/>
    <w:rsid w:val="00F23724"/>
    <w:rsid w:val="00F2376E"/>
    <w:rsid w:val="00F2393D"/>
    <w:rsid w:val="00F23D7B"/>
    <w:rsid w:val="00F23DD7"/>
    <w:rsid w:val="00F23E6F"/>
    <w:rsid w:val="00F24030"/>
    <w:rsid w:val="00F24045"/>
    <w:rsid w:val="00F242AE"/>
    <w:rsid w:val="00F24451"/>
    <w:rsid w:val="00F24917"/>
    <w:rsid w:val="00F2492F"/>
    <w:rsid w:val="00F249A0"/>
    <w:rsid w:val="00F249A2"/>
    <w:rsid w:val="00F24A26"/>
    <w:rsid w:val="00F24AB5"/>
    <w:rsid w:val="00F24B19"/>
    <w:rsid w:val="00F24BB8"/>
    <w:rsid w:val="00F24C49"/>
    <w:rsid w:val="00F24CA9"/>
    <w:rsid w:val="00F24CE6"/>
    <w:rsid w:val="00F24DBC"/>
    <w:rsid w:val="00F24F72"/>
    <w:rsid w:val="00F24FCC"/>
    <w:rsid w:val="00F25177"/>
    <w:rsid w:val="00F25249"/>
    <w:rsid w:val="00F253DF"/>
    <w:rsid w:val="00F254A7"/>
    <w:rsid w:val="00F2594D"/>
    <w:rsid w:val="00F25AB8"/>
    <w:rsid w:val="00F25C0F"/>
    <w:rsid w:val="00F25CE5"/>
    <w:rsid w:val="00F25EBF"/>
    <w:rsid w:val="00F2618F"/>
    <w:rsid w:val="00F261DA"/>
    <w:rsid w:val="00F2644E"/>
    <w:rsid w:val="00F26629"/>
    <w:rsid w:val="00F26703"/>
    <w:rsid w:val="00F26AB8"/>
    <w:rsid w:val="00F26B34"/>
    <w:rsid w:val="00F26C9B"/>
    <w:rsid w:val="00F26D9C"/>
    <w:rsid w:val="00F26F0C"/>
    <w:rsid w:val="00F270CA"/>
    <w:rsid w:val="00F2717F"/>
    <w:rsid w:val="00F2736E"/>
    <w:rsid w:val="00F273FD"/>
    <w:rsid w:val="00F274B3"/>
    <w:rsid w:val="00F27595"/>
    <w:rsid w:val="00F2764E"/>
    <w:rsid w:val="00F27677"/>
    <w:rsid w:val="00F27741"/>
    <w:rsid w:val="00F278E2"/>
    <w:rsid w:val="00F2797E"/>
    <w:rsid w:val="00F27A79"/>
    <w:rsid w:val="00F27BF0"/>
    <w:rsid w:val="00F27EF6"/>
    <w:rsid w:val="00F30069"/>
    <w:rsid w:val="00F30209"/>
    <w:rsid w:val="00F3035E"/>
    <w:rsid w:val="00F306A1"/>
    <w:rsid w:val="00F30844"/>
    <w:rsid w:val="00F30853"/>
    <w:rsid w:val="00F30D2B"/>
    <w:rsid w:val="00F31072"/>
    <w:rsid w:val="00F31C77"/>
    <w:rsid w:val="00F3203E"/>
    <w:rsid w:val="00F320AC"/>
    <w:rsid w:val="00F32161"/>
    <w:rsid w:val="00F321B0"/>
    <w:rsid w:val="00F32487"/>
    <w:rsid w:val="00F324A0"/>
    <w:rsid w:val="00F3289E"/>
    <w:rsid w:val="00F32959"/>
    <w:rsid w:val="00F32996"/>
    <w:rsid w:val="00F32A7F"/>
    <w:rsid w:val="00F32AB9"/>
    <w:rsid w:val="00F32BF1"/>
    <w:rsid w:val="00F32C62"/>
    <w:rsid w:val="00F33430"/>
    <w:rsid w:val="00F33512"/>
    <w:rsid w:val="00F33685"/>
    <w:rsid w:val="00F3374B"/>
    <w:rsid w:val="00F33750"/>
    <w:rsid w:val="00F338C5"/>
    <w:rsid w:val="00F3391E"/>
    <w:rsid w:val="00F33C21"/>
    <w:rsid w:val="00F33C6D"/>
    <w:rsid w:val="00F33E7D"/>
    <w:rsid w:val="00F34023"/>
    <w:rsid w:val="00F340FF"/>
    <w:rsid w:val="00F343D3"/>
    <w:rsid w:val="00F34544"/>
    <w:rsid w:val="00F3455E"/>
    <w:rsid w:val="00F346FA"/>
    <w:rsid w:val="00F347A4"/>
    <w:rsid w:val="00F34A18"/>
    <w:rsid w:val="00F34DCC"/>
    <w:rsid w:val="00F34EA6"/>
    <w:rsid w:val="00F351C5"/>
    <w:rsid w:val="00F35288"/>
    <w:rsid w:val="00F35474"/>
    <w:rsid w:val="00F35773"/>
    <w:rsid w:val="00F3597E"/>
    <w:rsid w:val="00F359E8"/>
    <w:rsid w:val="00F35A38"/>
    <w:rsid w:val="00F35A51"/>
    <w:rsid w:val="00F35B59"/>
    <w:rsid w:val="00F35D5E"/>
    <w:rsid w:val="00F35E53"/>
    <w:rsid w:val="00F36170"/>
    <w:rsid w:val="00F3633F"/>
    <w:rsid w:val="00F36597"/>
    <w:rsid w:val="00F376E1"/>
    <w:rsid w:val="00F377AB"/>
    <w:rsid w:val="00F377C6"/>
    <w:rsid w:val="00F3791B"/>
    <w:rsid w:val="00F37A1B"/>
    <w:rsid w:val="00F37A5B"/>
    <w:rsid w:val="00F37B7F"/>
    <w:rsid w:val="00F37BA4"/>
    <w:rsid w:val="00F37D4C"/>
    <w:rsid w:val="00F37E72"/>
    <w:rsid w:val="00F37E81"/>
    <w:rsid w:val="00F37E93"/>
    <w:rsid w:val="00F37FE5"/>
    <w:rsid w:val="00F400B1"/>
    <w:rsid w:val="00F4035C"/>
    <w:rsid w:val="00F40467"/>
    <w:rsid w:val="00F40493"/>
    <w:rsid w:val="00F40519"/>
    <w:rsid w:val="00F40557"/>
    <w:rsid w:val="00F40792"/>
    <w:rsid w:val="00F40A81"/>
    <w:rsid w:val="00F40AB3"/>
    <w:rsid w:val="00F40D67"/>
    <w:rsid w:val="00F40EC1"/>
    <w:rsid w:val="00F410C2"/>
    <w:rsid w:val="00F4115B"/>
    <w:rsid w:val="00F4116E"/>
    <w:rsid w:val="00F41266"/>
    <w:rsid w:val="00F41602"/>
    <w:rsid w:val="00F416DA"/>
    <w:rsid w:val="00F41715"/>
    <w:rsid w:val="00F41B09"/>
    <w:rsid w:val="00F41C6E"/>
    <w:rsid w:val="00F41CBA"/>
    <w:rsid w:val="00F41F04"/>
    <w:rsid w:val="00F41F0F"/>
    <w:rsid w:val="00F4243C"/>
    <w:rsid w:val="00F42466"/>
    <w:rsid w:val="00F4248A"/>
    <w:rsid w:val="00F4255C"/>
    <w:rsid w:val="00F42630"/>
    <w:rsid w:val="00F4272B"/>
    <w:rsid w:val="00F42832"/>
    <w:rsid w:val="00F42A39"/>
    <w:rsid w:val="00F42AFE"/>
    <w:rsid w:val="00F42CEC"/>
    <w:rsid w:val="00F42CED"/>
    <w:rsid w:val="00F42D85"/>
    <w:rsid w:val="00F42DF1"/>
    <w:rsid w:val="00F42E75"/>
    <w:rsid w:val="00F431C7"/>
    <w:rsid w:val="00F4325A"/>
    <w:rsid w:val="00F43399"/>
    <w:rsid w:val="00F43540"/>
    <w:rsid w:val="00F435D7"/>
    <w:rsid w:val="00F4367E"/>
    <w:rsid w:val="00F438D4"/>
    <w:rsid w:val="00F43924"/>
    <w:rsid w:val="00F4398B"/>
    <w:rsid w:val="00F439DD"/>
    <w:rsid w:val="00F43ADC"/>
    <w:rsid w:val="00F43B28"/>
    <w:rsid w:val="00F43C23"/>
    <w:rsid w:val="00F43F11"/>
    <w:rsid w:val="00F43FB5"/>
    <w:rsid w:val="00F44065"/>
    <w:rsid w:val="00F440E7"/>
    <w:rsid w:val="00F44105"/>
    <w:rsid w:val="00F44145"/>
    <w:rsid w:val="00F441E8"/>
    <w:rsid w:val="00F44395"/>
    <w:rsid w:val="00F4441C"/>
    <w:rsid w:val="00F44477"/>
    <w:rsid w:val="00F4449E"/>
    <w:rsid w:val="00F44843"/>
    <w:rsid w:val="00F4487A"/>
    <w:rsid w:val="00F44BA2"/>
    <w:rsid w:val="00F44BFD"/>
    <w:rsid w:val="00F44C29"/>
    <w:rsid w:val="00F44D37"/>
    <w:rsid w:val="00F44E00"/>
    <w:rsid w:val="00F44FDD"/>
    <w:rsid w:val="00F451B1"/>
    <w:rsid w:val="00F455B9"/>
    <w:rsid w:val="00F4575E"/>
    <w:rsid w:val="00F45A25"/>
    <w:rsid w:val="00F45BB0"/>
    <w:rsid w:val="00F45D50"/>
    <w:rsid w:val="00F45DDF"/>
    <w:rsid w:val="00F45F84"/>
    <w:rsid w:val="00F46168"/>
    <w:rsid w:val="00F4632F"/>
    <w:rsid w:val="00F46388"/>
    <w:rsid w:val="00F46426"/>
    <w:rsid w:val="00F464B7"/>
    <w:rsid w:val="00F4659A"/>
    <w:rsid w:val="00F46722"/>
    <w:rsid w:val="00F46728"/>
    <w:rsid w:val="00F468A1"/>
    <w:rsid w:val="00F468DE"/>
    <w:rsid w:val="00F46B2F"/>
    <w:rsid w:val="00F46D77"/>
    <w:rsid w:val="00F47277"/>
    <w:rsid w:val="00F472B5"/>
    <w:rsid w:val="00F472FF"/>
    <w:rsid w:val="00F477CF"/>
    <w:rsid w:val="00F4794E"/>
    <w:rsid w:val="00F47A5D"/>
    <w:rsid w:val="00F47C21"/>
    <w:rsid w:val="00F47E8D"/>
    <w:rsid w:val="00F47EE2"/>
    <w:rsid w:val="00F47FDD"/>
    <w:rsid w:val="00F501B5"/>
    <w:rsid w:val="00F503BF"/>
    <w:rsid w:val="00F503C4"/>
    <w:rsid w:val="00F5054C"/>
    <w:rsid w:val="00F50568"/>
    <w:rsid w:val="00F508C7"/>
    <w:rsid w:val="00F5109F"/>
    <w:rsid w:val="00F511E1"/>
    <w:rsid w:val="00F51378"/>
    <w:rsid w:val="00F5139C"/>
    <w:rsid w:val="00F516BF"/>
    <w:rsid w:val="00F517CB"/>
    <w:rsid w:val="00F5185B"/>
    <w:rsid w:val="00F51882"/>
    <w:rsid w:val="00F51B8A"/>
    <w:rsid w:val="00F51B9A"/>
    <w:rsid w:val="00F51C93"/>
    <w:rsid w:val="00F51CF2"/>
    <w:rsid w:val="00F5218C"/>
    <w:rsid w:val="00F52505"/>
    <w:rsid w:val="00F527EB"/>
    <w:rsid w:val="00F52977"/>
    <w:rsid w:val="00F529BB"/>
    <w:rsid w:val="00F52C52"/>
    <w:rsid w:val="00F52C79"/>
    <w:rsid w:val="00F52F33"/>
    <w:rsid w:val="00F5313C"/>
    <w:rsid w:val="00F53268"/>
    <w:rsid w:val="00F53655"/>
    <w:rsid w:val="00F53BD5"/>
    <w:rsid w:val="00F53E36"/>
    <w:rsid w:val="00F53E66"/>
    <w:rsid w:val="00F53E76"/>
    <w:rsid w:val="00F544D9"/>
    <w:rsid w:val="00F54588"/>
    <w:rsid w:val="00F54707"/>
    <w:rsid w:val="00F54812"/>
    <w:rsid w:val="00F548FB"/>
    <w:rsid w:val="00F54967"/>
    <w:rsid w:val="00F54976"/>
    <w:rsid w:val="00F549B5"/>
    <w:rsid w:val="00F54AEB"/>
    <w:rsid w:val="00F54CD4"/>
    <w:rsid w:val="00F54CEE"/>
    <w:rsid w:val="00F54F69"/>
    <w:rsid w:val="00F551DE"/>
    <w:rsid w:val="00F553BC"/>
    <w:rsid w:val="00F5546F"/>
    <w:rsid w:val="00F55742"/>
    <w:rsid w:val="00F55798"/>
    <w:rsid w:val="00F557A0"/>
    <w:rsid w:val="00F5599C"/>
    <w:rsid w:val="00F55BED"/>
    <w:rsid w:val="00F5647B"/>
    <w:rsid w:val="00F56661"/>
    <w:rsid w:val="00F56686"/>
    <w:rsid w:val="00F56739"/>
    <w:rsid w:val="00F567D3"/>
    <w:rsid w:val="00F568F3"/>
    <w:rsid w:val="00F56941"/>
    <w:rsid w:val="00F56D0E"/>
    <w:rsid w:val="00F56F5A"/>
    <w:rsid w:val="00F570D0"/>
    <w:rsid w:val="00F570DF"/>
    <w:rsid w:val="00F57145"/>
    <w:rsid w:val="00F57170"/>
    <w:rsid w:val="00F57317"/>
    <w:rsid w:val="00F57391"/>
    <w:rsid w:val="00F5755E"/>
    <w:rsid w:val="00F57B35"/>
    <w:rsid w:val="00F57C4D"/>
    <w:rsid w:val="00F57EF6"/>
    <w:rsid w:val="00F6001F"/>
    <w:rsid w:val="00F602A5"/>
    <w:rsid w:val="00F602C2"/>
    <w:rsid w:val="00F603E5"/>
    <w:rsid w:val="00F60546"/>
    <w:rsid w:val="00F60821"/>
    <w:rsid w:val="00F60868"/>
    <w:rsid w:val="00F6094C"/>
    <w:rsid w:val="00F609EB"/>
    <w:rsid w:val="00F60F7B"/>
    <w:rsid w:val="00F61203"/>
    <w:rsid w:val="00F61389"/>
    <w:rsid w:val="00F6144C"/>
    <w:rsid w:val="00F615B9"/>
    <w:rsid w:val="00F61763"/>
    <w:rsid w:val="00F61906"/>
    <w:rsid w:val="00F61D3B"/>
    <w:rsid w:val="00F61DB7"/>
    <w:rsid w:val="00F61E13"/>
    <w:rsid w:val="00F61E14"/>
    <w:rsid w:val="00F62046"/>
    <w:rsid w:val="00F62078"/>
    <w:rsid w:val="00F620BF"/>
    <w:rsid w:val="00F62190"/>
    <w:rsid w:val="00F624A0"/>
    <w:rsid w:val="00F625B3"/>
    <w:rsid w:val="00F626E0"/>
    <w:rsid w:val="00F627C6"/>
    <w:rsid w:val="00F62834"/>
    <w:rsid w:val="00F62AAC"/>
    <w:rsid w:val="00F63023"/>
    <w:rsid w:val="00F63174"/>
    <w:rsid w:val="00F63205"/>
    <w:rsid w:val="00F63503"/>
    <w:rsid w:val="00F635FE"/>
    <w:rsid w:val="00F63672"/>
    <w:rsid w:val="00F63698"/>
    <w:rsid w:val="00F637DF"/>
    <w:rsid w:val="00F639E5"/>
    <w:rsid w:val="00F63B3A"/>
    <w:rsid w:val="00F63C9D"/>
    <w:rsid w:val="00F6403B"/>
    <w:rsid w:val="00F6410A"/>
    <w:rsid w:val="00F64195"/>
    <w:rsid w:val="00F641CB"/>
    <w:rsid w:val="00F642C7"/>
    <w:rsid w:val="00F64344"/>
    <w:rsid w:val="00F643DF"/>
    <w:rsid w:val="00F643E3"/>
    <w:rsid w:val="00F64426"/>
    <w:rsid w:val="00F64768"/>
    <w:rsid w:val="00F648AE"/>
    <w:rsid w:val="00F64C55"/>
    <w:rsid w:val="00F64D04"/>
    <w:rsid w:val="00F64D12"/>
    <w:rsid w:val="00F64D4C"/>
    <w:rsid w:val="00F64D9A"/>
    <w:rsid w:val="00F64F13"/>
    <w:rsid w:val="00F65071"/>
    <w:rsid w:val="00F65308"/>
    <w:rsid w:val="00F65475"/>
    <w:rsid w:val="00F655B6"/>
    <w:rsid w:val="00F655F2"/>
    <w:rsid w:val="00F65793"/>
    <w:rsid w:val="00F6589D"/>
    <w:rsid w:val="00F65968"/>
    <w:rsid w:val="00F65A7E"/>
    <w:rsid w:val="00F65D4F"/>
    <w:rsid w:val="00F65F15"/>
    <w:rsid w:val="00F65F8F"/>
    <w:rsid w:val="00F660E0"/>
    <w:rsid w:val="00F6619A"/>
    <w:rsid w:val="00F6637E"/>
    <w:rsid w:val="00F663E9"/>
    <w:rsid w:val="00F663FA"/>
    <w:rsid w:val="00F66597"/>
    <w:rsid w:val="00F6662C"/>
    <w:rsid w:val="00F668C4"/>
    <w:rsid w:val="00F66B9F"/>
    <w:rsid w:val="00F66BB9"/>
    <w:rsid w:val="00F66C97"/>
    <w:rsid w:val="00F66D1B"/>
    <w:rsid w:val="00F66E51"/>
    <w:rsid w:val="00F66E6C"/>
    <w:rsid w:val="00F66F90"/>
    <w:rsid w:val="00F66F95"/>
    <w:rsid w:val="00F674E4"/>
    <w:rsid w:val="00F6754F"/>
    <w:rsid w:val="00F676B9"/>
    <w:rsid w:val="00F67A80"/>
    <w:rsid w:val="00F70500"/>
    <w:rsid w:val="00F7052E"/>
    <w:rsid w:val="00F70AE2"/>
    <w:rsid w:val="00F70C2F"/>
    <w:rsid w:val="00F70E05"/>
    <w:rsid w:val="00F7100E"/>
    <w:rsid w:val="00F7105E"/>
    <w:rsid w:val="00F7115A"/>
    <w:rsid w:val="00F712ED"/>
    <w:rsid w:val="00F713D1"/>
    <w:rsid w:val="00F7161F"/>
    <w:rsid w:val="00F7171C"/>
    <w:rsid w:val="00F7178E"/>
    <w:rsid w:val="00F717BF"/>
    <w:rsid w:val="00F71A0E"/>
    <w:rsid w:val="00F71A73"/>
    <w:rsid w:val="00F71AA8"/>
    <w:rsid w:val="00F71B53"/>
    <w:rsid w:val="00F71B83"/>
    <w:rsid w:val="00F71C9F"/>
    <w:rsid w:val="00F71EC0"/>
    <w:rsid w:val="00F71FEC"/>
    <w:rsid w:val="00F7211A"/>
    <w:rsid w:val="00F721C2"/>
    <w:rsid w:val="00F72323"/>
    <w:rsid w:val="00F7266E"/>
    <w:rsid w:val="00F727D3"/>
    <w:rsid w:val="00F728F5"/>
    <w:rsid w:val="00F72AEA"/>
    <w:rsid w:val="00F72C53"/>
    <w:rsid w:val="00F72F70"/>
    <w:rsid w:val="00F731CA"/>
    <w:rsid w:val="00F732D6"/>
    <w:rsid w:val="00F73535"/>
    <w:rsid w:val="00F7360D"/>
    <w:rsid w:val="00F73660"/>
    <w:rsid w:val="00F736CE"/>
    <w:rsid w:val="00F7397E"/>
    <w:rsid w:val="00F73BFD"/>
    <w:rsid w:val="00F73C5E"/>
    <w:rsid w:val="00F7429E"/>
    <w:rsid w:val="00F74442"/>
    <w:rsid w:val="00F74792"/>
    <w:rsid w:val="00F748D6"/>
    <w:rsid w:val="00F749BC"/>
    <w:rsid w:val="00F74E38"/>
    <w:rsid w:val="00F74FB5"/>
    <w:rsid w:val="00F74FF0"/>
    <w:rsid w:val="00F752FC"/>
    <w:rsid w:val="00F75338"/>
    <w:rsid w:val="00F7544D"/>
    <w:rsid w:val="00F75522"/>
    <w:rsid w:val="00F7570D"/>
    <w:rsid w:val="00F7588A"/>
    <w:rsid w:val="00F758FA"/>
    <w:rsid w:val="00F7592D"/>
    <w:rsid w:val="00F75A44"/>
    <w:rsid w:val="00F75B00"/>
    <w:rsid w:val="00F75C05"/>
    <w:rsid w:val="00F75C4F"/>
    <w:rsid w:val="00F75CD4"/>
    <w:rsid w:val="00F760A5"/>
    <w:rsid w:val="00F764E0"/>
    <w:rsid w:val="00F76D84"/>
    <w:rsid w:val="00F76E24"/>
    <w:rsid w:val="00F770AD"/>
    <w:rsid w:val="00F77196"/>
    <w:rsid w:val="00F7730A"/>
    <w:rsid w:val="00F7730C"/>
    <w:rsid w:val="00F775BB"/>
    <w:rsid w:val="00F77760"/>
    <w:rsid w:val="00F77776"/>
    <w:rsid w:val="00F777FA"/>
    <w:rsid w:val="00F7780B"/>
    <w:rsid w:val="00F77857"/>
    <w:rsid w:val="00F77A5F"/>
    <w:rsid w:val="00F77A61"/>
    <w:rsid w:val="00F80190"/>
    <w:rsid w:val="00F802DC"/>
    <w:rsid w:val="00F80545"/>
    <w:rsid w:val="00F8056E"/>
    <w:rsid w:val="00F80714"/>
    <w:rsid w:val="00F80C9E"/>
    <w:rsid w:val="00F80E00"/>
    <w:rsid w:val="00F80E47"/>
    <w:rsid w:val="00F81127"/>
    <w:rsid w:val="00F81247"/>
    <w:rsid w:val="00F8158B"/>
    <w:rsid w:val="00F81790"/>
    <w:rsid w:val="00F817AA"/>
    <w:rsid w:val="00F819CE"/>
    <w:rsid w:val="00F81ACA"/>
    <w:rsid w:val="00F81CBB"/>
    <w:rsid w:val="00F81D25"/>
    <w:rsid w:val="00F81F7A"/>
    <w:rsid w:val="00F81F96"/>
    <w:rsid w:val="00F81FAA"/>
    <w:rsid w:val="00F81FC6"/>
    <w:rsid w:val="00F821A3"/>
    <w:rsid w:val="00F82205"/>
    <w:rsid w:val="00F822D9"/>
    <w:rsid w:val="00F8290A"/>
    <w:rsid w:val="00F82BBE"/>
    <w:rsid w:val="00F82BD9"/>
    <w:rsid w:val="00F82CCF"/>
    <w:rsid w:val="00F82DFC"/>
    <w:rsid w:val="00F82F52"/>
    <w:rsid w:val="00F832C6"/>
    <w:rsid w:val="00F8334F"/>
    <w:rsid w:val="00F8341D"/>
    <w:rsid w:val="00F8357E"/>
    <w:rsid w:val="00F835F1"/>
    <w:rsid w:val="00F8360E"/>
    <w:rsid w:val="00F836DD"/>
    <w:rsid w:val="00F8381A"/>
    <w:rsid w:val="00F83A6E"/>
    <w:rsid w:val="00F83B1A"/>
    <w:rsid w:val="00F83C45"/>
    <w:rsid w:val="00F84121"/>
    <w:rsid w:val="00F842AE"/>
    <w:rsid w:val="00F844B7"/>
    <w:rsid w:val="00F84675"/>
    <w:rsid w:val="00F847BC"/>
    <w:rsid w:val="00F848C6"/>
    <w:rsid w:val="00F84A39"/>
    <w:rsid w:val="00F84AE6"/>
    <w:rsid w:val="00F84F2E"/>
    <w:rsid w:val="00F84F3B"/>
    <w:rsid w:val="00F854D7"/>
    <w:rsid w:val="00F8584B"/>
    <w:rsid w:val="00F85870"/>
    <w:rsid w:val="00F85900"/>
    <w:rsid w:val="00F85923"/>
    <w:rsid w:val="00F85981"/>
    <w:rsid w:val="00F8636B"/>
    <w:rsid w:val="00F8638A"/>
    <w:rsid w:val="00F865A7"/>
    <w:rsid w:val="00F866E2"/>
    <w:rsid w:val="00F8679A"/>
    <w:rsid w:val="00F869C7"/>
    <w:rsid w:val="00F86A7D"/>
    <w:rsid w:val="00F86EE9"/>
    <w:rsid w:val="00F86F5A"/>
    <w:rsid w:val="00F87808"/>
    <w:rsid w:val="00F87D3B"/>
    <w:rsid w:val="00F87E49"/>
    <w:rsid w:val="00F90092"/>
    <w:rsid w:val="00F9011F"/>
    <w:rsid w:val="00F903DC"/>
    <w:rsid w:val="00F90791"/>
    <w:rsid w:val="00F908CA"/>
    <w:rsid w:val="00F908D1"/>
    <w:rsid w:val="00F90A76"/>
    <w:rsid w:val="00F90B65"/>
    <w:rsid w:val="00F90C0B"/>
    <w:rsid w:val="00F90DA5"/>
    <w:rsid w:val="00F90E3E"/>
    <w:rsid w:val="00F90F8D"/>
    <w:rsid w:val="00F9114E"/>
    <w:rsid w:val="00F91173"/>
    <w:rsid w:val="00F91662"/>
    <w:rsid w:val="00F9172B"/>
    <w:rsid w:val="00F91755"/>
    <w:rsid w:val="00F91822"/>
    <w:rsid w:val="00F9199E"/>
    <w:rsid w:val="00F91BAE"/>
    <w:rsid w:val="00F91BD2"/>
    <w:rsid w:val="00F91E30"/>
    <w:rsid w:val="00F91FDB"/>
    <w:rsid w:val="00F91FFF"/>
    <w:rsid w:val="00F92153"/>
    <w:rsid w:val="00F92279"/>
    <w:rsid w:val="00F927F2"/>
    <w:rsid w:val="00F92892"/>
    <w:rsid w:val="00F92A07"/>
    <w:rsid w:val="00F92D0C"/>
    <w:rsid w:val="00F92D3B"/>
    <w:rsid w:val="00F92EB8"/>
    <w:rsid w:val="00F92F89"/>
    <w:rsid w:val="00F93033"/>
    <w:rsid w:val="00F931F9"/>
    <w:rsid w:val="00F933F7"/>
    <w:rsid w:val="00F9356E"/>
    <w:rsid w:val="00F93787"/>
    <w:rsid w:val="00F937DB"/>
    <w:rsid w:val="00F93819"/>
    <w:rsid w:val="00F93A47"/>
    <w:rsid w:val="00F93E14"/>
    <w:rsid w:val="00F94129"/>
    <w:rsid w:val="00F9452A"/>
    <w:rsid w:val="00F94626"/>
    <w:rsid w:val="00F9492E"/>
    <w:rsid w:val="00F94AF2"/>
    <w:rsid w:val="00F94CAE"/>
    <w:rsid w:val="00F9507A"/>
    <w:rsid w:val="00F9524D"/>
    <w:rsid w:val="00F9525D"/>
    <w:rsid w:val="00F95462"/>
    <w:rsid w:val="00F95525"/>
    <w:rsid w:val="00F95739"/>
    <w:rsid w:val="00F9576C"/>
    <w:rsid w:val="00F95779"/>
    <w:rsid w:val="00F958E2"/>
    <w:rsid w:val="00F95991"/>
    <w:rsid w:val="00F95A0C"/>
    <w:rsid w:val="00F95BA0"/>
    <w:rsid w:val="00F95EA9"/>
    <w:rsid w:val="00F9623F"/>
    <w:rsid w:val="00F96371"/>
    <w:rsid w:val="00F9680A"/>
    <w:rsid w:val="00F96860"/>
    <w:rsid w:val="00F9693C"/>
    <w:rsid w:val="00F96A3B"/>
    <w:rsid w:val="00F96A3D"/>
    <w:rsid w:val="00F96AF1"/>
    <w:rsid w:val="00F96B41"/>
    <w:rsid w:val="00F96B82"/>
    <w:rsid w:val="00F96BB3"/>
    <w:rsid w:val="00F96C9F"/>
    <w:rsid w:val="00F96D3D"/>
    <w:rsid w:val="00F96DA8"/>
    <w:rsid w:val="00F97038"/>
    <w:rsid w:val="00F97157"/>
    <w:rsid w:val="00F971A1"/>
    <w:rsid w:val="00F9729D"/>
    <w:rsid w:val="00F972B3"/>
    <w:rsid w:val="00F97456"/>
    <w:rsid w:val="00F975E6"/>
    <w:rsid w:val="00F97606"/>
    <w:rsid w:val="00F97720"/>
    <w:rsid w:val="00F977CC"/>
    <w:rsid w:val="00F977DF"/>
    <w:rsid w:val="00F978F7"/>
    <w:rsid w:val="00F978FF"/>
    <w:rsid w:val="00F97936"/>
    <w:rsid w:val="00F97B0A"/>
    <w:rsid w:val="00F97C0F"/>
    <w:rsid w:val="00F97C76"/>
    <w:rsid w:val="00F97F03"/>
    <w:rsid w:val="00F97F42"/>
    <w:rsid w:val="00FA0042"/>
    <w:rsid w:val="00FA05AB"/>
    <w:rsid w:val="00FA05B5"/>
    <w:rsid w:val="00FA05BA"/>
    <w:rsid w:val="00FA08F5"/>
    <w:rsid w:val="00FA0D50"/>
    <w:rsid w:val="00FA0DAB"/>
    <w:rsid w:val="00FA0EE0"/>
    <w:rsid w:val="00FA105E"/>
    <w:rsid w:val="00FA11FF"/>
    <w:rsid w:val="00FA12A3"/>
    <w:rsid w:val="00FA1C19"/>
    <w:rsid w:val="00FA1C76"/>
    <w:rsid w:val="00FA1FE8"/>
    <w:rsid w:val="00FA20AB"/>
    <w:rsid w:val="00FA2390"/>
    <w:rsid w:val="00FA24A4"/>
    <w:rsid w:val="00FA254E"/>
    <w:rsid w:val="00FA2A6D"/>
    <w:rsid w:val="00FA2AF3"/>
    <w:rsid w:val="00FA2E20"/>
    <w:rsid w:val="00FA2F86"/>
    <w:rsid w:val="00FA3136"/>
    <w:rsid w:val="00FA321A"/>
    <w:rsid w:val="00FA340E"/>
    <w:rsid w:val="00FA34B8"/>
    <w:rsid w:val="00FA34ED"/>
    <w:rsid w:val="00FA351A"/>
    <w:rsid w:val="00FA36AF"/>
    <w:rsid w:val="00FA3856"/>
    <w:rsid w:val="00FA39AB"/>
    <w:rsid w:val="00FA3C23"/>
    <w:rsid w:val="00FA3ECC"/>
    <w:rsid w:val="00FA40E9"/>
    <w:rsid w:val="00FA4333"/>
    <w:rsid w:val="00FA43E4"/>
    <w:rsid w:val="00FA4476"/>
    <w:rsid w:val="00FA4615"/>
    <w:rsid w:val="00FA4786"/>
    <w:rsid w:val="00FA47B5"/>
    <w:rsid w:val="00FA4808"/>
    <w:rsid w:val="00FA4929"/>
    <w:rsid w:val="00FA499F"/>
    <w:rsid w:val="00FA4BA1"/>
    <w:rsid w:val="00FA4C85"/>
    <w:rsid w:val="00FA4D2C"/>
    <w:rsid w:val="00FA4D84"/>
    <w:rsid w:val="00FA4E65"/>
    <w:rsid w:val="00FA4E92"/>
    <w:rsid w:val="00FA529F"/>
    <w:rsid w:val="00FA5315"/>
    <w:rsid w:val="00FA5945"/>
    <w:rsid w:val="00FA5B23"/>
    <w:rsid w:val="00FA5D00"/>
    <w:rsid w:val="00FA5DC4"/>
    <w:rsid w:val="00FA6252"/>
    <w:rsid w:val="00FA634B"/>
    <w:rsid w:val="00FA656E"/>
    <w:rsid w:val="00FA66AE"/>
    <w:rsid w:val="00FA679E"/>
    <w:rsid w:val="00FA6852"/>
    <w:rsid w:val="00FA69B4"/>
    <w:rsid w:val="00FA6C41"/>
    <w:rsid w:val="00FA6D89"/>
    <w:rsid w:val="00FA6F58"/>
    <w:rsid w:val="00FA6F94"/>
    <w:rsid w:val="00FA70A0"/>
    <w:rsid w:val="00FA7143"/>
    <w:rsid w:val="00FA74B2"/>
    <w:rsid w:val="00FA7502"/>
    <w:rsid w:val="00FA75CF"/>
    <w:rsid w:val="00FA768C"/>
    <w:rsid w:val="00FA76AD"/>
    <w:rsid w:val="00FA77B2"/>
    <w:rsid w:val="00FA7872"/>
    <w:rsid w:val="00FA7987"/>
    <w:rsid w:val="00FA7A8E"/>
    <w:rsid w:val="00FA7B05"/>
    <w:rsid w:val="00FA7C1F"/>
    <w:rsid w:val="00FA7E03"/>
    <w:rsid w:val="00FA7FD4"/>
    <w:rsid w:val="00FB01F3"/>
    <w:rsid w:val="00FB0297"/>
    <w:rsid w:val="00FB0316"/>
    <w:rsid w:val="00FB034C"/>
    <w:rsid w:val="00FB05EA"/>
    <w:rsid w:val="00FB0653"/>
    <w:rsid w:val="00FB086E"/>
    <w:rsid w:val="00FB08E1"/>
    <w:rsid w:val="00FB0BA3"/>
    <w:rsid w:val="00FB0E9A"/>
    <w:rsid w:val="00FB11B2"/>
    <w:rsid w:val="00FB1320"/>
    <w:rsid w:val="00FB1450"/>
    <w:rsid w:val="00FB1521"/>
    <w:rsid w:val="00FB1852"/>
    <w:rsid w:val="00FB18DC"/>
    <w:rsid w:val="00FB1B63"/>
    <w:rsid w:val="00FB1C84"/>
    <w:rsid w:val="00FB1D6B"/>
    <w:rsid w:val="00FB1DEE"/>
    <w:rsid w:val="00FB1DFE"/>
    <w:rsid w:val="00FB2079"/>
    <w:rsid w:val="00FB2105"/>
    <w:rsid w:val="00FB2500"/>
    <w:rsid w:val="00FB2B37"/>
    <w:rsid w:val="00FB2EB9"/>
    <w:rsid w:val="00FB2EFD"/>
    <w:rsid w:val="00FB2F32"/>
    <w:rsid w:val="00FB2F95"/>
    <w:rsid w:val="00FB300B"/>
    <w:rsid w:val="00FB3122"/>
    <w:rsid w:val="00FB33DE"/>
    <w:rsid w:val="00FB347C"/>
    <w:rsid w:val="00FB3531"/>
    <w:rsid w:val="00FB36C8"/>
    <w:rsid w:val="00FB379A"/>
    <w:rsid w:val="00FB3960"/>
    <w:rsid w:val="00FB3970"/>
    <w:rsid w:val="00FB3AAA"/>
    <w:rsid w:val="00FB40C0"/>
    <w:rsid w:val="00FB4627"/>
    <w:rsid w:val="00FB47B8"/>
    <w:rsid w:val="00FB49FB"/>
    <w:rsid w:val="00FB4C8C"/>
    <w:rsid w:val="00FB4D84"/>
    <w:rsid w:val="00FB4DEA"/>
    <w:rsid w:val="00FB4E79"/>
    <w:rsid w:val="00FB4EAC"/>
    <w:rsid w:val="00FB50CE"/>
    <w:rsid w:val="00FB52C8"/>
    <w:rsid w:val="00FB545F"/>
    <w:rsid w:val="00FB54A6"/>
    <w:rsid w:val="00FB5629"/>
    <w:rsid w:val="00FB5841"/>
    <w:rsid w:val="00FB584F"/>
    <w:rsid w:val="00FB5C19"/>
    <w:rsid w:val="00FB5DE6"/>
    <w:rsid w:val="00FB5E03"/>
    <w:rsid w:val="00FB5E38"/>
    <w:rsid w:val="00FB616D"/>
    <w:rsid w:val="00FB6412"/>
    <w:rsid w:val="00FB64AA"/>
    <w:rsid w:val="00FB654E"/>
    <w:rsid w:val="00FB6554"/>
    <w:rsid w:val="00FB66CF"/>
    <w:rsid w:val="00FB675C"/>
    <w:rsid w:val="00FB6B7D"/>
    <w:rsid w:val="00FB6CA8"/>
    <w:rsid w:val="00FB6D0E"/>
    <w:rsid w:val="00FB6E75"/>
    <w:rsid w:val="00FB6ECF"/>
    <w:rsid w:val="00FB71F6"/>
    <w:rsid w:val="00FB73B8"/>
    <w:rsid w:val="00FB74C0"/>
    <w:rsid w:val="00FB76FA"/>
    <w:rsid w:val="00FB79A1"/>
    <w:rsid w:val="00FB7CB5"/>
    <w:rsid w:val="00FB7DE1"/>
    <w:rsid w:val="00FB7E53"/>
    <w:rsid w:val="00FB7FC4"/>
    <w:rsid w:val="00FC0145"/>
    <w:rsid w:val="00FC0242"/>
    <w:rsid w:val="00FC031B"/>
    <w:rsid w:val="00FC05AA"/>
    <w:rsid w:val="00FC0FD5"/>
    <w:rsid w:val="00FC10F1"/>
    <w:rsid w:val="00FC1284"/>
    <w:rsid w:val="00FC14BB"/>
    <w:rsid w:val="00FC1AE7"/>
    <w:rsid w:val="00FC1B5C"/>
    <w:rsid w:val="00FC1B9E"/>
    <w:rsid w:val="00FC1CE8"/>
    <w:rsid w:val="00FC1EE3"/>
    <w:rsid w:val="00FC2097"/>
    <w:rsid w:val="00FC227D"/>
    <w:rsid w:val="00FC2A4A"/>
    <w:rsid w:val="00FC2FC3"/>
    <w:rsid w:val="00FC30AC"/>
    <w:rsid w:val="00FC30D3"/>
    <w:rsid w:val="00FC3183"/>
    <w:rsid w:val="00FC326F"/>
    <w:rsid w:val="00FC330C"/>
    <w:rsid w:val="00FC3C65"/>
    <w:rsid w:val="00FC3CAE"/>
    <w:rsid w:val="00FC3E1E"/>
    <w:rsid w:val="00FC3F9A"/>
    <w:rsid w:val="00FC41AF"/>
    <w:rsid w:val="00FC41B2"/>
    <w:rsid w:val="00FC4390"/>
    <w:rsid w:val="00FC4525"/>
    <w:rsid w:val="00FC454B"/>
    <w:rsid w:val="00FC4645"/>
    <w:rsid w:val="00FC472C"/>
    <w:rsid w:val="00FC47B5"/>
    <w:rsid w:val="00FC4802"/>
    <w:rsid w:val="00FC4A16"/>
    <w:rsid w:val="00FC4A4A"/>
    <w:rsid w:val="00FC4B6D"/>
    <w:rsid w:val="00FC4D84"/>
    <w:rsid w:val="00FC4EE4"/>
    <w:rsid w:val="00FC529B"/>
    <w:rsid w:val="00FC5445"/>
    <w:rsid w:val="00FC5495"/>
    <w:rsid w:val="00FC567D"/>
    <w:rsid w:val="00FC568F"/>
    <w:rsid w:val="00FC56FA"/>
    <w:rsid w:val="00FC5774"/>
    <w:rsid w:val="00FC5801"/>
    <w:rsid w:val="00FC5B46"/>
    <w:rsid w:val="00FC5BCA"/>
    <w:rsid w:val="00FC5E1B"/>
    <w:rsid w:val="00FC5E3F"/>
    <w:rsid w:val="00FC5EEA"/>
    <w:rsid w:val="00FC6046"/>
    <w:rsid w:val="00FC6592"/>
    <w:rsid w:val="00FC68A8"/>
    <w:rsid w:val="00FC6972"/>
    <w:rsid w:val="00FC6989"/>
    <w:rsid w:val="00FC6ADA"/>
    <w:rsid w:val="00FC6B35"/>
    <w:rsid w:val="00FC6E98"/>
    <w:rsid w:val="00FC6F17"/>
    <w:rsid w:val="00FC6FD5"/>
    <w:rsid w:val="00FC6FF6"/>
    <w:rsid w:val="00FC7033"/>
    <w:rsid w:val="00FC7184"/>
    <w:rsid w:val="00FC78E1"/>
    <w:rsid w:val="00FC79D9"/>
    <w:rsid w:val="00FC7B05"/>
    <w:rsid w:val="00FC7C4B"/>
    <w:rsid w:val="00FC7C78"/>
    <w:rsid w:val="00FD0353"/>
    <w:rsid w:val="00FD05B6"/>
    <w:rsid w:val="00FD05BA"/>
    <w:rsid w:val="00FD07C1"/>
    <w:rsid w:val="00FD0A1E"/>
    <w:rsid w:val="00FD0D68"/>
    <w:rsid w:val="00FD0D6F"/>
    <w:rsid w:val="00FD0E52"/>
    <w:rsid w:val="00FD101A"/>
    <w:rsid w:val="00FD15C4"/>
    <w:rsid w:val="00FD15D5"/>
    <w:rsid w:val="00FD18BA"/>
    <w:rsid w:val="00FD1B28"/>
    <w:rsid w:val="00FD1DFA"/>
    <w:rsid w:val="00FD209E"/>
    <w:rsid w:val="00FD24CB"/>
    <w:rsid w:val="00FD252E"/>
    <w:rsid w:val="00FD2550"/>
    <w:rsid w:val="00FD278E"/>
    <w:rsid w:val="00FD27B5"/>
    <w:rsid w:val="00FD28F6"/>
    <w:rsid w:val="00FD2F26"/>
    <w:rsid w:val="00FD2F82"/>
    <w:rsid w:val="00FD30C0"/>
    <w:rsid w:val="00FD34A2"/>
    <w:rsid w:val="00FD37C1"/>
    <w:rsid w:val="00FD3B47"/>
    <w:rsid w:val="00FD3E39"/>
    <w:rsid w:val="00FD3EC4"/>
    <w:rsid w:val="00FD41DB"/>
    <w:rsid w:val="00FD4416"/>
    <w:rsid w:val="00FD4565"/>
    <w:rsid w:val="00FD48D5"/>
    <w:rsid w:val="00FD4BA3"/>
    <w:rsid w:val="00FD53AD"/>
    <w:rsid w:val="00FD53F9"/>
    <w:rsid w:val="00FD55B1"/>
    <w:rsid w:val="00FD56E6"/>
    <w:rsid w:val="00FD56FC"/>
    <w:rsid w:val="00FD5BEC"/>
    <w:rsid w:val="00FD5C2F"/>
    <w:rsid w:val="00FD5D24"/>
    <w:rsid w:val="00FD5E61"/>
    <w:rsid w:val="00FD5F82"/>
    <w:rsid w:val="00FD60F5"/>
    <w:rsid w:val="00FD6135"/>
    <w:rsid w:val="00FD639A"/>
    <w:rsid w:val="00FD650F"/>
    <w:rsid w:val="00FD6521"/>
    <w:rsid w:val="00FD654F"/>
    <w:rsid w:val="00FD668F"/>
    <w:rsid w:val="00FD66C8"/>
    <w:rsid w:val="00FD6B07"/>
    <w:rsid w:val="00FD6E69"/>
    <w:rsid w:val="00FD6EB4"/>
    <w:rsid w:val="00FD6FA2"/>
    <w:rsid w:val="00FD70FA"/>
    <w:rsid w:val="00FD781E"/>
    <w:rsid w:val="00FD79A0"/>
    <w:rsid w:val="00FD7C44"/>
    <w:rsid w:val="00FD7ED9"/>
    <w:rsid w:val="00FE0013"/>
    <w:rsid w:val="00FE0125"/>
    <w:rsid w:val="00FE031B"/>
    <w:rsid w:val="00FE0443"/>
    <w:rsid w:val="00FE04BD"/>
    <w:rsid w:val="00FE04F6"/>
    <w:rsid w:val="00FE056F"/>
    <w:rsid w:val="00FE057D"/>
    <w:rsid w:val="00FE06A9"/>
    <w:rsid w:val="00FE06C7"/>
    <w:rsid w:val="00FE094A"/>
    <w:rsid w:val="00FE0970"/>
    <w:rsid w:val="00FE0A48"/>
    <w:rsid w:val="00FE0AD3"/>
    <w:rsid w:val="00FE0EA0"/>
    <w:rsid w:val="00FE0F41"/>
    <w:rsid w:val="00FE0F9A"/>
    <w:rsid w:val="00FE1297"/>
    <w:rsid w:val="00FE1397"/>
    <w:rsid w:val="00FE13EF"/>
    <w:rsid w:val="00FE1432"/>
    <w:rsid w:val="00FE1A43"/>
    <w:rsid w:val="00FE1E56"/>
    <w:rsid w:val="00FE1EEB"/>
    <w:rsid w:val="00FE1F12"/>
    <w:rsid w:val="00FE244E"/>
    <w:rsid w:val="00FE25D8"/>
    <w:rsid w:val="00FE27DC"/>
    <w:rsid w:val="00FE28D0"/>
    <w:rsid w:val="00FE29BA"/>
    <w:rsid w:val="00FE2C63"/>
    <w:rsid w:val="00FE3109"/>
    <w:rsid w:val="00FE3328"/>
    <w:rsid w:val="00FE3653"/>
    <w:rsid w:val="00FE36A4"/>
    <w:rsid w:val="00FE39EE"/>
    <w:rsid w:val="00FE3AC3"/>
    <w:rsid w:val="00FE3C29"/>
    <w:rsid w:val="00FE4368"/>
    <w:rsid w:val="00FE4457"/>
    <w:rsid w:val="00FE4468"/>
    <w:rsid w:val="00FE4550"/>
    <w:rsid w:val="00FE47A2"/>
    <w:rsid w:val="00FE47F5"/>
    <w:rsid w:val="00FE4A47"/>
    <w:rsid w:val="00FE4A69"/>
    <w:rsid w:val="00FE4A6F"/>
    <w:rsid w:val="00FE4D99"/>
    <w:rsid w:val="00FE4F75"/>
    <w:rsid w:val="00FE4FB3"/>
    <w:rsid w:val="00FE5070"/>
    <w:rsid w:val="00FE518C"/>
    <w:rsid w:val="00FE52CB"/>
    <w:rsid w:val="00FE53DC"/>
    <w:rsid w:val="00FE55F9"/>
    <w:rsid w:val="00FE573C"/>
    <w:rsid w:val="00FE59CA"/>
    <w:rsid w:val="00FE5A3C"/>
    <w:rsid w:val="00FE5BF8"/>
    <w:rsid w:val="00FE5C50"/>
    <w:rsid w:val="00FE5D6C"/>
    <w:rsid w:val="00FE5D9E"/>
    <w:rsid w:val="00FE5F24"/>
    <w:rsid w:val="00FE5F2E"/>
    <w:rsid w:val="00FE606A"/>
    <w:rsid w:val="00FE60B8"/>
    <w:rsid w:val="00FE60C0"/>
    <w:rsid w:val="00FE64D5"/>
    <w:rsid w:val="00FE6558"/>
    <w:rsid w:val="00FE65E9"/>
    <w:rsid w:val="00FE673F"/>
    <w:rsid w:val="00FE67B5"/>
    <w:rsid w:val="00FE6B2E"/>
    <w:rsid w:val="00FE6B92"/>
    <w:rsid w:val="00FE6C2B"/>
    <w:rsid w:val="00FE6D69"/>
    <w:rsid w:val="00FE6DB5"/>
    <w:rsid w:val="00FE6DF9"/>
    <w:rsid w:val="00FE6E15"/>
    <w:rsid w:val="00FE7086"/>
    <w:rsid w:val="00FE70C3"/>
    <w:rsid w:val="00FE72B4"/>
    <w:rsid w:val="00FE742B"/>
    <w:rsid w:val="00FE78BC"/>
    <w:rsid w:val="00FE79A7"/>
    <w:rsid w:val="00FE7AF2"/>
    <w:rsid w:val="00FE7D12"/>
    <w:rsid w:val="00FE7DF8"/>
    <w:rsid w:val="00FE7E6E"/>
    <w:rsid w:val="00FF0063"/>
    <w:rsid w:val="00FF01A5"/>
    <w:rsid w:val="00FF028F"/>
    <w:rsid w:val="00FF0377"/>
    <w:rsid w:val="00FF03B4"/>
    <w:rsid w:val="00FF0581"/>
    <w:rsid w:val="00FF06DC"/>
    <w:rsid w:val="00FF09F2"/>
    <w:rsid w:val="00FF0A90"/>
    <w:rsid w:val="00FF0B87"/>
    <w:rsid w:val="00FF0EEA"/>
    <w:rsid w:val="00FF0FEE"/>
    <w:rsid w:val="00FF107D"/>
    <w:rsid w:val="00FF1197"/>
    <w:rsid w:val="00FF1265"/>
    <w:rsid w:val="00FF1473"/>
    <w:rsid w:val="00FF1537"/>
    <w:rsid w:val="00FF15C7"/>
    <w:rsid w:val="00FF161A"/>
    <w:rsid w:val="00FF1828"/>
    <w:rsid w:val="00FF1CAF"/>
    <w:rsid w:val="00FF1D4E"/>
    <w:rsid w:val="00FF1EDD"/>
    <w:rsid w:val="00FF20B2"/>
    <w:rsid w:val="00FF20F8"/>
    <w:rsid w:val="00FF2288"/>
    <w:rsid w:val="00FF29AF"/>
    <w:rsid w:val="00FF2A33"/>
    <w:rsid w:val="00FF2A9F"/>
    <w:rsid w:val="00FF2B24"/>
    <w:rsid w:val="00FF2B4D"/>
    <w:rsid w:val="00FF2F05"/>
    <w:rsid w:val="00FF307F"/>
    <w:rsid w:val="00FF330B"/>
    <w:rsid w:val="00FF37B8"/>
    <w:rsid w:val="00FF38DC"/>
    <w:rsid w:val="00FF3B89"/>
    <w:rsid w:val="00FF3CDD"/>
    <w:rsid w:val="00FF3D3A"/>
    <w:rsid w:val="00FF3D3B"/>
    <w:rsid w:val="00FF3D9F"/>
    <w:rsid w:val="00FF427B"/>
    <w:rsid w:val="00FF4382"/>
    <w:rsid w:val="00FF4702"/>
    <w:rsid w:val="00FF48C6"/>
    <w:rsid w:val="00FF4A3E"/>
    <w:rsid w:val="00FF4A85"/>
    <w:rsid w:val="00FF4D92"/>
    <w:rsid w:val="00FF50A9"/>
    <w:rsid w:val="00FF5385"/>
    <w:rsid w:val="00FF53EF"/>
    <w:rsid w:val="00FF570F"/>
    <w:rsid w:val="00FF59DB"/>
    <w:rsid w:val="00FF5A99"/>
    <w:rsid w:val="00FF5AE7"/>
    <w:rsid w:val="00FF5E15"/>
    <w:rsid w:val="00FF6408"/>
    <w:rsid w:val="00FF6778"/>
    <w:rsid w:val="00FF678F"/>
    <w:rsid w:val="00FF68C6"/>
    <w:rsid w:val="00FF6AD7"/>
    <w:rsid w:val="00FF6B7A"/>
    <w:rsid w:val="00FF6C00"/>
    <w:rsid w:val="00FF6C1A"/>
    <w:rsid w:val="00FF6C8A"/>
    <w:rsid w:val="00FF6CEF"/>
    <w:rsid w:val="00FF6DA0"/>
    <w:rsid w:val="00FF6DEE"/>
    <w:rsid w:val="00FF6FB2"/>
    <w:rsid w:val="00FF7039"/>
    <w:rsid w:val="00FF7127"/>
    <w:rsid w:val="00FF7140"/>
    <w:rsid w:val="00FF757B"/>
    <w:rsid w:val="00FF75EA"/>
    <w:rsid w:val="00FF7707"/>
    <w:rsid w:val="00FF770C"/>
    <w:rsid w:val="00FF78CC"/>
    <w:rsid w:val="00FF7915"/>
    <w:rsid w:val="00FF7BBA"/>
    <w:rsid w:val="00FF7DCE"/>
    <w:rsid w:val="00FF7EEA"/>
    <w:rsid w:val="00FF7F90"/>
    <w:rsid w:val="020611A8"/>
    <w:rsid w:val="034A0DBB"/>
    <w:rsid w:val="03BF7D18"/>
    <w:rsid w:val="03C6354B"/>
    <w:rsid w:val="049663FA"/>
    <w:rsid w:val="064F158E"/>
    <w:rsid w:val="073EFAFE"/>
    <w:rsid w:val="0745A578"/>
    <w:rsid w:val="07B933AA"/>
    <w:rsid w:val="09D484F2"/>
    <w:rsid w:val="09E604CF"/>
    <w:rsid w:val="0A8E4D60"/>
    <w:rsid w:val="0B514A78"/>
    <w:rsid w:val="0B71C209"/>
    <w:rsid w:val="0CEEE4A7"/>
    <w:rsid w:val="0F0C457B"/>
    <w:rsid w:val="0F0DC4AE"/>
    <w:rsid w:val="0F795841"/>
    <w:rsid w:val="11195EE9"/>
    <w:rsid w:val="113DCFCB"/>
    <w:rsid w:val="14DF2209"/>
    <w:rsid w:val="15321C5A"/>
    <w:rsid w:val="15488B5D"/>
    <w:rsid w:val="15BA98C0"/>
    <w:rsid w:val="166B7F77"/>
    <w:rsid w:val="16A7587D"/>
    <w:rsid w:val="17B37461"/>
    <w:rsid w:val="18833E54"/>
    <w:rsid w:val="1AB14F3F"/>
    <w:rsid w:val="1AEC1D17"/>
    <w:rsid w:val="1B5291D1"/>
    <w:rsid w:val="1B6E3317"/>
    <w:rsid w:val="1BDEB606"/>
    <w:rsid w:val="1CC9F390"/>
    <w:rsid w:val="1E20D7E6"/>
    <w:rsid w:val="1EA95AA0"/>
    <w:rsid w:val="21342FC1"/>
    <w:rsid w:val="21C254E9"/>
    <w:rsid w:val="220F0FB6"/>
    <w:rsid w:val="2219825E"/>
    <w:rsid w:val="22325E41"/>
    <w:rsid w:val="228A58BC"/>
    <w:rsid w:val="22D68931"/>
    <w:rsid w:val="261351A0"/>
    <w:rsid w:val="2636B486"/>
    <w:rsid w:val="26860A69"/>
    <w:rsid w:val="26B772DE"/>
    <w:rsid w:val="282A4C14"/>
    <w:rsid w:val="287014BA"/>
    <w:rsid w:val="29D207E7"/>
    <w:rsid w:val="2AFE1906"/>
    <w:rsid w:val="2D168FD8"/>
    <w:rsid w:val="2E690AF7"/>
    <w:rsid w:val="2E916F88"/>
    <w:rsid w:val="2EFECA70"/>
    <w:rsid w:val="2F6687CB"/>
    <w:rsid w:val="2FC35E5F"/>
    <w:rsid w:val="30B10D9A"/>
    <w:rsid w:val="313A0597"/>
    <w:rsid w:val="31C80071"/>
    <w:rsid w:val="31FFAAC7"/>
    <w:rsid w:val="32D45818"/>
    <w:rsid w:val="342A3D7A"/>
    <w:rsid w:val="34613513"/>
    <w:rsid w:val="366A334C"/>
    <w:rsid w:val="36E8F330"/>
    <w:rsid w:val="37ACDE6C"/>
    <w:rsid w:val="37DF1F1A"/>
    <w:rsid w:val="38BEC58A"/>
    <w:rsid w:val="39D5942F"/>
    <w:rsid w:val="39E41C87"/>
    <w:rsid w:val="3B601FAB"/>
    <w:rsid w:val="3D0FA939"/>
    <w:rsid w:val="3E097567"/>
    <w:rsid w:val="3E6E3946"/>
    <w:rsid w:val="3F33A9F8"/>
    <w:rsid w:val="407F9548"/>
    <w:rsid w:val="4156C279"/>
    <w:rsid w:val="4206D3DA"/>
    <w:rsid w:val="428092BB"/>
    <w:rsid w:val="43272797"/>
    <w:rsid w:val="43D97F9A"/>
    <w:rsid w:val="457A6826"/>
    <w:rsid w:val="45831834"/>
    <w:rsid w:val="488BCF3A"/>
    <w:rsid w:val="48F12AC2"/>
    <w:rsid w:val="48FC2480"/>
    <w:rsid w:val="49EBE210"/>
    <w:rsid w:val="4B243139"/>
    <w:rsid w:val="4C703A41"/>
    <w:rsid w:val="4D03C4C4"/>
    <w:rsid w:val="4D15C946"/>
    <w:rsid w:val="4D4067BE"/>
    <w:rsid w:val="4E2080C7"/>
    <w:rsid w:val="4EA6ACFE"/>
    <w:rsid w:val="4ED66808"/>
    <w:rsid w:val="4EE7796C"/>
    <w:rsid w:val="5045EEBC"/>
    <w:rsid w:val="50A9442B"/>
    <w:rsid w:val="50B52398"/>
    <w:rsid w:val="50E57F71"/>
    <w:rsid w:val="51CED556"/>
    <w:rsid w:val="51DA7AC2"/>
    <w:rsid w:val="52A631B6"/>
    <w:rsid w:val="52DFBDE8"/>
    <w:rsid w:val="539783BB"/>
    <w:rsid w:val="53ACB5CE"/>
    <w:rsid w:val="53DE0893"/>
    <w:rsid w:val="541A04C5"/>
    <w:rsid w:val="549BC775"/>
    <w:rsid w:val="56E3CDDF"/>
    <w:rsid w:val="57363043"/>
    <w:rsid w:val="583C18FF"/>
    <w:rsid w:val="59E37F84"/>
    <w:rsid w:val="5A0C9BDC"/>
    <w:rsid w:val="5A359D92"/>
    <w:rsid w:val="5AA9B8E4"/>
    <w:rsid w:val="5BC9E02C"/>
    <w:rsid w:val="5D70259B"/>
    <w:rsid w:val="5E2DAFE3"/>
    <w:rsid w:val="5E384CD1"/>
    <w:rsid w:val="5F9E0E93"/>
    <w:rsid w:val="608B23EF"/>
    <w:rsid w:val="60B0E78F"/>
    <w:rsid w:val="60C3502E"/>
    <w:rsid w:val="60EEF810"/>
    <w:rsid w:val="61CAB68C"/>
    <w:rsid w:val="6277793F"/>
    <w:rsid w:val="62A1E6A8"/>
    <w:rsid w:val="6391226E"/>
    <w:rsid w:val="6464B67A"/>
    <w:rsid w:val="64D4D03A"/>
    <w:rsid w:val="655DD87B"/>
    <w:rsid w:val="6705D55A"/>
    <w:rsid w:val="6ACE1182"/>
    <w:rsid w:val="6B109BEC"/>
    <w:rsid w:val="6EB0A7FC"/>
    <w:rsid w:val="6EF31C6C"/>
    <w:rsid w:val="713C8DE1"/>
    <w:rsid w:val="72CE3573"/>
    <w:rsid w:val="735D044E"/>
    <w:rsid w:val="7457D882"/>
    <w:rsid w:val="74F4C9D4"/>
    <w:rsid w:val="7546E5FF"/>
    <w:rsid w:val="7777135F"/>
    <w:rsid w:val="788BC827"/>
    <w:rsid w:val="799970E4"/>
    <w:rsid w:val="7AFC6528"/>
    <w:rsid w:val="7F75B51F"/>
    <w:rsid w:val="7F8AFF36"/>
    <w:rsid w:val="7F90BBA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2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136118"/>
    <w:pPr>
      <w:numPr>
        <w:numId w:val="6"/>
      </w:numPr>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11"/>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rsid w:val="008043EA"/>
    <w:pPr>
      <w:numPr>
        <w:ilvl w:val="2"/>
        <w:numId w:val="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paragraph" w:customStyle="1" w:styleId="paragraph">
    <w:name w:val="paragraph"/>
    <w:basedOn w:val="Normal"/>
    <w:rsid w:val="004E6FC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4E6FC6"/>
  </w:style>
  <w:style w:type="character" w:customStyle="1" w:styleId="eop">
    <w:name w:val="eop"/>
    <w:basedOn w:val="DefaultParagraphFont"/>
    <w:rsid w:val="004E6FC6"/>
  </w:style>
  <w:style w:type="table" w:styleId="LightList-Accent3">
    <w:name w:val="Light List Accent 3"/>
    <w:basedOn w:val="TableNormal"/>
    <w:uiPriority w:val="61"/>
    <w:rsid w:val="005B5B86"/>
    <w:pPr>
      <w:spacing w:after="0" w:line="240" w:lineRule="auto"/>
    </w:pPr>
    <w:rPr>
      <w:rFonts w:eastAsiaTheme="minorEastAsia"/>
      <w:lang w:val="en-US"/>
    </w:rPr>
    <w:tblPr>
      <w:tblStyleRowBandSize w:val="1"/>
      <w:tblStyleColBandSize w:val="1"/>
      <w:tblBorders>
        <w:top w:val="single" w:sz="8" w:space="0" w:color="5D779D" w:themeColor="accent3"/>
        <w:left w:val="single" w:sz="8" w:space="0" w:color="5D779D" w:themeColor="accent3"/>
        <w:bottom w:val="single" w:sz="8" w:space="0" w:color="5D779D" w:themeColor="accent3"/>
        <w:right w:val="single" w:sz="8" w:space="0" w:color="5D779D" w:themeColor="accent3"/>
      </w:tblBorders>
    </w:tblPr>
    <w:tblStylePr w:type="firstRow">
      <w:pPr>
        <w:spacing w:before="0" w:after="0" w:line="240" w:lineRule="auto"/>
      </w:pPr>
      <w:rPr>
        <w:b/>
        <w:bCs/>
        <w:color w:val="FFFFFF" w:themeColor="background1"/>
      </w:rPr>
      <w:tblPr/>
      <w:tcPr>
        <w:shd w:val="clear" w:color="auto" w:fill="5D779D" w:themeFill="accent3"/>
      </w:tcPr>
    </w:tblStylePr>
    <w:tblStylePr w:type="lastRow">
      <w:pPr>
        <w:spacing w:before="0" w:after="0" w:line="240" w:lineRule="auto"/>
      </w:pPr>
      <w:rPr>
        <w:b/>
        <w:bCs/>
      </w:rPr>
      <w:tblPr/>
      <w:tcPr>
        <w:tcBorders>
          <w:top w:val="double" w:sz="6" w:space="0" w:color="5D779D" w:themeColor="accent3"/>
          <w:left w:val="single" w:sz="8" w:space="0" w:color="5D779D" w:themeColor="accent3"/>
          <w:bottom w:val="single" w:sz="8" w:space="0" w:color="5D779D" w:themeColor="accent3"/>
          <w:right w:val="single" w:sz="8" w:space="0" w:color="5D779D" w:themeColor="accent3"/>
        </w:tcBorders>
      </w:tcPr>
    </w:tblStylePr>
    <w:tblStylePr w:type="firstCol">
      <w:rPr>
        <w:b/>
        <w:bCs/>
      </w:rPr>
    </w:tblStylePr>
    <w:tblStylePr w:type="lastCol">
      <w:rPr>
        <w:b/>
        <w:bCs/>
      </w:rPr>
    </w:tblStylePr>
    <w:tblStylePr w:type="band1Vert">
      <w:tblPr/>
      <w:tcPr>
        <w:tcBorders>
          <w:top w:val="single" w:sz="8" w:space="0" w:color="5D779D" w:themeColor="accent3"/>
          <w:left w:val="single" w:sz="8" w:space="0" w:color="5D779D" w:themeColor="accent3"/>
          <w:bottom w:val="single" w:sz="8" w:space="0" w:color="5D779D" w:themeColor="accent3"/>
          <w:right w:val="single" w:sz="8" w:space="0" w:color="5D779D" w:themeColor="accent3"/>
        </w:tcBorders>
      </w:tcPr>
    </w:tblStylePr>
    <w:tblStylePr w:type="band1Horz">
      <w:tblPr/>
      <w:tcPr>
        <w:tcBorders>
          <w:top w:val="single" w:sz="8" w:space="0" w:color="5D779D" w:themeColor="accent3"/>
          <w:left w:val="single" w:sz="8" w:space="0" w:color="5D779D" w:themeColor="accent3"/>
          <w:bottom w:val="single" w:sz="8" w:space="0" w:color="5D779D" w:themeColor="accent3"/>
          <w:right w:val="single" w:sz="8" w:space="0" w:color="5D779D" w:themeColor="accent3"/>
        </w:tcBorders>
      </w:tcPr>
    </w:tblStylePr>
  </w:style>
  <w:style w:type="table" w:styleId="ListTable4-Accent3">
    <w:name w:val="List Table 4 Accent 3"/>
    <w:basedOn w:val="TableNormal"/>
    <w:uiPriority w:val="49"/>
    <w:rsid w:val="005A134B"/>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tcBorders>
        <w:shd w:val="clear" w:color="auto" w:fill="5D779D" w:themeFill="accent3"/>
      </w:tcPr>
    </w:tblStylePr>
    <w:tblStylePr w:type="lastRow">
      <w:rPr>
        <w:b/>
        <w:bCs/>
      </w:rPr>
      <w:tblPr/>
      <w:tcPr>
        <w:tcBorders>
          <w:top w:val="double" w:sz="4" w:space="0" w:color="9DADC5" w:themeColor="accent3" w:themeTint="99"/>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GridTable5Dark-Accent3">
    <w:name w:val="Grid Table 5 Dark Accent 3"/>
    <w:basedOn w:val="TableNormal"/>
    <w:uiPriority w:val="50"/>
    <w:rsid w:val="005A13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77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77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77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779D" w:themeFill="accent3"/>
      </w:tcPr>
    </w:tblStylePr>
    <w:tblStylePr w:type="band1Vert">
      <w:tblPr/>
      <w:tcPr>
        <w:shd w:val="clear" w:color="auto" w:fill="BDC8D8" w:themeFill="accent3" w:themeFillTint="66"/>
      </w:tcPr>
    </w:tblStylePr>
    <w:tblStylePr w:type="band1Horz">
      <w:tblPr/>
      <w:tcPr>
        <w:shd w:val="clear" w:color="auto" w:fill="BDC8D8" w:themeFill="accent3" w:themeFillTint="66"/>
      </w:tcPr>
    </w:tblStylePr>
  </w:style>
  <w:style w:type="paragraph" w:styleId="ListParagraph">
    <w:name w:val="List Paragraph"/>
    <w:basedOn w:val="Normal"/>
    <w:uiPriority w:val="34"/>
    <w:qFormat/>
    <w:rsid w:val="0099604E"/>
    <w:pPr>
      <w:ind w:left="720"/>
      <w:contextualSpacing/>
    </w:pPr>
  </w:style>
  <w:style w:type="character" w:styleId="CommentReference">
    <w:name w:val="annotation reference"/>
    <w:basedOn w:val="DefaultParagraphFont"/>
    <w:uiPriority w:val="99"/>
    <w:semiHidden/>
    <w:unhideWhenUsed/>
    <w:rsid w:val="00181A75"/>
    <w:rPr>
      <w:sz w:val="16"/>
      <w:szCs w:val="16"/>
    </w:rPr>
  </w:style>
  <w:style w:type="paragraph" w:styleId="CommentText">
    <w:name w:val="annotation text"/>
    <w:basedOn w:val="Normal"/>
    <w:link w:val="CommentTextChar"/>
    <w:uiPriority w:val="99"/>
    <w:unhideWhenUsed/>
    <w:rsid w:val="00181A75"/>
    <w:rPr>
      <w:sz w:val="20"/>
    </w:rPr>
  </w:style>
  <w:style w:type="character" w:customStyle="1" w:styleId="CommentTextChar">
    <w:name w:val="Comment Text Char"/>
    <w:basedOn w:val="DefaultParagraphFont"/>
    <w:link w:val="CommentText"/>
    <w:uiPriority w:val="99"/>
    <w:rsid w:val="00181A75"/>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81A75"/>
    <w:rPr>
      <w:b/>
      <w:bCs/>
    </w:rPr>
  </w:style>
  <w:style w:type="character" w:customStyle="1" w:styleId="CommentSubjectChar">
    <w:name w:val="Comment Subject Char"/>
    <w:basedOn w:val="CommentTextChar"/>
    <w:link w:val="CommentSubject"/>
    <w:uiPriority w:val="99"/>
    <w:semiHidden/>
    <w:rsid w:val="00181A75"/>
    <w:rPr>
      <w:rFonts w:ascii="Calibri Light" w:eastAsia="Times New Roman" w:hAnsi="Calibri Light" w:cs="Times New Roman"/>
      <w:b/>
      <w:bCs/>
      <w:sz w:val="20"/>
      <w:szCs w:val="20"/>
      <w:lang w:eastAsia="en-AU"/>
    </w:rPr>
  </w:style>
  <w:style w:type="table" w:styleId="GridTable5Dark-Accent2">
    <w:name w:val="Grid Table 5 Dark Accent 2"/>
    <w:basedOn w:val="TableNormal"/>
    <w:uiPriority w:val="50"/>
    <w:rsid w:val="00493E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6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786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786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786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7861" w:themeFill="accent2"/>
      </w:tcPr>
    </w:tblStylePr>
    <w:tblStylePr w:type="band1Vert">
      <w:tblPr/>
      <w:tcPr>
        <w:shd w:val="clear" w:color="auto" w:fill="B2CEBF" w:themeFill="accent2" w:themeFillTint="66"/>
      </w:tcPr>
    </w:tblStylePr>
    <w:tblStylePr w:type="band1Horz">
      <w:tblPr/>
      <w:tcPr>
        <w:shd w:val="clear" w:color="auto" w:fill="B2CEBF" w:themeFill="accent2" w:themeFillTint="66"/>
      </w:tcPr>
    </w:tblStylePr>
  </w:style>
  <w:style w:type="character" w:styleId="FollowedHyperlink">
    <w:name w:val="FollowedHyperlink"/>
    <w:basedOn w:val="DefaultParagraphFont"/>
    <w:uiPriority w:val="99"/>
    <w:semiHidden/>
    <w:unhideWhenUsed/>
    <w:rsid w:val="00A05791"/>
    <w:rPr>
      <w:color w:val="844D9E" w:themeColor="followedHyperlink"/>
      <w:u w:val="single"/>
    </w:rPr>
  </w:style>
  <w:style w:type="paragraph" w:styleId="EndnoteText">
    <w:name w:val="endnote text"/>
    <w:basedOn w:val="Normal"/>
    <w:link w:val="EndnoteTextChar"/>
    <w:uiPriority w:val="99"/>
    <w:semiHidden/>
    <w:unhideWhenUsed/>
    <w:rsid w:val="004B1B1C"/>
    <w:pPr>
      <w:spacing w:before="0" w:after="0"/>
    </w:pPr>
    <w:rPr>
      <w:sz w:val="20"/>
    </w:rPr>
  </w:style>
  <w:style w:type="character" w:customStyle="1" w:styleId="EndnoteTextChar">
    <w:name w:val="Endnote Text Char"/>
    <w:basedOn w:val="DefaultParagraphFont"/>
    <w:link w:val="EndnoteText"/>
    <w:uiPriority w:val="99"/>
    <w:semiHidden/>
    <w:rsid w:val="004B1B1C"/>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4B1B1C"/>
    <w:rPr>
      <w:vertAlign w:val="superscript"/>
    </w:rPr>
  </w:style>
  <w:style w:type="paragraph" w:styleId="Revision">
    <w:name w:val="Revision"/>
    <w:hidden/>
    <w:uiPriority w:val="99"/>
    <w:semiHidden/>
    <w:rsid w:val="0037183E"/>
    <w:pPr>
      <w:spacing w:after="0" w:line="240" w:lineRule="auto"/>
    </w:pPr>
    <w:rPr>
      <w:rFonts w:ascii="Calibri Light" w:eastAsia="Times New Roman" w:hAnsi="Calibri Light" w:cs="Times New Roman"/>
      <w:szCs w:val="20"/>
      <w:lang w:eastAsia="en-AU"/>
    </w:rPr>
  </w:style>
  <w:style w:type="table" w:styleId="GridTable1Light-Accent5">
    <w:name w:val="Grid Table 1 Light Accent 5"/>
    <w:basedOn w:val="TableNormal"/>
    <w:uiPriority w:val="46"/>
    <w:rsid w:val="00BA36BA"/>
    <w:pPr>
      <w:spacing w:after="0" w:line="240" w:lineRule="auto"/>
    </w:pPr>
    <w:tblPr>
      <w:tblStyleRowBandSize w:val="1"/>
      <w:tblStyleColBandSize w:val="1"/>
      <w:tblBorders>
        <w:top w:val="single" w:sz="4" w:space="0" w:color="D2E1F9" w:themeColor="accent5" w:themeTint="66"/>
        <w:left w:val="single" w:sz="4" w:space="0" w:color="D2E1F9" w:themeColor="accent5" w:themeTint="66"/>
        <w:bottom w:val="single" w:sz="4" w:space="0" w:color="D2E1F9" w:themeColor="accent5" w:themeTint="66"/>
        <w:right w:val="single" w:sz="4" w:space="0" w:color="D2E1F9" w:themeColor="accent5" w:themeTint="66"/>
        <w:insideH w:val="single" w:sz="4" w:space="0" w:color="D2E1F9" w:themeColor="accent5" w:themeTint="66"/>
        <w:insideV w:val="single" w:sz="4" w:space="0" w:color="D2E1F9" w:themeColor="accent5" w:themeTint="66"/>
      </w:tblBorders>
    </w:tblPr>
    <w:tblStylePr w:type="firstRow">
      <w:rPr>
        <w:b/>
        <w:bCs/>
      </w:rPr>
      <w:tblPr/>
      <w:tcPr>
        <w:tcBorders>
          <w:bottom w:val="single" w:sz="12" w:space="0" w:color="BCD2F6" w:themeColor="accent5" w:themeTint="99"/>
        </w:tcBorders>
      </w:tcPr>
    </w:tblStylePr>
    <w:tblStylePr w:type="lastRow">
      <w:rPr>
        <w:b/>
        <w:bCs/>
      </w:rPr>
      <w:tblPr/>
      <w:tcPr>
        <w:tcBorders>
          <w:top w:val="double" w:sz="2" w:space="0" w:color="BCD2F6"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6E3CE0"/>
    <w:pPr>
      <w:spacing w:after="0" w:line="240" w:lineRule="auto"/>
    </w:pPr>
    <w:rPr>
      <w:color w:val="3A7DE4" w:themeColor="accent5" w:themeShade="BF"/>
    </w:r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rPr>
      <w:tblPr/>
      <w:tcPr>
        <w:tcBorders>
          <w:bottom w:val="single" w:sz="12" w:space="0" w:color="BCD2F6" w:themeColor="accent5" w:themeTint="99"/>
        </w:tcBorders>
      </w:tcPr>
    </w:tblStylePr>
    <w:tblStylePr w:type="lastRow">
      <w:rPr>
        <w:b/>
        <w:bCs/>
      </w:rPr>
      <w:tblPr/>
      <w:tcPr>
        <w:tcBorders>
          <w:top w:val="double" w:sz="4" w:space="0" w:color="BCD2F6" w:themeColor="accent5" w:themeTint="99"/>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table" w:styleId="GridTable5Dark-Accent5">
    <w:name w:val="Grid Table 5 Dark Accent 5"/>
    <w:basedOn w:val="TableNormal"/>
    <w:uiPriority w:val="50"/>
    <w:rsid w:val="00AA1A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0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B6F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B6F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B6F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B6F0" w:themeFill="accent5"/>
      </w:tcPr>
    </w:tblStylePr>
    <w:tblStylePr w:type="band1Vert">
      <w:tblPr/>
      <w:tcPr>
        <w:shd w:val="clear" w:color="auto" w:fill="D2E1F9" w:themeFill="accent5" w:themeFillTint="66"/>
      </w:tcPr>
    </w:tblStylePr>
    <w:tblStylePr w:type="band1Horz">
      <w:tblPr/>
      <w:tcPr>
        <w:shd w:val="clear" w:color="auto" w:fill="D2E1F9" w:themeFill="accent5" w:themeFillTint="66"/>
      </w:tcPr>
    </w:tblStylePr>
  </w:style>
  <w:style w:type="character" w:customStyle="1" w:styleId="cf01">
    <w:name w:val="cf01"/>
    <w:basedOn w:val="DefaultParagraphFont"/>
    <w:rsid w:val="002709CA"/>
    <w:rPr>
      <w:rFonts w:ascii="Segoe UI" w:hAnsi="Segoe UI" w:cs="Segoe UI" w:hint="default"/>
      <w:sz w:val="18"/>
      <w:szCs w:val="18"/>
    </w:rPr>
  </w:style>
  <w:style w:type="paragraph" w:customStyle="1" w:styleId="pf0">
    <w:name w:val="pf0"/>
    <w:basedOn w:val="Normal"/>
    <w:rsid w:val="00A7784A"/>
    <w:pPr>
      <w:spacing w:before="100" w:beforeAutospacing="1" w:after="100" w:afterAutospacing="1"/>
    </w:pPr>
    <w:rPr>
      <w:rFonts w:ascii="Times New Roman" w:hAnsi="Times New Roman"/>
      <w:sz w:val="24"/>
      <w:szCs w:val="24"/>
    </w:rPr>
  </w:style>
  <w:style w:type="character" w:customStyle="1" w:styleId="cf11">
    <w:name w:val="cf11"/>
    <w:basedOn w:val="DefaultParagraphFont"/>
    <w:rsid w:val="00C20BE8"/>
    <w:rPr>
      <w:rFonts w:ascii="Segoe UI" w:hAnsi="Segoe UI" w:cs="Segoe UI" w:hint="default"/>
      <w:b/>
      <w:bCs/>
      <w:sz w:val="18"/>
      <w:szCs w:val="18"/>
    </w:rPr>
  </w:style>
  <w:style w:type="character" w:styleId="Mention">
    <w:name w:val="Mention"/>
    <w:basedOn w:val="DefaultParagraphFont"/>
    <w:uiPriority w:val="99"/>
    <w:unhideWhenUsed/>
    <w:rsid w:val="00861FB2"/>
    <w:rPr>
      <w:color w:val="2B579A"/>
      <w:shd w:val="clear" w:color="auto" w:fill="E1DFDD"/>
    </w:rPr>
  </w:style>
  <w:style w:type="paragraph" w:styleId="NormalWeb">
    <w:name w:val="Normal (Web)"/>
    <w:basedOn w:val="Normal"/>
    <w:uiPriority w:val="99"/>
    <w:unhideWhenUsed/>
    <w:rsid w:val="00142746"/>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5348">
      <w:bodyDiv w:val="1"/>
      <w:marLeft w:val="0"/>
      <w:marRight w:val="0"/>
      <w:marTop w:val="0"/>
      <w:marBottom w:val="0"/>
      <w:divBdr>
        <w:top w:val="none" w:sz="0" w:space="0" w:color="auto"/>
        <w:left w:val="none" w:sz="0" w:space="0" w:color="auto"/>
        <w:bottom w:val="none" w:sz="0" w:space="0" w:color="auto"/>
        <w:right w:val="none" w:sz="0" w:space="0" w:color="auto"/>
      </w:divBdr>
    </w:div>
    <w:div w:id="240221088">
      <w:bodyDiv w:val="1"/>
      <w:marLeft w:val="0"/>
      <w:marRight w:val="0"/>
      <w:marTop w:val="0"/>
      <w:marBottom w:val="0"/>
      <w:divBdr>
        <w:top w:val="none" w:sz="0" w:space="0" w:color="auto"/>
        <w:left w:val="none" w:sz="0" w:space="0" w:color="auto"/>
        <w:bottom w:val="none" w:sz="0" w:space="0" w:color="auto"/>
        <w:right w:val="none" w:sz="0" w:space="0" w:color="auto"/>
      </w:divBdr>
    </w:div>
    <w:div w:id="608466655">
      <w:bodyDiv w:val="1"/>
      <w:marLeft w:val="0"/>
      <w:marRight w:val="0"/>
      <w:marTop w:val="0"/>
      <w:marBottom w:val="0"/>
      <w:divBdr>
        <w:top w:val="none" w:sz="0" w:space="0" w:color="auto"/>
        <w:left w:val="none" w:sz="0" w:space="0" w:color="auto"/>
        <w:bottom w:val="none" w:sz="0" w:space="0" w:color="auto"/>
        <w:right w:val="none" w:sz="0" w:space="0" w:color="auto"/>
      </w:divBdr>
    </w:div>
    <w:div w:id="780495013">
      <w:bodyDiv w:val="1"/>
      <w:marLeft w:val="0"/>
      <w:marRight w:val="0"/>
      <w:marTop w:val="0"/>
      <w:marBottom w:val="0"/>
      <w:divBdr>
        <w:top w:val="none" w:sz="0" w:space="0" w:color="auto"/>
        <w:left w:val="none" w:sz="0" w:space="0" w:color="auto"/>
        <w:bottom w:val="none" w:sz="0" w:space="0" w:color="auto"/>
        <w:right w:val="none" w:sz="0" w:space="0" w:color="auto"/>
      </w:divBdr>
    </w:div>
    <w:div w:id="807552843">
      <w:bodyDiv w:val="1"/>
      <w:marLeft w:val="0"/>
      <w:marRight w:val="0"/>
      <w:marTop w:val="0"/>
      <w:marBottom w:val="0"/>
      <w:divBdr>
        <w:top w:val="none" w:sz="0" w:space="0" w:color="auto"/>
        <w:left w:val="none" w:sz="0" w:space="0" w:color="auto"/>
        <w:bottom w:val="none" w:sz="0" w:space="0" w:color="auto"/>
        <w:right w:val="none" w:sz="0" w:space="0" w:color="auto"/>
      </w:divBdr>
    </w:div>
    <w:div w:id="1129084517">
      <w:bodyDiv w:val="1"/>
      <w:marLeft w:val="0"/>
      <w:marRight w:val="0"/>
      <w:marTop w:val="0"/>
      <w:marBottom w:val="0"/>
      <w:divBdr>
        <w:top w:val="none" w:sz="0" w:space="0" w:color="auto"/>
        <w:left w:val="none" w:sz="0" w:space="0" w:color="auto"/>
        <w:bottom w:val="none" w:sz="0" w:space="0" w:color="auto"/>
        <w:right w:val="none" w:sz="0" w:space="0" w:color="auto"/>
      </w:divBdr>
    </w:div>
    <w:div w:id="1178498857">
      <w:bodyDiv w:val="1"/>
      <w:marLeft w:val="0"/>
      <w:marRight w:val="0"/>
      <w:marTop w:val="0"/>
      <w:marBottom w:val="0"/>
      <w:divBdr>
        <w:top w:val="none" w:sz="0" w:space="0" w:color="auto"/>
        <w:left w:val="none" w:sz="0" w:space="0" w:color="auto"/>
        <w:bottom w:val="none" w:sz="0" w:space="0" w:color="auto"/>
        <w:right w:val="none" w:sz="0" w:space="0" w:color="auto"/>
      </w:divBdr>
    </w:div>
    <w:div w:id="1204053731">
      <w:bodyDiv w:val="1"/>
      <w:marLeft w:val="0"/>
      <w:marRight w:val="0"/>
      <w:marTop w:val="0"/>
      <w:marBottom w:val="0"/>
      <w:divBdr>
        <w:top w:val="none" w:sz="0" w:space="0" w:color="auto"/>
        <w:left w:val="none" w:sz="0" w:space="0" w:color="auto"/>
        <w:bottom w:val="none" w:sz="0" w:space="0" w:color="auto"/>
        <w:right w:val="none" w:sz="0" w:space="0" w:color="auto"/>
      </w:divBdr>
      <w:divsChild>
        <w:div w:id="65423050">
          <w:marLeft w:val="0"/>
          <w:marRight w:val="0"/>
          <w:marTop w:val="0"/>
          <w:marBottom w:val="0"/>
          <w:divBdr>
            <w:top w:val="none" w:sz="0" w:space="0" w:color="auto"/>
            <w:left w:val="none" w:sz="0" w:space="0" w:color="auto"/>
            <w:bottom w:val="none" w:sz="0" w:space="0" w:color="auto"/>
            <w:right w:val="none" w:sz="0" w:space="0" w:color="auto"/>
          </w:divBdr>
        </w:div>
        <w:div w:id="361829177">
          <w:marLeft w:val="0"/>
          <w:marRight w:val="0"/>
          <w:marTop w:val="0"/>
          <w:marBottom w:val="0"/>
          <w:divBdr>
            <w:top w:val="none" w:sz="0" w:space="0" w:color="auto"/>
            <w:left w:val="none" w:sz="0" w:space="0" w:color="auto"/>
            <w:bottom w:val="none" w:sz="0" w:space="0" w:color="auto"/>
            <w:right w:val="none" w:sz="0" w:space="0" w:color="auto"/>
          </w:divBdr>
        </w:div>
        <w:div w:id="592275767">
          <w:marLeft w:val="0"/>
          <w:marRight w:val="0"/>
          <w:marTop w:val="0"/>
          <w:marBottom w:val="0"/>
          <w:divBdr>
            <w:top w:val="none" w:sz="0" w:space="0" w:color="auto"/>
            <w:left w:val="none" w:sz="0" w:space="0" w:color="auto"/>
            <w:bottom w:val="none" w:sz="0" w:space="0" w:color="auto"/>
            <w:right w:val="none" w:sz="0" w:space="0" w:color="auto"/>
          </w:divBdr>
        </w:div>
        <w:div w:id="642586536">
          <w:marLeft w:val="0"/>
          <w:marRight w:val="0"/>
          <w:marTop w:val="0"/>
          <w:marBottom w:val="0"/>
          <w:divBdr>
            <w:top w:val="none" w:sz="0" w:space="0" w:color="auto"/>
            <w:left w:val="none" w:sz="0" w:space="0" w:color="auto"/>
            <w:bottom w:val="none" w:sz="0" w:space="0" w:color="auto"/>
            <w:right w:val="none" w:sz="0" w:space="0" w:color="auto"/>
          </w:divBdr>
        </w:div>
        <w:div w:id="834493632">
          <w:marLeft w:val="0"/>
          <w:marRight w:val="0"/>
          <w:marTop w:val="0"/>
          <w:marBottom w:val="0"/>
          <w:divBdr>
            <w:top w:val="none" w:sz="0" w:space="0" w:color="auto"/>
            <w:left w:val="none" w:sz="0" w:space="0" w:color="auto"/>
            <w:bottom w:val="none" w:sz="0" w:space="0" w:color="auto"/>
            <w:right w:val="none" w:sz="0" w:space="0" w:color="auto"/>
          </w:divBdr>
        </w:div>
        <w:div w:id="1504854291">
          <w:marLeft w:val="0"/>
          <w:marRight w:val="0"/>
          <w:marTop w:val="0"/>
          <w:marBottom w:val="0"/>
          <w:divBdr>
            <w:top w:val="none" w:sz="0" w:space="0" w:color="auto"/>
            <w:left w:val="none" w:sz="0" w:space="0" w:color="auto"/>
            <w:bottom w:val="none" w:sz="0" w:space="0" w:color="auto"/>
            <w:right w:val="none" w:sz="0" w:space="0" w:color="auto"/>
          </w:divBdr>
        </w:div>
        <w:div w:id="1610621789">
          <w:marLeft w:val="0"/>
          <w:marRight w:val="0"/>
          <w:marTop w:val="0"/>
          <w:marBottom w:val="0"/>
          <w:divBdr>
            <w:top w:val="none" w:sz="0" w:space="0" w:color="auto"/>
            <w:left w:val="none" w:sz="0" w:space="0" w:color="auto"/>
            <w:bottom w:val="none" w:sz="0" w:space="0" w:color="auto"/>
            <w:right w:val="none" w:sz="0" w:space="0" w:color="auto"/>
          </w:divBdr>
        </w:div>
        <w:div w:id="1852451799">
          <w:marLeft w:val="0"/>
          <w:marRight w:val="0"/>
          <w:marTop w:val="0"/>
          <w:marBottom w:val="0"/>
          <w:divBdr>
            <w:top w:val="none" w:sz="0" w:space="0" w:color="auto"/>
            <w:left w:val="none" w:sz="0" w:space="0" w:color="auto"/>
            <w:bottom w:val="none" w:sz="0" w:space="0" w:color="auto"/>
            <w:right w:val="none" w:sz="0" w:space="0" w:color="auto"/>
          </w:divBdr>
        </w:div>
      </w:divsChild>
    </w:div>
    <w:div w:id="1370104905">
      <w:bodyDiv w:val="1"/>
      <w:marLeft w:val="0"/>
      <w:marRight w:val="0"/>
      <w:marTop w:val="0"/>
      <w:marBottom w:val="0"/>
      <w:divBdr>
        <w:top w:val="none" w:sz="0" w:space="0" w:color="auto"/>
        <w:left w:val="none" w:sz="0" w:space="0" w:color="auto"/>
        <w:bottom w:val="none" w:sz="0" w:space="0" w:color="auto"/>
        <w:right w:val="none" w:sz="0" w:space="0" w:color="auto"/>
      </w:divBdr>
    </w:div>
    <w:div w:id="151017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hyperlink" Target="mailto:ASBFEOReview@treasury.gov.au"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taxboard.gov.au/sites/taxboard.gov.au/files/2024-04/judy-oconnell-150x150px.jpg" TargetMode="Externa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ASBFEOReview@treasury.gov.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image" Target="media/image2.wmf"/><Relationship Id="rId19" Type="http://schemas.openxmlformats.org/officeDocument/2006/relationships/hyperlink" Target="https://treasury.gov.au/submission-guidelines" TargetMode="Externa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eader" Target="header1.xml"/><Relationship Id="rId22" Type="http://schemas.openxmlformats.org/officeDocument/2006/relationships/image" Target="media/image5.jpeg"/><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business/industry-codes/franchising-code-of-conduct/when-things-go-wrong-with-a-franchise/resolving-franchising-disputes" TargetMode="External"/><Relationship Id="rId3" Type="http://schemas.openxmlformats.org/officeDocument/2006/relationships/hyperlink" Target="https://www.asbfeo.gov.au/policy-advocacy/submissions" TargetMode="External"/><Relationship Id="rId7" Type="http://schemas.openxmlformats.org/officeDocument/2006/relationships/hyperlink" Target="https://www.aph.gov.au/Parliamentary_Business/Committees/Joint/Corporations_and_Financial_Services/Franchising/Report" TargetMode="External"/><Relationship Id="rId2" Type="http://schemas.openxmlformats.org/officeDocument/2006/relationships/hyperlink" Target="https://oia.pmc.gov.au/published-impact-analyses-and-reports/australian-small-business-and-family-enterprise-ombudsman" TargetMode="External"/><Relationship Id="rId1" Type="http://schemas.openxmlformats.org/officeDocument/2006/relationships/hyperlink" Target="https://budget.gov.au/content/03-future-made.htm" TargetMode="External"/><Relationship Id="rId6" Type="http://schemas.openxmlformats.org/officeDocument/2006/relationships/hyperlink" Target="https://treasury.gov.au/consultation/c2023-436091" TargetMode="External"/><Relationship Id="rId5" Type="http://schemas.openxmlformats.org/officeDocument/2006/relationships/hyperlink" Target="https://treasury.gov.au/publication/p2024-590845" TargetMode="External"/><Relationship Id="rId4" Type="http://schemas.openxmlformats.org/officeDocument/2006/relationships/hyperlink" Target="https://oia.pmc.gov.au/published-impact-analyses-and-reports/australian-small-business-and-family-enterprise-ombudsma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7354</Words>
  <Characters>43633</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Consultation paper: Independent Review of the Australian Small Business and Family Enterprise Ombudsman (ASBFEO)</vt:lpstr>
    </vt:vector>
  </TitlesOfParts>
  <Company/>
  <LinksUpToDate>false</LinksUpToDate>
  <CharactersWithSpaces>50886</CharactersWithSpaces>
  <SharedDoc>false</SharedDoc>
  <HLinks>
    <vt:vector size="240" baseType="variant">
      <vt:variant>
        <vt:i4>4849716</vt:i4>
      </vt:variant>
      <vt:variant>
        <vt:i4>168</vt:i4>
      </vt:variant>
      <vt:variant>
        <vt:i4>0</vt:i4>
      </vt:variant>
      <vt:variant>
        <vt:i4>5</vt:i4>
      </vt:variant>
      <vt:variant>
        <vt:lpwstr>mailto:ASBFEOReview@treasury.gov.au</vt:lpwstr>
      </vt:variant>
      <vt:variant>
        <vt:lpwstr/>
      </vt:variant>
      <vt:variant>
        <vt:i4>5898256</vt:i4>
      </vt:variant>
      <vt:variant>
        <vt:i4>165</vt:i4>
      </vt:variant>
      <vt:variant>
        <vt:i4>0</vt:i4>
      </vt:variant>
      <vt:variant>
        <vt:i4>5</vt:i4>
      </vt:variant>
      <vt:variant>
        <vt:lpwstr>https://treasury.gov.au/submission-guidelines</vt:lpwstr>
      </vt:variant>
      <vt:variant>
        <vt:lpwstr/>
      </vt:variant>
      <vt:variant>
        <vt:i4>4849716</vt:i4>
      </vt:variant>
      <vt:variant>
        <vt:i4>162</vt:i4>
      </vt:variant>
      <vt:variant>
        <vt:i4>0</vt:i4>
      </vt:variant>
      <vt:variant>
        <vt:i4>5</vt:i4>
      </vt:variant>
      <vt:variant>
        <vt:lpwstr>mailto:ASBFEOReview@treasury.gov.au</vt:lpwstr>
      </vt:variant>
      <vt:variant>
        <vt:lpwstr/>
      </vt:variant>
      <vt:variant>
        <vt:i4>1835066</vt:i4>
      </vt:variant>
      <vt:variant>
        <vt:i4>155</vt:i4>
      </vt:variant>
      <vt:variant>
        <vt:i4>0</vt:i4>
      </vt:variant>
      <vt:variant>
        <vt:i4>5</vt:i4>
      </vt:variant>
      <vt:variant>
        <vt:lpwstr/>
      </vt:variant>
      <vt:variant>
        <vt:lpwstr>_Toc183002819</vt:lpwstr>
      </vt:variant>
      <vt:variant>
        <vt:i4>1835066</vt:i4>
      </vt:variant>
      <vt:variant>
        <vt:i4>149</vt:i4>
      </vt:variant>
      <vt:variant>
        <vt:i4>0</vt:i4>
      </vt:variant>
      <vt:variant>
        <vt:i4>5</vt:i4>
      </vt:variant>
      <vt:variant>
        <vt:lpwstr/>
      </vt:variant>
      <vt:variant>
        <vt:lpwstr>_Toc183002818</vt:lpwstr>
      </vt:variant>
      <vt:variant>
        <vt:i4>1835066</vt:i4>
      </vt:variant>
      <vt:variant>
        <vt:i4>143</vt:i4>
      </vt:variant>
      <vt:variant>
        <vt:i4>0</vt:i4>
      </vt:variant>
      <vt:variant>
        <vt:i4>5</vt:i4>
      </vt:variant>
      <vt:variant>
        <vt:lpwstr/>
      </vt:variant>
      <vt:variant>
        <vt:lpwstr>_Toc183002817</vt:lpwstr>
      </vt:variant>
      <vt:variant>
        <vt:i4>1835066</vt:i4>
      </vt:variant>
      <vt:variant>
        <vt:i4>137</vt:i4>
      </vt:variant>
      <vt:variant>
        <vt:i4>0</vt:i4>
      </vt:variant>
      <vt:variant>
        <vt:i4>5</vt:i4>
      </vt:variant>
      <vt:variant>
        <vt:lpwstr/>
      </vt:variant>
      <vt:variant>
        <vt:lpwstr>_Toc183002816</vt:lpwstr>
      </vt:variant>
      <vt:variant>
        <vt:i4>1835066</vt:i4>
      </vt:variant>
      <vt:variant>
        <vt:i4>131</vt:i4>
      </vt:variant>
      <vt:variant>
        <vt:i4>0</vt:i4>
      </vt:variant>
      <vt:variant>
        <vt:i4>5</vt:i4>
      </vt:variant>
      <vt:variant>
        <vt:lpwstr/>
      </vt:variant>
      <vt:variant>
        <vt:lpwstr>_Toc183002815</vt:lpwstr>
      </vt:variant>
      <vt:variant>
        <vt:i4>1835066</vt:i4>
      </vt:variant>
      <vt:variant>
        <vt:i4>125</vt:i4>
      </vt:variant>
      <vt:variant>
        <vt:i4>0</vt:i4>
      </vt:variant>
      <vt:variant>
        <vt:i4>5</vt:i4>
      </vt:variant>
      <vt:variant>
        <vt:lpwstr/>
      </vt:variant>
      <vt:variant>
        <vt:lpwstr>_Toc183002814</vt:lpwstr>
      </vt:variant>
      <vt:variant>
        <vt:i4>1835066</vt:i4>
      </vt:variant>
      <vt:variant>
        <vt:i4>119</vt:i4>
      </vt:variant>
      <vt:variant>
        <vt:i4>0</vt:i4>
      </vt:variant>
      <vt:variant>
        <vt:i4>5</vt:i4>
      </vt:variant>
      <vt:variant>
        <vt:lpwstr/>
      </vt:variant>
      <vt:variant>
        <vt:lpwstr>_Toc183002813</vt:lpwstr>
      </vt:variant>
      <vt:variant>
        <vt:i4>1835066</vt:i4>
      </vt:variant>
      <vt:variant>
        <vt:i4>113</vt:i4>
      </vt:variant>
      <vt:variant>
        <vt:i4>0</vt:i4>
      </vt:variant>
      <vt:variant>
        <vt:i4>5</vt:i4>
      </vt:variant>
      <vt:variant>
        <vt:lpwstr/>
      </vt:variant>
      <vt:variant>
        <vt:lpwstr>_Toc183002812</vt:lpwstr>
      </vt:variant>
      <vt:variant>
        <vt:i4>1835066</vt:i4>
      </vt:variant>
      <vt:variant>
        <vt:i4>107</vt:i4>
      </vt:variant>
      <vt:variant>
        <vt:i4>0</vt:i4>
      </vt:variant>
      <vt:variant>
        <vt:i4>5</vt:i4>
      </vt:variant>
      <vt:variant>
        <vt:lpwstr/>
      </vt:variant>
      <vt:variant>
        <vt:lpwstr>_Toc183002811</vt:lpwstr>
      </vt:variant>
      <vt:variant>
        <vt:i4>1835066</vt:i4>
      </vt:variant>
      <vt:variant>
        <vt:i4>101</vt:i4>
      </vt:variant>
      <vt:variant>
        <vt:i4>0</vt:i4>
      </vt:variant>
      <vt:variant>
        <vt:i4>5</vt:i4>
      </vt:variant>
      <vt:variant>
        <vt:lpwstr/>
      </vt:variant>
      <vt:variant>
        <vt:lpwstr>_Toc183002810</vt:lpwstr>
      </vt:variant>
      <vt:variant>
        <vt:i4>1900602</vt:i4>
      </vt:variant>
      <vt:variant>
        <vt:i4>95</vt:i4>
      </vt:variant>
      <vt:variant>
        <vt:i4>0</vt:i4>
      </vt:variant>
      <vt:variant>
        <vt:i4>5</vt:i4>
      </vt:variant>
      <vt:variant>
        <vt:lpwstr/>
      </vt:variant>
      <vt:variant>
        <vt:lpwstr>_Toc183002809</vt:lpwstr>
      </vt:variant>
      <vt:variant>
        <vt:i4>1900602</vt:i4>
      </vt:variant>
      <vt:variant>
        <vt:i4>89</vt:i4>
      </vt:variant>
      <vt:variant>
        <vt:i4>0</vt:i4>
      </vt:variant>
      <vt:variant>
        <vt:i4>5</vt:i4>
      </vt:variant>
      <vt:variant>
        <vt:lpwstr/>
      </vt:variant>
      <vt:variant>
        <vt:lpwstr>_Toc183002808</vt:lpwstr>
      </vt:variant>
      <vt:variant>
        <vt:i4>1900602</vt:i4>
      </vt:variant>
      <vt:variant>
        <vt:i4>83</vt:i4>
      </vt:variant>
      <vt:variant>
        <vt:i4>0</vt:i4>
      </vt:variant>
      <vt:variant>
        <vt:i4>5</vt:i4>
      </vt:variant>
      <vt:variant>
        <vt:lpwstr/>
      </vt:variant>
      <vt:variant>
        <vt:lpwstr>_Toc183002807</vt:lpwstr>
      </vt:variant>
      <vt:variant>
        <vt:i4>1900602</vt:i4>
      </vt:variant>
      <vt:variant>
        <vt:i4>77</vt:i4>
      </vt:variant>
      <vt:variant>
        <vt:i4>0</vt:i4>
      </vt:variant>
      <vt:variant>
        <vt:i4>5</vt:i4>
      </vt:variant>
      <vt:variant>
        <vt:lpwstr/>
      </vt:variant>
      <vt:variant>
        <vt:lpwstr>_Toc183002806</vt:lpwstr>
      </vt:variant>
      <vt:variant>
        <vt:i4>1900602</vt:i4>
      </vt:variant>
      <vt:variant>
        <vt:i4>71</vt:i4>
      </vt:variant>
      <vt:variant>
        <vt:i4>0</vt:i4>
      </vt:variant>
      <vt:variant>
        <vt:i4>5</vt:i4>
      </vt:variant>
      <vt:variant>
        <vt:lpwstr/>
      </vt:variant>
      <vt:variant>
        <vt:lpwstr>_Toc183002805</vt:lpwstr>
      </vt:variant>
      <vt:variant>
        <vt:i4>1900602</vt:i4>
      </vt:variant>
      <vt:variant>
        <vt:i4>65</vt:i4>
      </vt:variant>
      <vt:variant>
        <vt:i4>0</vt:i4>
      </vt:variant>
      <vt:variant>
        <vt:i4>5</vt:i4>
      </vt:variant>
      <vt:variant>
        <vt:lpwstr/>
      </vt:variant>
      <vt:variant>
        <vt:lpwstr>_Toc183002804</vt:lpwstr>
      </vt:variant>
      <vt:variant>
        <vt:i4>1900602</vt:i4>
      </vt:variant>
      <vt:variant>
        <vt:i4>59</vt:i4>
      </vt:variant>
      <vt:variant>
        <vt:i4>0</vt:i4>
      </vt:variant>
      <vt:variant>
        <vt:i4>5</vt:i4>
      </vt:variant>
      <vt:variant>
        <vt:lpwstr/>
      </vt:variant>
      <vt:variant>
        <vt:lpwstr>_Toc183002803</vt:lpwstr>
      </vt:variant>
      <vt:variant>
        <vt:i4>1900602</vt:i4>
      </vt:variant>
      <vt:variant>
        <vt:i4>53</vt:i4>
      </vt:variant>
      <vt:variant>
        <vt:i4>0</vt:i4>
      </vt:variant>
      <vt:variant>
        <vt:i4>5</vt:i4>
      </vt:variant>
      <vt:variant>
        <vt:lpwstr/>
      </vt:variant>
      <vt:variant>
        <vt:lpwstr>_Toc183002802</vt:lpwstr>
      </vt:variant>
      <vt:variant>
        <vt:i4>1900602</vt:i4>
      </vt:variant>
      <vt:variant>
        <vt:i4>47</vt:i4>
      </vt:variant>
      <vt:variant>
        <vt:i4>0</vt:i4>
      </vt:variant>
      <vt:variant>
        <vt:i4>5</vt:i4>
      </vt:variant>
      <vt:variant>
        <vt:lpwstr/>
      </vt:variant>
      <vt:variant>
        <vt:lpwstr>_Toc183002801</vt:lpwstr>
      </vt:variant>
      <vt:variant>
        <vt:i4>1900602</vt:i4>
      </vt:variant>
      <vt:variant>
        <vt:i4>41</vt:i4>
      </vt:variant>
      <vt:variant>
        <vt:i4>0</vt:i4>
      </vt:variant>
      <vt:variant>
        <vt:i4>5</vt:i4>
      </vt:variant>
      <vt:variant>
        <vt:lpwstr/>
      </vt:variant>
      <vt:variant>
        <vt:lpwstr>_Toc183002800</vt:lpwstr>
      </vt:variant>
      <vt:variant>
        <vt:i4>1310773</vt:i4>
      </vt:variant>
      <vt:variant>
        <vt:i4>35</vt:i4>
      </vt:variant>
      <vt:variant>
        <vt:i4>0</vt:i4>
      </vt:variant>
      <vt:variant>
        <vt:i4>5</vt:i4>
      </vt:variant>
      <vt:variant>
        <vt:lpwstr/>
      </vt:variant>
      <vt:variant>
        <vt:lpwstr>_Toc183002799</vt:lpwstr>
      </vt:variant>
      <vt:variant>
        <vt:i4>1310773</vt:i4>
      </vt:variant>
      <vt:variant>
        <vt:i4>29</vt:i4>
      </vt:variant>
      <vt:variant>
        <vt:i4>0</vt:i4>
      </vt:variant>
      <vt:variant>
        <vt:i4>5</vt:i4>
      </vt:variant>
      <vt:variant>
        <vt:lpwstr/>
      </vt:variant>
      <vt:variant>
        <vt:lpwstr>_Toc183002798</vt:lpwstr>
      </vt:variant>
      <vt:variant>
        <vt:i4>1310773</vt:i4>
      </vt:variant>
      <vt:variant>
        <vt:i4>23</vt:i4>
      </vt:variant>
      <vt:variant>
        <vt:i4>0</vt:i4>
      </vt:variant>
      <vt:variant>
        <vt:i4>5</vt:i4>
      </vt:variant>
      <vt:variant>
        <vt:lpwstr/>
      </vt:variant>
      <vt:variant>
        <vt:lpwstr>_Toc183002797</vt:lpwstr>
      </vt:variant>
      <vt:variant>
        <vt:i4>1310773</vt:i4>
      </vt:variant>
      <vt:variant>
        <vt:i4>17</vt:i4>
      </vt:variant>
      <vt:variant>
        <vt:i4>0</vt:i4>
      </vt:variant>
      <vt:variant>
        <vt:i4>5</vt:i4>
      </vt:variant>
      <vt:variant>
        <vt:lpwstr/>
      </vt:variant>
      <vt:variant>
        <vt:lpwstr>_Toc183002796</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6094852</vt:i4>
      </vt:variant>
      <vt:variant>
        <vt:i4>21</vt:i4>
      </vt:variant>
      <vt:variant>
        <vt:i4>0</vt:i4>
      </vt:variant>
      <vt:variant>
        <vt:i4>5</vt:i4>
      </vt:variant>
      <vt:variant>
        <vt:lpwstr>https://www.accc.gov.au/business/industry-codes/franchising-code-of-conduct/when-things-go-wrong-with-a-franchise/resolving-franchising-disputes</vt:lpwstr>
      </vt:variant>
      <vt:variant>
        <vt:lpwstr/>
      </vt:variant>
      <vt:variant>
        <vt:i4>3473462</vt:i4>
      </vt:variant>
      <vt:variant>
        <vt:i4>18</vt:i4>
      </vt:variant>
      <vt:variant>
        <vt:i4>0</vt:i4>
      </vt:variant>
      <vt:variant>
        <vt:i4>5</vt:i4>
      </vt:variant>
      <vt:variant>
        <vt:lpwstr>https://www.aph.gov.au/Parliamentary_Business/Committees/Joint/Corporations_and_Financial_Services/Franchising/Report</vt:lpwstr>
      </vt:variant>
      <vt:variant>
        <vt:lpwstr/>
      </vt:variant>
      <vt:variant>
        <vt:i4>1835100</vt:i4>
      </vt:variant>
      <vt:variant>
        <vt:i4>15</vt:i4>
      </vt:variant>
      <vt:variant>
        <vt:i4>0</vt:i4>
      </vt:variant>
      <vt:variant>
        <vt:i4>5</vt:i4>
      </vt:variant>
      <vt:variant>
        <vt:lpwstr>https://treasury.gov.au/consultation/c2023-436091</vt:lpwstr>
      </vt:variant>
      <vt:variant>
        <vt:lpwstr/>
      </vt:variant>
      <vt:variant>
        <vt:i4>393234</vt:i4>
      </vt:variant>
      <vt:variant>
        <vt:i4>12</vt:i4>
      </vt:variant>
      <vt:variant>
        <vt:i4>0</vt:i4>
      </vt:variant>
      <vt:variant>
        <vt:i4>5</vt:i4>
      </vt:variant>
      <vt:variant>
        <vt:lpwstr>https://treasury.gov.au/publication/p2024-590845</vt:lpwstr>
      </vt:variant>
      <vt:variant>
        <vt:lpwstr/>
      </vt:variant>
      <vt:variant>
        <vt:i4>3211316</vt:i4>
      </vt:variant>
      <vt:variant>
        <vt:i4>9</vt:i4>
      </vt:variant>
      <vt:variant>
        <vt:i4>0</vt:i4>
      </vt:variant>
      <vt:variant>
        <vt:i4>5</vt:i4>
      </vt:variant>
      <vt:variant>
        <vt:lpwstr>https://oia.pmc.gov.au/published-impact-analyses-and-reports/australian-small-business-and-family-enterprise-ombudsman</vt:lpwstr>
      </vt:variant>
      <vt:variant>
        <vt:lpwstr/>
      </vt:variant>
      <vt:variant>
        <vt:i4>4587545</vt:i4>
      </vt:variant>
      <vt:variant>
        <vt:i4>6</vt:i4>
      </vt:variant>
      <vt:variant>
        <vt:i4>0</vt:i4>
      </vt:variant>
      <vt:variant>
        <vt:i4>5</vt:i4>
      </vt:variant>
      <vt:variant>
        <vt:lpwstr>https://www.asbfeo.gov.au/policy-advocacy/submissions</vt:lpwstr>
      </vt:variant>
      <vt:variant>
        <vt:lpwstr/>
      </vt:variant>
      <vt:variant>
        <vt:i4>3211316</vt:i4>
      </vt:variant>
      <vt:variant>
        <vt:i4>3</vt:i4>
      </vt:variant>
      <vt:variant>
        <vt:i4>0</vt:i4>
      </vt:variant>
      <vt:variant>
        <vt:i4>5</vt:i4>
      </vt:variant>
      <vt:variant>
        <vt:lpwstr>https://oia.pmc.gov.au/published-impact-analyses-and-reports/australian-small-business-and-family-enterprise-ombudsman</vt:lpwstr>
      </vt:variant>
      <vt:variant>
        <vt:lpwstr/>
      </vt:variant>
      <vt:variant>
        <vt:i4>3407971</vt:i4>
      </vt:variant>
      <vt:variant>
        <vt:i4>0</vt:i4>
      </vt:variant>
      <vt:variant>
        <vt:i4>0</vt:i4>
      </vt:variant>
      <vt:variant>
        <vt:i4>5</vt:i4>
      </vt:variant>
      <vt:variant>
        <vt:lpwstr>https://budget.gov.au/content/03-future-made.htm</vt:lpwstr>
      </vt:variant>
      <vt:variant>
        <vt:lpwstr>m9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Independent Review of the Australian Small Business and Family Enterprise Ombudsman (ASBFEO)</dc:title>
  <dc:subject/>
  <dc:creator/>
  <cp:keywords/>
  <dc:description/>
  <cp:lastModifiedBy/>
  <cp:revision>1</cp:revision>
  <dcterms:created xsi:type="dcterms:W3CDTF">2024-11-21T04:53:00Z</dcterms:created>
  <dcterms:modified xsi:type="dcterms:W3CDTF">2024-11-21T04:57:00Z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2024-11-21T04:57:05Z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4a8ae453-c420-43b8-af9c-dbac2efaa9c7</vt:lpwstr>
  </property>
  <property fmtid="{D5CDD505-2E9C-101B-9397-08002B2CF9AE}" pid="8" name="MSIP_Label_4f932d64-9ab1-4d9b-81d2-a3a8b82dd47d_ContentBits">
    <vt:lpwstr>0</vt:lpwstr>
  </property>
</Properties>
</file>