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62B81" w14:textId="6677C3A4" w:rsidR="00986A46" w:rsidRPr="006E76BE" w:rsidRDefault="00073540" w:rsidP="00300C95">
      <w:pPr>
        <w:pStyle w:val="Factsheettitle"/>
        <w:spacing w:before="1440"/>
      </w:pPr>
      <w:r>
        <w:t>Summary of consultation outcomes</w:t>
      </w:r>
    </w:p>
    <w:tbl>
      <w:tblPr>
        <w:tblStyle w:val="TableGrid"/>
        <w:tblW w:w="0" w:type="auto"/>
        <w:tblBorders>
          <w:top w:val="none" w:sz="0" w:space="0" w:color="auto"/>
          <w:left w:val="none" w:sz="0" w:space="0" w:color="auto"/>
          <w:bottom w:val="single" w:sz="12" w:space="0" w:color="002760" w:themeColor="accent1"/>
          <w:right w:val="none" w:sz="0" w:space="0" w:color="auto"/>
          <w:insideH w:val="none" w:sz="0" w:space="0" w:color="auto"/>
          <w:insideV w:val="none" w:sz="0" w:space="0" w:color="auto"/>
        </w:tblBorders>
        <w:tblLook w:val="04A0" w:firstRow="1" w:lastRow="0" w:firstColumn="1" w:lastColumn="0" w:noHBand="0" w:noVBand="1"/>
      </w:tblPr>
      <w:tblGrid>
        <w:gridCol w:w="8498"/>
      </w:tblGrid>
      <w:tr w:rsidR="00FC2E34" w14:paraId="3B58729F" w14:textId="77777777" w:rsidTr="00FC2E34">
        <w:tc>
          <w:tcPr>
            <w:tcW w:w="8498" w:type="dxa"/>
            <w:shd w:val="clear" w:color="auto" w:fill="auto"/>
          </w:tcPr>
          <w:p w14:paraId="34961A4D" w14:textId="47154EA9" w:rsidR="00FC2E34" w:rsidRDefault="00073540" w:rsidP="00E847A7">
            <w:pPr>
              <w:pStyle w:val="Introtext"/>
            </w:pPr>
            <w:r>
              <w:t xml:space="preserve">Consumer Data Right Rules – non-bank </w:t>
            </w:r>
            <w:r w:rsidR="002B07C0">
              <w:t xml:space="preserve">lenders </w:t>
            </w:r>
            <w:r>
              <w:t>and banking data scope</w:t>
            </w:r>
          </w:p>
          <w:p w14:paraId="5D5FB2BA" w14:textId="2D0572EB" w:rsidR="00073540" w:rsidRPr="00E847A7" w:rsidRDefault="00073540" w:rsidP="00E847A7">
            <w:pPr>
              <w:pStyle w:val="Introtext"/>
            </w:pPr>
            <w:r>
              <w:rPr>
                <w:rStyle w:val="normaltextrun"/>
                <w:rFonts w:ascii="Calibri Light" w:hAnsi="Calibri Light" w:cs="Calibri Light"/>
                <w:color w:val="000000"/>
                <w:sz w:val="22"/>
                <w:szCs w:val="22"/>
                <w:shd w:val="clear" w:color="auto" w:fill="FFFFFF"/>
              </w:rPr>
              <w:t>February 2025</w:t>
            </w:r>
            <w:r>
              <w:rPr>
                <w:rStyle w:val="eop"/>
                <w:rFonts w:cs="Calibri Light"/>
                <w:color w:val="000000"/>
                <w:sz w:val="22"/>
                <w:szCs w:val="22"/>
                <w:shd w:val="clear" w:color="auto" w:fill="FFFFFF"/>
              </w:rPr>
              <w:t> </w:t>
            </w:r>
          </w:p>
        </w:tc>
      </w:tr>
    </w:tbl>
    <w:p w14:paraId="0E3F5258" w14:textId="177796A5" w:rsidR="00073540" w:rsidRDefault="00073540" w:rsidP="009C7B24">
      <w:pPr>
        <w:jc w:val="both"/>
        <w:rPr>
          <w:rStyle w:val="eop"/>
          <w:rFonts w:cs="Calibri Light"/>
          <w:color w:val="000000"/>
          <w:szCs w:val="22"/>
          <w:shd w:val="clear" w:color="auto" w:fill="FFFFFF"/>
        </w:rPr>
      </w:pPr>
      <w:r>
        <w:rPr>
          <w:rStyle w:val="normaltextrun"/>
          <w:rFonts w:cs="Calibri Light"/>
          <w:color w:val="000000"/>
          <w:szCs w:val="22"/>
          <w:shd w:val="clear" w:color="auto" w:fill="FFFFFF"/>
        </w:rPr>
        <w:t xml:space="preserve">From 26 November 2024 until 24 December 2024, Treasury undertook public consultation about the making of amendments to the </w:t>
      </w:r>
      <w:r>
        <w:rPr>
          <w:rStyle w:val="normaltextrun"/>
          <w:rFonts w:cs="Calibri Light"/>
          <w:i/>
          <w:iCs/>
          <w:color w:val="000000"/>
          <w:szCs w:val="22"/>
          <w:shd w:val="clear" w:color="auto" w:fill="FFFFFF"/>
        </w:rPr>
        <w:t>Competition and Consumer (Consumer Data Right) Rules 2020</w:t>
      </w:r>
      <w:r>
        <w:rPr>
          <w:rStyle w:val="normaltextrun"/>
          <w:rFonts w:cs="Calibri Light"/>
          <w:color w:val="000000"/>
          <w:szCs w:val="22"/>
          <w:shd w:val="clear" w:color="auto" w:fill="FFFFFF"/>
        </w:rPr>
        <w:t xml:space="preserve"> (CDR Rules) to expand the Consumer Data Right (CDR) to the non-bank </w:t>
      </w:r>
      <w:r w:rsidR="002B07C0">
        <w:rPr>
          <w:rStyle w:val="normaltextrun"/>
          <w:rFonts w:cs="Calibri Light"/>
          <w:color w:val="000000"/>
          <w:szCs w:val="22"/>
          <w:shd w:val="clear" w:color="auto" w:fill="FFFFFF"/>
        </w:rPr>
        <w:t xml:space="preserve">lenders </w:t>
      </w:r>
      <w:r>
        <w:rPr>
          <w:rStyle w:val="normaltextrun"/>
          <w:rFonts w:cs="Calibri Light"/>
          <w:color w:val="000000"/>
          <w:szCs w:val="22"/>
          <w:shd w:val="clear" w:color="auto" w:fill="FFFFFF"/>
        </w:rPr>
        <w:t>sector and narrow the scope of CDR data for the banking sector</w:t>
      </w:r>
      <w:r w:rsidR="007F4AE8">
        <w:rPr>
          <w:rStyle w:val="normaltextrun"/>
          <w:rFonts w:cs="Calibri Light"/>
          <w:color w:val="000000"/>
          <w:szCs w:val="22"/>
          <w:shd w:val="clear" w:color="auto" w:fill="FFFFFF"/>
        </w:rPr>
        <w:t>.</w:t>
      </w:r>
      <w:r>
        <w:rPr>
          <w:rStyle w:val="eop"/>
          <w:rFonts w:cs="Calibri Light"/>
          <w:color w:val="000000"/>
          <w:szCs w:val="22"/>
          <w:shd w:val="clear" w:color="auto" w:fill="FFFFFF"/>
        </w:rPr>
        <w:t> Treasury also held bilateral meetings with government, industry and consumer group stakeholders.</w:t>
      </w:r>
    </w:p>
    <w:p w14:paraId="599DDECD" w14:textId="3E20B7CD" w:rsidR="00C17F8D" w:rsidRDefault="00073540" w:rsidP="009C7B24">
      <w:pPr>
        <w:jc w:val="both"/>
      </w:pPr>
      <w:r>
        <w:t xml:space="preserve">Treasury received </w:t>
      </w:r>
      <w:r w:rsidR="005E3F1E">
        <w:t>submissions from 33 stakeholders</w:t>
      </w:r>
      <w:r w:rsidR="000333AC">
        <w:t xml:space="preserve"> in response to the public consultation</w:t>
      </w:r>
      <w:r w:rsidR="00C17F8D">
        <w:t>:</w:t>
      </w:r>
    </w:p>
    <w:p w14:paraId="5B21F73B" w14:textId="1327C7CC" w:rsidR="00C17F8D" w:rsidRDefault="000333AC" w:rsidP="007D46CC">
      <w:pPr>
        <w:pStyle w:val="Bullet"/>
        <w:tabs>
          <w:tab w:val="num" w:pos="520"/>
        </w:tabs>
        <w:ind w:left="520" w:hanging="520"/>
      </w:pPr>
      <w:r w:rsidDel="00084DC7">
        <w:t xml:space="preserve">25 </w:t>
      </w:r>
      <w:r>
        <w:t xml:space="preserve">of the submissions </w:t>
      </w:r>
      <w:r w:rsidR="007D46CC">
        <w:t xml:space="preserve">have been published </w:t>
      </w:r>
      <w:r>
        <w:t xml:space="preserve">on </w:t>
      </w:r>
      <w:r w:rsidR="00FF6EFE">
        <w:t xml:space="preserve">the Treasury </w:t>
      </w:r>
      <w:r>
        <w:t>website.</w:t>
      </w:r>
      <w:r w:rsidR="005805F4">
        <w:rPr>
          <w:rStyle w:val="FootnoteReference"/>
        </w:rPr>
        <w:footnoteReference w:id="2"/>
      </w:r>
    </w:p>
    <w:p w14:paraId="2B0ADA98" w14:textId="0D20748F" w:rsidR="00073540" w:rsidRDefault="004654BC" w:rsidP="007D46CC">
      <w:pPr>
        <w:pStyle w:val="Bullet"/>
        <w:tabs>
          <w:tab w:val="num" w:pos="520"/>
        </w:tabs>
        <w:ind w:left="520" w:hanging="520"/>
      </w:pPr>
      <w:r>
        <w:t>8</w:t>
      </w:r>
      <w:r w:rsidR="000333AC">
        <w:t xml:space="preserve"> </w:t>
      </w:r>
      <w:r w:rsidR="000333AC" w:rsidRPr="008D6DCC">
        <w:t>stakeholders</w:t>
      </w:r>
      <w:r w:rsidR="000333AC">
        <w:t xml:space="preserve"> made a submission </w:t>
      </w:r>
      <w:r w:rsidR="00C17F8D">
        <w:t>that they requested</w:t>
      </w:r>
      <w:r w:rsidR="000333AC">
        <w:t xml:space="preserve"> be kept confidential. </w:t>
      </w:r>
    </w:p>
    <w:p w14:paraId="151661AA" w14:textId="361009FC" w:rsidR="00C17F8D" w:rsidRDefault="005805F4" w:rsidP="006D4903">
      <w:pPr>
        <w:pStyle w:val="Heading3"/>
      </w:pPr>
      <w:r>
        <w:t>Summary of feedback</w:t>
      </w:r>
    </w:p>
    <w:p w14:paraId="18EC1E2C" w14:textId="3B79815B" w:rsidR="00C23418" w:rsidRDefault="005805F4" w:rsidP="009E5782">
      <w:pPr>
        <w:jc w:val="both"/>
      </w:pPr>
      <w:r>
        <w:t xml:space="preserve">Broadly, stakeholders expressed support for making CDR Rules for the non-bank </w:t>
      </w:r>
      <w:r w:rsidR="002B07C0">
        <w:t xml:space="preserve">lenders </w:t>
      </w:r>
      <w:r>
        <w:t>sector</w:t>
      </w:r>
      <w:r w:rsidR="009E6E2E">
        <w:t>,</w:t>
      </w:r>
      <w:r w:rsidR="00935EC6">
        <w:t xml:space="preserve"> </w:t>
      </w:r>
      <w:r w:rsidR="009E6E2E">
        <w:t>h</w:t>
      </w:r>
      <w:r w:rsidR="00DA1C21">
        <w:t>owever</w:t>
      </w:r>
      <w:r w:rsidR="009E6E2E">
        <w:t xml:space="preserve"> some suggestions </w:t>
      </w:r>
      <w:r w:rsidR="00A3547A">
        <w:t>were</w:t>
      </w:r>
      <w:r w:rsidR="009E6E2E">
        <w:t xml:space="preserve"> raised on specific changes that could be made</w:t>
      </w:r>
      <w:r w:rsidR="00C23418">
        <w:t>.</w:t>
      </w:r>
      <w:r w:rsidR="00014B9F">
        <w:t xml:space="preserve"> </w:t>
      </w:r>
      <w:r w:rsidR="00C770F6">
        <w:t xml:space="preserve">There </w:t>
      </w:r>
      <w:r w:rsidR="00467003">
        <w:t xml:space="preserve">were mixed </w:t>
      </w:r>
      <w:r w:rsidR="00C770F6">
        <w:t>views about narrowing</w:t>
      </w:r>
      <w:r w:rsidR="00C23418">
        <w:t xml:space="preserve"> the scope of CDR data for the banking sector and other measures to reduce compliance costs for the banking</w:t>
      </w:r>
      <w:r w:rsidR="00C23418" w:rsidDel="00681387">
        <w:t xml:space="preserve"> </w:t>
      </w:r>
      <w:r w:rsidR="00C23418">
        <w:t xml:space="preserve">and non-bank </w:t>
      </w:r>
      <w:r w:rsidR="002B07C0">
        <w:t xml:space="preserve">lenders </w:t>
      </w:r>
      <w:r w:rsidR="00C23418">
        <w:t>sector</w:t>
      </w:r>
      <w:r w:rsidR="00681387">
        <w:t>s</w:t>
      </w:r>
      <w:r w:rsidR="00C23418">
        <w:t>.</w:t>
      </w:r>
    </w:p>
    <w:p w14:paraId="35FCE4EA" w14:textId="08411993" w:rsidR="00DA1C21" w:rsidRDefault="00DA1C21" w:rsidP="009E5782">
      <w:pPr>
        <w:jc w:val="both"/>
      </w:pPr>
      <w:r>
        <w:t>The Government has considered stakeholder feedback</w:t>
      </w:r>
      <w:r w:rsidR="00950D0C">
        <w:t>.</w:t>
      </w:r>
      <w:r w:rsidR="00C23418">
        <w:t xml:space="preserve"> </w:t>
      </w:r>
      <w:r w:rsidR="00950D0C">
        <w:t>S</w:t>
      </w:r>
      <w:r w:rsidR="00C23418">
        <w:t xml:space="preserve">ome </w:t>
      </w:r>
      <w:r w:rsidR="00950D0C">
        <w:t xml:space="preserve">changes </w:t>
      </w:r>
      <w:r w:rsidR="00EE1A63">
        <w:t>have been made to the final rule</w:t>
      </w:r>
      <w:r w:rsidR="00B61CD3">
        <w:t>s as a result</w:t>
      </w:r>
      <w:r w:rsidR="00771C63">
        <w:t>.</w:t>
      </w:r>
      <w:r w:rsidR="00950D0C">
        <w:t xml:space="preserve"> Responses to </w:t>
      </w:r>
      <w:r w:rsidR="006F29C8">
        <w:t xml:space="preserve">key areas of </w:t>
      </w:r>
      <w:r w:rsidR="00950D0C">
        <w:t>feedback are outlined below</w:t>
      </w:r>
      <w:r w:rsidR="00C7403E">
        <w:t>.</w:t>
      </w:r>
    </w:p>
    <w:p w14:paraId="3869487C" w14:textId="447ED486" w:rsidR="0046752B" w:rsidRDefault="007C549C" w:rsidP="00943766">
      <w:pPr>
        <w:pStyle w:val="Heading4"/>
        <w:jc w:val="both"/>
      </w:pPr>
      <w:r>
        <w:t xml:space="preserve"> ‘</w:t>
      </w:r>
      <w:r w:rsidR="00412A31">
        <w:t>D</w:t>
      </w:r>
      <w:r>
        <w:t xml:space="preserve">e minimis’ threshold for non-bank </w:t>
      </w:r>
      <w:r w:rsidR="002B07C0">
        <w:t>lenders</w:t>
      </w:r>
    </w:p>
    <w:p w14:paraId="53799446" w14:textId="3A35294E" w:rsidR="007C549C" w:rsidRDefault="00B00DB1" w:rsidP="009E5782">
      <w:pPr>
        <w:jc w:val="both"/>
      </w:pPr>
      <w:r w:rsidRPr="006D4903">
        <w:t xml:space="preserve">The </w:t>
      </w:r>
      <w:r w:rsidR="00385BD3" w:rsidRPr="006D4903">
        <w:t xml:space="preserve">‘de minimis’ </w:t>
      </w:r>
      <w:r w:rsidRPr="006D4903">
        <w:t>threshold for</w:t>
      </w:r>
      <w:r w:rsidR="00385BD3" w:rsidRPr="006D4903">
        <w:t xml:space="preserve"> non-bank lenders was generally recognised as </w:t>
      </w:r>
      <w:r w:rsidR="00AE073E" w:rsidRPr="006D4903">
        <w:t>desirable.</w:t>
      </w:r>
      <w:r w:rsidRPr="006D4903">
        <w:t xml:space="preserve"> </w:t>
      </w:r>
      <w:r w:rsidR="00AE073E" w:rsidRPr="006D4903">
        <w:t>However, t</w:t>
      </w:r>
      <w:r w:rsidR="00D929FB" w:rsidRPr="006D4903">
        <w:t xml:space="preserve">here were mixed views on the </w:t>
      </w:r>
      <w:r w:rsidR="00211D0E" w:rsidRPr="00F26D26">
        <w:t>appropriate</w:t>
      </w:r>
      <w:r w:rsidR="002B07C0">
        <w:t xml:space="preserve"> threshold for a non-bank lender to be required to share data</w:t>
      </w:r>
      <w:r w:rsidR="008A790C">
        <w:t xml:space="preserve">. </w:t>
      </w:r>
      <w:r w:rsidR="00E058EC">
        <w:t>Some stakeholders</w:t>
      </w:r>
      <w:r w:rsidR="00471E00">
        <w:t xml:space="preserve"> supported the proposed threshold while others </w:t>
      </w:r>
      <w:r w:rsidR="00925C08">
        <w:t xml:space="preserve">raised concerns about the </w:t>
      </w:r>
      <w:r w:rsidR="002B1305">
        <w:t xml:space="preserve">criteria </w:t>
      </w:r>
      <w:r w:rsidR="00B95AF9">
        <w:t xml:space="preserve">excluding lenders </w:t>
      </w:r>
      <w:r w:rsidR="002B1305">
        <w:t xml:space="preserve">and </w:t>
      </w:r>
      <w:r w:rsidR="00DB15F0">
        <w:t xml:space="preserve">suggested </w:t>
      </w:r>
      <w:r w:rsidR="002B1305">
        <w:t>alternatives</w:t>
      </w:r>
      <w:r w:rsidR="00471E00">
        <w:t>. There were requests for</w:t>
      </w:r>
      <w:r w:rsidR="00F6218F">
        <w:t xml:space="preserve"> </w:t>
      </w:r>
      <w:r w:rsidR="00E066EB">
        <w:t xml:space="preserve">key </w:t>
      </w:r>
      <w:r w:rsidR="000B2224">
        <w:t>buy now, pay later (</w:t>
      </w:r>
      <w:r w:rsidR="00E066EB">
        <w:t>BNPL</w:t>
      </w:r>
      <w:r w:rsidR="000B2224">
        <w:t>)</w:t>
      </w:r>
      <w:r w:rsidR="00E066EB">
        <w:t xml:space="preserve"> and consumer finance providers </w:t>
      </w:r>
      <w:r w:rsidR="00471E00">
        <w:t xml:space="preserve">to </w:t>
      </w:r>
      <w:r w:rsidR="00E066EB">
        <w:t>be required to share CDR data to support use cases such as borrowing decisions.</w:t>
      </w:r>
    </w:p>
    <w:p w14:paraId="7674CF85" w14:textId="6E7B2753" w:rsidR="006E5560" w:rsidRDefault="00905307" w:rsidP="009E5782">
      <w:pPr>
        <w:jc w:val="both"/>
      </w:pPr>
      <w:r>
        <w:lastRenderedPageBreak/>
        <w:t>T</w:t>
      </w:r>
      <w:r w:rsidR="00FF7B16">
        <w:t>he Government has maintained the threshold</w:t>
      </w:r>
      <w:r w:rsidR="00310219">
        <w:t>s</w:t>
      </w:r>
      <w:r w:rsidR="00AA52D5">
        <w:t xml:space="preserve"> </w:t>
      </w:r>
      <w:r w:rsidR="00A3668D">
        <w:t>from the draft rules</w:t>
      </w:r>
      <w:r w:rsidR="00FF7B16">
        <w:t>.</w:t>
      </w:r>
      <w:r w:rsidR="0008542F">
        <w:t xml:space="preserve"> </w:t>
      </w:r>
      <w:r w:rsidR="00F75796" w:rsidRPr="008D6DCC">
        <w:t xml:space="preserve">Key </w:t>
      </w:r>
      <w:r w:rsidR="0012668D" w:rsidRPr="008D6DCC">
        <w:t>providers of consumer finance</w:t>
      </w:r>
      <w:r w:rsidR="00903D1A" w:rsidRPr="008D6DCC">
        <w:t xml:space="preserve">, including </w:t>
      </w:r>
      <w:r w:rsidR="00903D1A" w:rsidRPr="008D6DCC" w:rsidDel="004A6490">
        <w:t>BNPL</w:t>
      </w:r>
      <w:r w:rsidR="004A6490" w:rsidRPr="008D6DCC">
        <w:t xml:space="preserve"> products</w:t>
      </w:r>
      <w:r w:rsidR="005930BC" w:rsidRPr="008D6DCC">
        <w:t>,</w:t>
      </w:r>
      <w:r w:rsidR="00903D1A" w:rsidRPr="008D6DCC">
        <w:t xml:space="preserve"> are expected to </w:t>
      </w:r>
      <w:r w:rsidR="0022055C" w:rsidRPr="008D6DCC">
        <w:t xml:space="preserve">have CDR </w:t>
      </w:r>
      <w:r w:rsidR="000B2224" w:rsidRPr="008D6DCC">
        <w:t xml:space="preserve">data sharing </w:t>
      </w:r>
      <w:r w:rsidR="0022055C" w:rsidRPr="008D6DCC">
        <w:t xml:space="preserve">obligations from commencement or </w:t>
      </w:r>
      <w:proofErr w:type="gramStart"/>
      <w:r w:rsidR="0022055C" w:rsidRPr="008D6DCC">
        <w:t>in the near future</w:t>
      </w:r>
      <w:proofErr w:type="gramEnd"/>
      <w:r w:rsidR="0022055C" w:rsidRPr="008D6DCC">
        <w:t>.</w:t>
      </w:r>
    </w:p>
    <w:p w14:paraId="539FD2CD" w14:textId="77777777" w:rsidR="000B79B4" w:rsidRDefault="000B79B4" w:rsidP="000B79B4">
      <w:pPr>
        <w:pStyle w:val="Heading4"/>
        <w:jc w:val="both"/>
      </w:pPr>
      <w:r>
        <w:t>Implementation timing for non-bank lenders</w:t>
      </w:r>
    </w:p>
    <w:p w14:paraId="3566E142" w14:textId="05A09630" w:rsidR="000B79B4" w:rsidRDefault="000B79B4" w:rsidP="000B79B4">
      <w:pPr>
        <w:jc w:val="both"/>
      </w:pPr>
      <w:r w:rsidRPr="00654A73">
        <w:t xml:space="preserve">Under the </w:t>
      </w:r>
      <w:r w:rsidR="00654A73" w:rsidRPr="006D4903">
        <w:t xml:space="preserve">draft </w:t>
      </w:r>
      <w:r w:rsidRPr="00654A73">
        <w:t>rules, product</w:t>
      </w:r>
      <w:r>
        <w:t xml:space="preserve"> data sharing obligations would have applied for all non-bank lenders meeting the criteria from 13 July 2026. Consumer data sharing obligations would have applied in phases from 9 November 2026 to 13 September 2027 based on the total value of the lender’s resident loans and finance leases and the complexity of the request. </w:t>
      </w:r>
      <w:r w:rsidRPr="00F26D26">
        <w:t>There were a range of views on the implementation schedule, including</w:t>
      </w:r>
      <w:r>
        <w:t xml:space="preserve"> requests to shorten or extend the timing.</w:t>
      </w:r>
    </w:p>
    <w:p w14:paraId="46DC7233" w14:textId="77777777" w:rsidR="000B79B4" w:rsidRPr="00BF0615" w:rsidRDefault="000B79B4" w:rsidP="000B79B4">
      <w:pPr>
        <w:jc w:val="both"/>
      </w:pPr>
      <w:r>
        <w:t>The Government has maintained the implementation timing for product data sharing obligations and consumer data sharing in response to non-complex requests so that the CDR becomes operational in non-bank lending from mid-2026. However, consumer data sharing obligations to respond to a complex request have been removed. This</w:t>
      </w:r>
      <w:r w:rsidRPr="00BF0615">
        <w:t xml:space="preserve"> is to avoid unnecessary or duplicative compliance burden </w:t>
      </w:r>
      <w:r>
        <w:t>while the Government is considering options regarding nominated representatives and improving business consumer use of the CDR</w:t>
      </w:r>
      <w:r w:rsidRPr="00BF0615">
        <w:t>.</w:t>
      </w:r>
      <w:r>
        <w:t xml:space="preserve"> </w:t>
      </w:r>
    </w:p>
    <w:p w14:paraId="5247D989" w14:textId="77777777" w:rsidR="003A2504" w:rsidRDefault="003A2504" w:rsidP="003A2504">
      <w:pPr>
        <w:pStyle w:val="Heading4"/>
        <w:jc w:val="both"/>
      </w:pPr>
      <w:r>
        <w:t>Enabling accredited non-bank lenders to use CDR data as data holders</w:t>
      </w:r>
    </w:p>
    <w:p w14:paraId="29713AF5" w14:textId="77777777" w:rsidR="003A2504" w:rsidRDefault="003A2504" w:rsidP="003A2504">
      <w:pPr>
        <w:jc w:val="both"/>
      </w:pPr>
      <w:r>
        <w:t xml:space="preserve">It was suggested that the mechanism available to an authorised deposit-taking institution (ADI) which is an accredited person should also be made available to non-bank lenders. The mechanism enables an ADI which is an accredited person to use the CDR to obtain and use the same data that it obtains via other means such as screen scraping. The Government has made this mechanism available to non-bank lenders. </w:t>
      </w:r>
    </w:p>
    <w:p w14:paraId="18C84C4E" w14:textId="7CAE6CCD" w:rsidR="006E5560" w:rsidRDefault="006A6F98" w:rsidP="009E5782">
      <w:pPr>
        <w:pStyle w:val="Heading4"/>
        <w:jc w:val="both"/>
      </w:pPr>
      <w:r>
        <w:t>C</w:t>
      </w:r>
      <w:r w:rsidR="00AB790F">
        <w:t>omplex arrangements</w:t>
      </w:r>
      <w:r w:rsidR="00976860">
        <w:t>,</w:t>
      </w:r>
      <w:r w:rsidR="00AB790F">
        <w:t xml:space="preserve"> such as white labelling and off-balance sheet lending</w:t>
      </w:r>
    </w:p>
    <w:p w14:paraId="183904E2" w14:textId="6E7846FD" w:rsidR="006E5560" w:rsidRDefault="00134CF8" w:rsidP="009E5782">
      <w:pPr>
        <w:jc w:val="both"/>
      </w:pPr>
      <w:r>
        <w:t>While</w:t>
      </w:r>
      <w:r w:rsidR="00FF7B16">
        <w:t xml:space="preserve"> there was support for </w:t>
      </w:r>
      <w:r w:rsidR="0092562B">
        <w:t xml:space="preserve">the draft </w:t>
      </w:r>
      <w:r w:rsidR="00FF7B16">
        <w:t>measures to address complex arrangements</w:t>
      </w:r>
      <w:r w:rsidR="00C862DE">
        <w:t xml:space="preserve"> </w:t>
      </w:r>
      <w:r w:rsidR="00F645C9">
        <w:t>that</w:t>
      </w:r>
      <w:r w:rsidR="00E97CD5">
        <w:t xml:space="preserve"> products are </w:t>
      </w:r>
      <w:r w:rsidR="00F645C9">
        <w:t>provided through</w:t>
      </w:r>
      <w:r w:rsidR="003D22E7">
        <w:t xml:space="preserve">, </w:t>
      </w:r>
      <w:r w:rsidR="00BA396A">
        <w:t>stakeholders sought additional clarity</w:t>
      </w:r>
      <w:r w:rsidR="00FF7B16">
        <w:t xml:space="preserve"> about the operation of these measures.</w:t>
      </w:r>
      <w:r w:rsidR="00BC73D1">
        <w:t xml:space="preserve"> </w:t>
      </w:r>
    </w:p>
    <w:p w14:paraId="4AE3AADC" w14:textId="02710333" w:rsidR="00ED4052" w:rsidRDefault="00D274A7" w:rsidP="009E5782">
      <w:pPr>
        <w:jc w:val="both"/>
      </w:pPr>
      <w:r>
        <w:t>In response to feedback</w:t>
      </w:r>
      <w:r w:rsidR="00F20A96">
        <w:t>,</w:t>
      </w:r>
      <w:r w:rsidR="00497A4A" w:rsidDel="00D072ED">
        <w:t xml:space="preserve"> </w:t>
      </w:r>
      <w:r w:rsidR="00C717DF">
        <w:t xml:space="preserve">the Government made changes to the proposed mechanisms including to enable the transfer of obligations between data holders </w:t>
      </w:r>
      <w:r w:rsidR="00EA15C8">
        <w:t xml:space="preserve">operating </w:t>
      </w:r>
      <w:r w:rsidR="00C717DF">
        <w:t>in two different sectors. A</w:t>
      </w:r>
      <w:r w:rsidR="00FF7B16">
        <w:t>dditional c</w:t>
      </w:r>
      <w:r w:rsidR="00C717DF">
        <w:t>larification</w:t>
      </w:r>
      <w:r w:rsidR="00FF7B16">
        <w:t xml:space="preserve"> has</w:t>
      </w:r>
      <w:r w:rsidR="00C717DF">
        <w:t xml:space="preserve"> also</w:t>
      </w:r>
      <w:r w:rsidR="00FF7B16">
        <w:t xml:space="preserve"> been included in the </w:t>
      </w:r>
      <w:r w:rsidR="00C717DF">
        <w:t>rules and</w:t>
      </w:r>
      <w:r w:rsidR="00FF7B16">
        <w:t xml:space="preserve"> explanatory statement</w:t>
      </w:r>
      <w:r w:rsidR="00C717DF">
        <w:t>.</w:t>
      </w:r>
    </w:p>
    <w:p w14:paraId="55BD2384" w14:textId="7F09601B" w:rsidR="007C549C" w:rsidRDefault="007C549C" w:rsidP="001012D2">
      <w:pPr>
        <w:pStyle w:val="Heading4"/>
        <w:jc w:val="both"/>
      </w:pPr>
      <w:r>
        <w:t>Narrowing the scope of banking and non-bank lending products</w:t>
      </w:r>
    </w:p>
    <w:p w14:paraId="2D516E51" w14:textId="15920C1D" w:rsidR="002D77AD" w:rsidRDefault="00C73F6D" w:rsidP="00900247">
      <w:pPr>
        <w:jc w:val="both"/>
      </w:pPr>
      <w:r>
        <w:t xml:space="preserve">There was broad </w:t>
      </w:r>
      <w:r w:rsidR="00F81768">
        <w:t xml:space="preserve">recognition of the need to </w:t>
      </w:r>
      <w:r>
        <w:t>balanc</w:t>
      </w:r>
      <w:r w:rsidR="00F81768">
        <w:t>e</w:t>
      </w:r>
      <w:r>
        <w:t xml:space="preserve"> consumer needs with compliance costs for industry. </w:t>
      </w:r>
      <w:r w:rsidR="0057786B">
        <w:t>Data</w:t>
      </w:r>
      <w:r w:rsidR="00FD785D">
        <w:t xml:space="preserve"> </w:t>
      </w:r>
      <w:r w:rsidR="0057786B">
        <w:t xml:space="preserve">holders </w:t>
      </w:r>
      <w:r w:rsidR="00186FFB">
        <w:t xml:space="preserve">generally supported narrowing the scope to </w:t>
      </w:r>
      <w:r w:rsidR="00AD6B28">
        <w:t>only those products that supported high-value use cases</w:t>
      </w:r>
      <w:r w:rsidR="00F15419">
        <w:t>.</w:t>
      </w:r>
      <w:r w:rsidR="00AD6B28">
        <w:t xml:space="preserve"> While other</w:t>
      </w:r>
      <w:r w:rsidR="0096246D">
        <w:t xml:space="preserve"> stakeholders</w:t>
      </w:r>
      <w:r w:rsidR="00AD6B28">
        <w:t xml:space="preserve"> </w:t>
      </w:r>
      <w:r w:rsidR="00D447B9">
        <w:t xml:space="preserve">expressed particular interest in </w:t>
      </w:r>
      <w:r w:rsidR="007D5DF7">
        <w:t>accounts that would allow them to gain</w:t>
      </w:r>
      <w:r w:rsidR="00A272E8">
        <w:t xml:space="preserve"> a broader view of a consumer’s financial picture. </w:t>
      </w:r>
      <w:r w:rsidR="00900247">
        <w:t>T</w:t>
      </w:r>
      <w:r w:rsidR="00FA2D80">
        <w:t xml:space="preserve">he </w:t>
      </w:r>
      <w:r w:rsidR="0011527A">
        <w:t>products de</w:t>
      </w:r>
      <w:r w:rsidR="007737F9">
        <w:t>-scope</w:t>
      </w:r>
      <w:r w:rsidR="00725798">
        <w:t xml:space="preserve">d in </w:t>
      </w:r>
      <w:r w:rsidR="00520BC4">
        <w:t xml:space="preserve">the </w:t>
      </w:r>
      <w:r w:rsidR="00725798">
        <w:t xml:space="preserve">final </w:t>
      </w:r>
      <w:r w:rsidR="0011527A">
        <w:t xml:space="preserve">rules </w:t>
      </w:r>
      <w:r w:rsidR="00461595">
        <w:t>are</w:t>
      </w:r>
      <w:r w:rsidR="00725798">
        <w:t xml:space="preserve"> </w:t>
      </w:r>
      <w:r w:rsidR="0011527A">
        <w:t>un</w:t>
      </w:r>
      <w:r w:rsidR="00725798">
        <w:t xml:space="preserve">changed. </w:t>
      </w:r>
    </w:p>
    <w:p w14:paraId="4D99AF02" w14:textId="7B75CD09" w:rsidR="002A7768" w:rsidRDefault="36E9A57A" w:rsidP="009E5782">
      <w:pPr>
        <w:jc w:val="both"/>
      </w:pPr>
      <w:r>
        <w:t xml:space="preserve">While there was support for the de-scoping of products with less than 1,000 eligible CDR consumers, </w:t>
      </w:r>
      <w:r w:rsidR="00066755">
        <w:t xml:space="preserve">stakeholders also </w:t>
      </w:r>
      <w:r w:rsidR="00BA5A2B">
        <w:t xml:space="preserve">identified </w:t>
      </w:r>
      <w:r w:rsidR="007853CF">
        <w:t>interact</w:t>
      </w:r>
      <w:r w:rsidR="00F232AF">
        <w:t>ions</w:t>
      </w:r>
      <w:r w:rsidR="007853CF">
        <w:t xml:space="preserve"> with </w:t>
      </w:r>
      <w:r w:rsidR="00F8135D">
        <w:t xml:space="preserve">other </w:t>
      </w:r>
      <w:r w:rsidR="0081559C">
        <w:t>parts of the rules</w:t>
      </w:r>
      <w:r w:rsidR="000E1BE7">
        <w:t xml:space="preserve"> </w:t>
      </w:r>
      <w:r w:rsidR="003E5FAE">
        <w:t xml:space="preserve">and </w:t>
      </w:r>
      <w:r w:rsidR="00C75CB6">
        <w:t>the need</w:t>
      </w:r>
      <w:r w:rsidR="00863E5D">
        <w:t xml:space="preserve"> to</w:t>
      </w:r>
      <w:r w:rsidR="0023265B">
        <w:t xml:space="preserve"> ensure </w:t>
      </w:r>
      <w:r w:rsidR="00A00434">
        <w:t>en</w:t>
      </w:r>
      <w:r w:rsidR="00C766B1">
        <w:t>tities participate as intended</w:t>
      </w:r>
      <w:r w:rsidR="00310821">
        <w:t xml:space="preserve"> (essentially </w:t>
      </w:r>
      <w:r w:rsidR="00AC33E9">
        <w:t xml:space="preserve">ensure </w:t>
      </w:r>
      <w:r w:rsidR="007C55BA">
        <w:t>effective anti-avoidance)</w:t>
      </w:r>
      <w:r w:rsidR="00C766B1">
        <w:t>.</w:t>
      </w:r>
      <w:r w:rsidR="00C766B1" w:rsidRPr="00B35382">
        <w:t xml:space="preserve"> </w:t>
      </w:r>
      <w:r w:rsidR="00751B12" w:rsidRPr="00B35382">
        <w:t>In response to these issues,</w:t>
      </w:r>
      <w:r w:rsidR="00751B12">
        <w:t xml:space="preserve"> the Government has removed the </w:t>
      </w:r>
      <w:r w:rsidR="00C602A2">
        <w:t>1,000 eligible CDR consumer</w:t>
      </w:r>
      <w:r w:rsidR="009613E3">
        <w:t xml:space="preserve">s </w:t>
      </w:r>
      <w:r w:rsidR="0091192F">
        <w:t>de-scoping</w:t>
      </w:r>
      <w:r w:rsidR="00406B10">
        <w:t xml:space="preserve"> for products.</w:t>
      </w:r>
    </w:p>
    <w:p w14:paraId="2397DCE9" w14:textId="76F8589D" w:rsidR="007C549C" w:rsidRDefault="007C549C" w:rsidP="001012D2">
      <w:pPr>
        <w:pStyle w:val="Heading4"/>
        <w:jc w:val="both"/>
      </w:pPr>
      <w:r>
        <w:t xml:space="preserve">Reduced </w:t>
      </w:r>
      <w:r w:rsidR="00C34228">
        <w:t>requirements to share historical consumer data</w:t>
      </w:r>
      <w:r w:rsidR="00681751">
        <w:t xml:space="preserve"> </w:t>
      </w:r>
      <w:r w:rsidR="00D06BD4">
        <w:t>on open and closed accounts</w:t>
      </w:r>
    </w:p>
    <w:p w14:paraId="4A7B0063" w14:textId="73928DAA" w:rsidR="009C68EA" w:rsidRDefault="4FB4D421" w:rsidP="009C68EA">
      <w:pPr>
        <w:jc w:val="both"/>
      </w:pPr>
      <w:r>
        <w:t xml:space="preserve">Data holders </w:t>
      </w:r>
      <w:r w:rsidR="005724AE">
        <w:t xml:space="preserve">supported the reduction in </w:t>
      </w:r>
      <w:r w:rsidR="003E541E">
        <w:t>the period for historical data</w:t>
      </w:r>
      <w:r w:rsidR="00825053">
        <w:t xml:space="preserve"> to two </w:t>
      </w:r>
      <w:r w:rsidR="004402BD">
        <w:t>years</w:t>
      </w:r>
      <w:r w:rsidR="127A56F6">
        <w:t xml:space="preserve">, noting </w:t>
      </w:r>
      <w:r w:rsidR="71CE64AF">
        <w:t xml:space="preserve">its potential to </w:t>
      </w:r>
      <w:r w:rsidR="127A56F6">
        <w:t>reduce costs</w:t>
      </w:r>
      <w:r w:rsidR="21B3F144">
        <w:t xml:space="preserve"> and the low volume of requests for this data to date</w:t>
      </w:r>
      <w:r>
        <w:t xml:space="preserve">. </w:t>
      </w:r>
      <w:r w:rsidR="53D8F9F0">
        <w:t>There was</w:t>
      </w:r>
      <w:r w:rsidR="31A49157">
        <w:t xml:space="preserve"> also</w:t>
      </w:r>
      <w:r w:rsidR="53D8F9F0">
        <w:t xml:space="preserve"> overall support from</w:t>
      </w:r>
      <w:r>
        <w:t xml:space="preserve"> data recipients </w:t>
      </w:r>
      <w:r w:rsidR="4194CC8C">
        <w:t>as balanc</w:t>
      </w:r>
      <w:r w:rsidR="001819E0">
        <w:t>ing</w:t>
      </w:r>
      <w:r w:rsidR="4194CC8C">
        <w:t xml:space="preserve"> costs and consumer needs</w:t>
      </w:r>
      <w:r w:rsidR="04A8DEF8">
        <w:t xml:space="preserve">, although some </w:t>
      </w:r>
      <w:r w:rsidR="00BA50B4">
        <w:lastRenderedPageBreak/>
        <w:t xml:space="preserve">stakeholders </w:t>
      </w:r>
      <w:r w:rsidR="04A8DEF8">
        <w:t>preferred a longer period</w:t>
      </w:r>
      <w:r w:rsidR="50C3D831">
        <w:t>.</w:t>
      </w:r>
      <w:r w:rsidR="00265996">
        <w:t xml:space="preserve"> </w:t>
      </w:r>
      <w:r w:rsidR="0001796D">
        <w:t>Data holder</w:t>
      </w:r>
      <w:r w:rsidR="009C68EA">
        <w:t xml:space="preserve"> submissions also raised the cost of providing closed account data under the CDR</w:t>
      </w:r>
      <w:r w:rsidR="0001796D">
        <w:t xml:space="preserve"> and </w:t>
      </w:r>
      <w:r w:rsidR="009C68EA">
        <w:t xml:space="preserve">noting the lack of clear use cases. </w:t>
      </w:r>
      <w:r w:rsidR="00673A8B">
        <w:t xml:space="preserve"> </w:t>
      </w:r>
    </w:p>
    <w:p w14:paraId="6C840778" w14:textId="20A5C40B" w:rsidR="0032608F" w:rsidRDefault="00A31B6C" w:rsidP="009E5782">
      <w:pPr>
        <w:jc w:val="both"/>
      </w:pPr>
      <w:r>
        <w:t>The</w:t>
      </w:r>
      <w:r w:rsidR="6E4F889D">
        <w:t xml:space="preserve"> </w:t>
      </w:r>
      <w:r w:rsidR="00190D9C">
        <w:t>Government</w:t>
      </w:r>
      <w:r w:rsidR="23AE5C60">
        <w:t xml:space="preserve"> </w:t>
      </w:r>
      <w:r w:rsidR="00187784">
        <w:t xml:space="preserve">is proceeding with </w:t>
      </w:r>
      <w:r w:rsidR="0056546A" w:rsidRPr="00691BB9">
        <w:t>reduc</w:t>
      </w:r>
      <w:r w:rsidR="00686FE7" w:rsidRPr="00691BB9">
        <w:t>i</w:t>
      </w:r>
      <w:r w:rsidR="001512A1" w:rsidRPr="006D4903">
        <w:t>ng</w:t>
      </w:r>
      <w:r w:rsidR="00686FE7" w:rsidRPr="00691BB9">
        <w:t xml:space="preserve"> </w:t>
      </w:r>
      <w:r w:rsidR="75F6047A" w:rsidRPr="00691BB9">
        <w:t xml:space="preserve">open account </w:t>
      </w:r>
      <w:r w:rsidR="005E421A" w:rsidRPr="00691BB9">
        <w:t>data</w:t>
      </w:r>
      <w:r w:rsidR="75F6047A" w:rsidRPr="00691BB9">
        <w:t xml:space="preserve"> </w:t>
      </w:r>
      <w:r w:rsidR="00187784">
        <w:t>to</w:t>
      </w:r>
      <w:r w:rsidR="00B4183B">
        <w:t xml:space="preserve"> </w:t>
      </w:r>
      <w:r w:rsidR="008D2C08">
        <w:t xml:space="preserve">two years </w:t>
      </w:r>
      <w:r w:rsidR="1CD77F09">
        <w:t>and</w:t>
      </w:r>
      <w:r w:rsidR="0017300D">
        <w:t xml:space="preserve"> </w:t>
      </w:r>
      <w:r w:rsidR="0084366C">
        <w:t xml:space="preserve">has </w:t>
      </w:r>
      <w:r w:rsidR="0017300D">
        <w:t xml:space="preserve">removed </w:t>
      </w:r>
      <w:r w:rsidR="1CD77F09">
        <w:t xml:space="preserve">the </w:t>
      </w:r>
      <w:r w:rsidR="0017300D">
        <w:t>obligation</w:t>
      </w:r>
      <w:r w:rsidR="1CD77F09">
        <w:t xml:space="preserve"> to </w:t>
      </w:r>
      <w:r w:rsidR="0056546A">
        <w:t>disclose</w:t>
      </w:r>
      <w:r w:rsidR="1CD77F09">
        <w:t xml:space="preserve"> closed account</w:t>
      </w:r>
      <w:r>
        <w:t xml:space="preserve"> data</w:t>
      </w:r>
      <w:r w:rsidR="1CD77F09">
        <w:t>.</w:t>
      </w:r>
      <w:r w:rsidR="0032608F">
        <w:t xml:space="preserve"> </w:t>
      </w:r>
      <w:r w:rsidR="003441BF">
        <w:t>The Government is open to reassessing t</w:t>
      </w:r>
      <w:r w:rsidR="0032608F">
        <w:t xml:space="preserve">he value proposition of </w:t>
      </w:r>
      <w:r w:rsidR="006038AE" w:rsidRPr="005F67A6">
        <w:t>required sharing of this data</w:t>
      </w:r>
      <w:r w:rsidR="006038AE">
        <w:t xml:space="preserve"> </w:t>
      </w:r>
      <w:r w:rsidR="006038AE" w:rsidRPr="005F67A6">
        <w:t>in future if valuable use cases are identified.</w:t>
      </w:r>
    </w:p>
    <w:p w14:paraId="2DABB397" w14:textId="551FB0EB" w:rsidR="0030030B" w:rsidRPr="0030030B" w:rsidRDefault="00356B93" w:rsidP="006218F0">
      <w:pPr>
        <w:pStyle w:val="Heading4"/>
        <w:jc w:val="both"/>
      </w:pPr>
      <w:r>
        <w:t>V</w:t>
      </w:r>
      <w:r w:rsidR="0030030B" w:rsidRPr="0030030B">
        <w:t>oluntary product data request</w:t>
      </w:r>
      <w:r>
        <w:t>s and data standard</w:t>
      </w:r>
      <w:r w:rsidR="00EF218F">
        <w:t xml:space="preserve"> compliance</w:t>
      </w:r>
    </w:p>
    <w:p w14:paraId="7B8AFAEE" w14:textId="60169863" w:rsidR="0030030B" w:rsidRDefault="00297A5C" w:rsidP="006218F0">
      <w:pPr>
        <w:jc w:val="both"/>
      </w:pPr>
      <w:r>
        <w:t xml:space="preserve">Some stakeholders raised </w:t>
      </w:r>
      <w:r w:rsidR="00597604">
        <w:t xml:space="preserve">concerns </w:t>
      </w:r>
      <w:r w:rsidR="00FF1DC4">
        <w:t>with removing the requirement</w:t>
      </w:r>
      <w:r w:rsidR="00BD19ED">
        <w:t xml:space="preserve"> under the rules to respond to voluntary product data requests in accordance with the </w:t>
      </w:r>
      <w:r w:rsidR="00122F37">
        <w:t xml:space="preserve">CDR </w:t>
      </w:r>
      <w:r w:rsidR="00BD19ED">
        <w:t>data standards</w:t>
      </w:r>
      <w:r w:rsidR="004B3E03">
        <w:t xml:space="preserve">. Concerns included </w:t>
      </w:r>
      <w:r w:rsidR="00597604">
        <w:t xml:space="preserve">risks </w:t>
      </w:r>
      <w:r w:rsidR="00FA6BAC">
        <w:t xml:space="preserve">to </w:t>
      </w:r>
      <w:r w:rsidR="00597604">
        <w:t>data quality</w:t>
      </w:r>
      <w:r w:rsidR="00FA6BAC">
        <w:t>,</w:t>
      </w:r>
      <w:r w:rsidR="00D40A12">
        <w:t xml:space="preserve"> reliability</w:t>
      </w:r>
      <w:r w:rsidR="004B3E03">
        <w:t xml:space="preserve"> </w:t>
      </w:r>
      <w:r w:rsidR="00FA6BAC">
        <w:t>and usability</w:t>
      </w:r>
      <w:r w:rsidR="00597604">
        <w:t>.</w:t>
      </w:r>
      <w:r w:rsidR="00ED6BD3">
        <w:t xml:space="preserve"> </w:t>
      </w:r>
      <w:r w:rsidR="0047717B">
        <w:t>T</w:t>
      </w:r>
      <w:r w:rsidR="00ED6BD3">
        <w:t xml:space="preserve">he Government </w:t>
      </w:r>
      <w:r w:rsidR="00F02E3C">
        <w:t>ha</w:t>
      </w:r>
      <w:r w:rsidR="003624B7">
        <w:t>s not proceed</w:t>
      </w:r>
      <w:r w:rsidR="00F02E3C">
        <w:t>ed</w:t>
      </w:r>
      <w:r w:rsidR="003624B7">
        <w:t xml:space="preserve"> with this change</w:t>
      </w:r>
      <w:r w:rsidR="5C2B6BB8">
        <w:t>.</w:t>
      </w:r>
    </w:p>
    <w:p w14:paraId="206C6934" w14:textId="39C62B8F" w:rsidR="00531167" w:rsidRDefault="00531167" w:rsidP="00531167">
      <w:pPr>
        <w:pStyle w:val="Heading4"/>
        <w:jc w:val="both"/>
      </w:pPr>
      <w:r>
        <w:t>Treatment of financial hardship information</w:t>
      </w:r>
    </w:p>
    <w:p w14:paraId="1A8CB62D" w14:textId="0CE3CB27" w:rsidR="00531167" w:rsidRDefault="00D73635" w:rsidP="00034224">
      <w:r>
        <w:t xml:space="preserve">Stakeholders </w:t>
      </w:r>
      <w:r w:rsidR="00AB7317">
        <w:t xml:space="preserve">provided </w:t>
      </w:r>
      <w:r w:rsidR="00503C24">
        <w:t xml:space="preserve">feedback </w:t>
      </w:r>
      <w:r w:rsidR="00D129A7">
        <w:t xml:space="preserve">about the </w:t>
      </w:r>
      <w:r w:rsidR="00B17F37">
        <w:t xml:space="preserve">exclusion </w:t>
      </w:r>
      <w:r w:rsidR="00D129A7">
        <w:t>of financial hardship information</w:t>
      </w:r>
      <w:r w:rsidR="00B17F37">
        <w:t xml:space="preserve"> </w:t>
      </w:r>
      <w:r w:rsidR="005D3542">
        <w:t>from ‘customer data’</w:t>
      </w:r>
      <w:r w:rsidR="008D6682">
        <w:t>.</w:t>
      </w:r>
      <w:r w:rsidR="00975DD4">
        <w:t xml:space="preserve"> This issue was also highlighted in the independent privacy impact assessment.</w:t>
      </w:r>
      <w:r w:rsidR="008D6682">
        <w:t xml:space="preserve"> </w:t>
      </w:r>
      <w:r w:rsidR="00ED1128">
        <w:t>This</w:t>
      </w:r>
      <w:r w:rsidR="004E2F61">
        <w:t xml:space="preserve"> information </w:t>
      </w:r>
      <w:r w:rsidR="00ED1128">
        <w:t xml:space="preserve">is </w:t>
      </w:r>
      <w:r w:rsidR="00392ADF">
        <w:t xml:space="preserve">part of the comprehensive credit reporting regime </w:t>
      </w:r>
      <w:r w:rsidR="00096900">
        <w:t>and</w:t>
      </w:r>
      <w:r w:rsidR="00392ADF">
        <w:t xml:space="preserve"> ha</w:t>
      </w:r>
      <w:r w:rsidR="00ED1128">
        <w:t>s</w:t>
      </w:r>
      <w:r w:rsidR="00392ADF">
        <w:t xml:space="preserve"> specific treatments </w:t>
      </w:r>
      <w:r w:rsidR="00087ED3">
        <w:t xml:space="preserve">in the </w:t>
      </w:r>
      <w:r w:rsidR="00087ED3" w:rsidRPr="008D6DCC">
        <w:rPr>
          <w:i/>
          <w:iCs/>
        </w:rPr>
        <w:t>Privacy Act 1988</w:t>
      </w:r>
      <w:r w:rsidR="00087ED3">
        <w:t xml:space="preserve"> and </w:t>
      </w:r>
      <w:r w:rsidR="00087ED3" w:rsidRPr="008D6DCC">
        <w:rPr>
          <w:i/>
          <w:iCs/>
        </w:rPr>
        <w:t>National Consumer Credit Protection Act 20</w:t>
      </w:r>
      <w:r w:rsidR="00311746" w:rsidRPr="008D6DCC">
        <w:rPr>
          <w:i/>
          <w:iCs/>
        </w:rPr>
        <w:t>09</w:t>
      </w:r>
      <w:r w:rsidR="005A4533">
        <w:rPr>
          <w:i/>
          <w:iCs/>
        </w:rPr>
        <w:t xml:space="preserve"> </w:t>
      </w:r>
      <w:r w:rsidR="005A4533" w:rsidRPr="008D6DCC">
        <w:t xml:space="preserve">for disclosures to and by credit reporting </w:t>
      </w:r>
      <w:r w:rsidR="006E5F17" w:rsidRPr="008D6DCC">
        <w:t>bodies</w:t>
      </w:r>
      <w:r w:rsidR="00392ADF">
        <w:t>.</w:t>
      </w:r>
      <w:r w:rsidR="00CE6DE5">
        <w:t xml:space="preserve"> </w:t>
      </w:r>
      <w:r w:rsidR="00D412B3">
        <w:t xml:space="preserve">CDR is not intended to duplicate this </w:t>
      </w:r>
      <w:proofErr w:type="gramStart"/>
      <w:r w:rsidR="00C03058">
        <w:t>regime</w:t>
      </w:r>
      <w:proofErr w:type="gramEnd"/>
      <w:r w:rsidR="00C03058">
        <w:t xml:space="preserve"> and this</w:t>
      </w:r>
      <w:r w:rsidR="0003724F">
        <w:t xml:space="preserve"> </w:t>
      </w:r>
      <w:r w:rsidR="00CE6DE5">
        <w:t xml:space="preserve">information </w:t>
      </w:r>
      <w:r w:rsidR="00957E0B">
        <w:t>is explicitly excluded from CDR data.</w:t>
      </w:r>
    </w:p>
    <w:tbl>
      <w:tblPr>
        <w:tblStyle w:val="BlueBox"/>
        <w:tblW w:w="0" w:type="auto"/>
        <w:tblLook w:val="04A0" w:firstRow="1" w:lastRow="0" w:firstColumn="1" w:lastColumn="0" w:noHBand="0" w:noVBand="1"/>
      </w:tblPr>
      <w:tblGrid>
        <w:gridCol w:w="8494"/>
      </w:tblGrid>
      <w:tr w:rsidR="003B6049" w14:paraId="786FD7B9" w14:textId="77777777" w:rsidTr="003B6049">
        <w:tc>
          <w:tcPr>
            <w:tcW w:w="8494" w:type="dxa"/>
            <w:shd w:val="clear" w:color="auto" w:fill="CDF7EB" w:themeFill="accent3" w:themeFillTint="33"/>
          </w:tcPr>
          <w:p w14:paraId="74C659CC" w14:textId="1A5AB51A" w:rsidR="003B6049" w:rsidRDefault="00184FAB" w:rsidP="001E4286">
            <w:pPr>
              <w:jc w:val="both"/>
            </w:pPr>
            <w:r>
              <w:t xml:space="preserve">Enquiries about the consultation process </w:t>
            </w:r>
            <w:r w:rsidR="000F1DA9">
              <w:t xml:space="preserve">may be addressed to </w:t>
            </w:r>
            <w:hyperlink r:id="rId8" w:history="1">
              <w:r w:rsidR="000F1DA9" w:rsidRPr="00C26A47">
                <w:rPr>
                  <w:rStyle w:val="Hyperlink"/>
                </w:rPr>
                <w:t>CDRRules@treasury.gov.au</w:t>
              </w:r>
            </w:hyperlink>
            <w:r w:rsidR="000F1DA9">
              <w:t xml:space="preserve">. </w:t>
            </w:r>
            <w:r w:rsidR="003B7785">
              <w:t>Thank you to all participants in the consultation process.</w:t>
            </w:r>
          </w:p>
        </w:tc>
      </w:tr>
    </w:tbl>
    <w:p w14:paraId="287F5CED" w14:textId="77777777" w:rsidR="003B6049" w:rsidRPr="00A81663" w:rsidRDefault="003B6049" w:rsidP="001E4286">
      <w:pPr>
        <w:jc w:val="both"/>
      </w:pPr>
    </w:p>
    <w:sectPr w:rsidR="003B6049" w:rsidRPr="00A81663" w:rsidSect="00300C95">
      <w:headerReference w:type="default" r:id="rId9"/>
      <w:footerReference w:type="default" r:id="rId10"/>
      <w:headerReference w:type="first" r:id="rId11"/>
      <w:footerReference w:type="first" r:id="rId12"/>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393C" w14:textId="77777777" w:rsidR="00BF7EF5" w:rsidRDefault="00BF7EF5" w:rsidP="00886BC4">
      <w:r>
        <w:separator/>
      </w:r>
    </w:p>
    <w:p w14:paraId="19A985D2" w14:textId="77777777" w:rsidR="00BF7EF5" w:rsidRDefault="00BF7EF5"/>
  </w:endnote>
  <w:endnote w:type="continuationSeparator" w:id="0">
    <w:p w14:paraId="125DABCF" w14:textId="77777777" w:rsidR="00BF7EF5" w:rsidRDefault="00BF7EF5" w:rsidP="00886BC4">
      <w:r>
        <w:continuationSeparator/>
      </w:r>
    </w:p>
    <w:p w14:paraId="2E94D055" w14:textId="77777777" w:rsidR="00BF7EF5" w:rsidRDefault="00BF7EF5"/>
  </w:endnote>
  <w:endnote w:type="continuationNotice" w:id="1">
    <w:p w14:paraId="600B136B" w14:textId="77777777" w:rsidR="00BF7EF5" w:rsidRDefault="00BF7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25F5" w14:textId="71964A15" w:rsidR="00A15DB7" w:rsidRPr="00E81A92" w:rsidRDefault="00E81A92" w:rsidP="00E81A92">
    <w:pPr>
      <w:pStyle w:val="Footer"/>
      <w:jc w:val="right"/>
    </w:pPr>
    <w:r>
      <w:tab/>
    </w:r>
    <w:r w:rsidR="00FF1C60">
      <w:t>Summary of consultation outcomes</w:t>
    </w:r>
    <w:r>
      <w:t xml:space="preserve"> |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E608" w14:textId="54E7631A" w:rsidR="00300C95" w:rsidRPr="00E81A92" w:rsidRDefault="00E81A92" w:rsidP="00BA123B">
    <w:pPr>
      <w:pStyle w:val="Footer"/>
      <w:tabs>
        <w:tab w:val="clear" w:pos="4320"/>
        <w:tab w:val="clear" w:pos="8640"/>
        <w:tab w:val="center" w:pos="7938"/>
      </w:tabs>
      <w:jc w:val="right"/>
    </w:pPr>
    <w:r>
      <w:tab/>
    </w:r>
    <w:r w:rsidR="00FF1C60">
      <w:t>Summary of consultation outcomes</w:t>
    </w:r>
    <w:r>
      <w:t xml:space="preserve"> |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B6533" w14:textId="77777777" w:rsidR="00BF7EF5" w:rsidRDefault="00BF7EF5">
      <w:r>
        <w:separator/>
      </w:r>
    </w:p>
  </w:footnote>
  <w:footnote w:type="continuationSeparator" w:id="0">
    <w:p w14:paraId="582051F4" w14:textId="77777777" w:rsidR="00BF7EF5" w:rsidRDefault="00BF7EF5" w:rsidP="00886BC4">
      <w:r>
        <w:continuationSeparator/>
      </w:r>
    </w:p>
    <w:p w14:paraId="6AF4D920" w14:textId="77777777" w:rsidR="00BF7EF5" w:rsidRDefault="00BF7EF5"/>
  </w:footnote>
  <w:footnote w:type="continuationNotice" w:id="1">
    <w:p w14:paraId="38F9A50B" w14:textId="77777777" w:rsidR="00BF7EF5" w:rsidRDefault="00BF7EF5"/>
  </w:footnote>
  <w:footnote w:id="2">
    <w:p w14:paraId="04120F38" w14:textId="3049E7D3" w:rsidR="005805F4" w:rsidRDefault="005805F4">
      <w:pPr>
        <w:pStyle w:val="FootnoteText"/>
      </w:pPr>
      <w:r>
        <w:rPr>
          <w:rStyle w:val="FootnoteReference"/>
        </w:rPr>
        <w:footnoteRef/>
      </w:r>
      <w:r>
        <w:t xml:space="preserve"> Treasury</w:t>
      </w:r>
      <w:r w:rsidR="002F3E88">
        <w:t>,</w:t>
      </w:r>
      <w:r>
        <w:t xml:space="preserve"> </w:t>
      </w:r>
      <w:hyperlink r:id="rId1" w:history="1">
        <w:r w:rsidRPr="005805F4">
          <w:rPr>
            <w:rStyle w:val="Hyperlink"/>
          </w:rPr>
          <w:t>Consumer Data Right Rules – non-bank lending and banking data scope</w:t>
        </w:r>
      </w:hyperlink>
      <w:r>
        <w:t xml:space="preserve"> </w:t>
      </w:r>
      <w:r w:rsidR="005F243C">
        <w:t>[</w:t>
      </w:r>
      <w:r>
        <w:t>web</w:t>
      </w:r>
      <w:r w:rsidR="005F243C">
        <w:t>page]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82E0" w14:textId="531942C3" w:rsidR="006D3EE7" w:rsidRPr="007F53C0" w:rsidRDefault="00B0161F" w:rsidP="007F53C0">
    <w:pPr>
      <w:pStyle w:val="Header"/>
    </w:pPr>
    <w:fldSimple w:instr="STYLEREF  &quot;Fact sheet title&quot;  \* MERGEFORMAT">
      <w:r w:rsidR="00F33F97">
        <w:rPr>
          <w:noProof/>
        </w:rPr>
        <w:t>Summary of consultation outcomes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753A" w14:textId="77777777" w:rsidR="00300C95" w:rsidRDefault="00300C95">
    <w:pPr>
      <w:pStyle w:val="Header"/>
    </w:pPr>
    <w:r>
      <w:rPr>
        <w:noProof/>
      </w:rPr>
      <w:drawing>
        <wp:anchor distT="0" distB="0" distL="114300" distR="114300" simplePos="0" relativeHeight="251658240" behindDoc="1" locked="0" layoutInCell="1" allowOverlap="0" wp14:anchorId="70058AC3" wp14:editId="52DC441E">
          <wp:simplePos x="0" y="0"/>
          <wp:positionH relativeFrom="margin">
            <wp:posOffset>-1104198</wp:posOffset>
          </wp:positionH>
          <wp:positionV relativeFrom="page">
            <wp:posOffset>0</wp:posOffset>
          </wp:positionV>
          <wp:extent cx="7599600" cy="1446375"/>
          <wp:effectExtent l="0" t="0" r="1905" b="1905"/>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446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1956499"/>
    <w:multiLevelType w:val="multilevel"/>
    <w:tmpl w:val="0DC46C3E"/>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F5667"/>
    <w:multiLevelType w:val="multilevel"/>
    <w:tmpl w:val="C7FCB596"/>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7"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9C24C0"/>
    <w:multiLevelType w:val="hybridMultilevel"/>
    <w:tmpl w:val="0E80A81E"/>
    <w:lvl w:ilvl="0" w:tplc="1A0E0D94">
      <w:start w:val="1"/>
      <w:numFmt w:val="bullet"/>
      <w:lvlText w:val=""/>
      <w:lvlJc w:val="left"/>
      <w:pPr>
        <w:ind w:left="720" w:hanging="360"/>
      </w:pPr>
      <w:rPr>
        <w:rFonts w:ascii="Symbol" w:hAnsi="Symbol"/>
      </w:rPr>
    </w:lvl>
    <w:lvl w:ilvl="1" w:tplc="5B52F2AA">
      <w:start w:val="1"/>
      <w:numFmt w:val="bullet"/>
      <w:lvlText w:val=""/>
      <w:lvlJc w:val="left"/>
      <w:pPr>
        <w:ind w:left="720" w:hanging="360"/>
      </w:pPr>
      <w:rPr>
        <w:rFonts w:ascii="Symbol" w:hAnsi="Symbol"/>
      </w:rPr>
    </w:lvl>
    <w:lvl w:ilvl="2" w:tplc="2104F3C4">
      <w:start w:val="1"/>
      <w:numFmt w:val="bullet"/>
      <w:lvlText w:val=""/>
      <w:lvlJc w:val="left"/>
      <w:pPr>
        <w:ind w:left="720" w:hanging="360"/>
      </w:pPr>
      <w:rPr>
        <w:rFonts w:ascii="Symbol" w:hAnsi="Symbol"/>
      </w:rPr>
    </w:lvl>
    <w:lvl w:ilvl="3" w:tplc="637AC616">
      <w:start w:val="1"/>
      <w:numFmt w:val="bullet"/>
      <w:lvlText w:val=""/>
      <w:lvlJc w:val="left"/>
      <w:pPr>
        <w:ind w:left="720" w:hanging="360"/>
      </w:pPr>
      <w:rPr>
        <w:rFonts w:ascii="Symbol" w:hAnsi="Symbol"/>
      </w:rPr>
    </w:lvl>
    <w:lvl w:ilvl="4" w:tplc="E356E62A">
      <w:start w:val="1"/>
      <w:numFmt w:val="bullet"/>
      <w:lvlText w:val=""/>
      <w:lvlJc w:val="left"/>
      <w:pPr>
        <w:ind w:left="720" w:hanging="360"/>
      </w:pPr>
      <w:rPr>
        <w:rFonts w:ascii="Symbol" w:hAnsi="Symbol"/>
      </w:rPr>
    </w:lvl>
    <w:lvl w:ilvl="5" w:tplc="679A1A46">
      <w:start w:val="1"/>
      <w:numFmt w:val="bullet"/>
      <w:lvlText w:val=""/>
      <w:lvlJc w:val="left"/>
      <w:pPr>
        <w:ind w:left="720" w:hanging="360"/>
      </w:pPr>
      <w:rPr>
        <w:rFonts w:ascii="Symbol" w:hAnsi="Symbol"/>
      </w:rPr>
    </w:lvl>
    <w:lvl w:ilvl="6" w:tplc="49802974">
      <w:start w:val="1"/>
      <w:numFmt w:val="bullet"/>
      <w:lvlText w:val=""/>
      <w:lvlJc w:val="left"/>
      <w:pPr>
        <w:ind w:left="720" w:hanging="360"/>
      </w:pPr>
      <w:rPr>
        <w:rFonts w:ascii="Symbol" w:hAnsi="Symbol"/>
      </w:rPr>
    </w:lvl>
    <w:lvl w:ilvl="7" w:tplc="CF3E36B0">
      <w:start w:val="1"/>
      <w:numFmt w:val="bullet"/>
      <w:lvlText w:val=""/>
      <w:lvlJc w:val="left"/>
      <w:pPr>
        <w:ind w:left="720" w:hanging="360"/>
      </w:pPr>
      <w:rPr>
        <w:rFonts w:ascii="Symbol" w:hAnsi="Symbol"/>
      </w:rPr>
    </w:lvl>
    <w:lvl w:ilvl="8" w:tplc="6D027E50">
      <w:start w:val="1"/>
      <w:numFmt w:val="bullet"/>
      <w:lvlText w:val=""/>
      <w:lvlJc w:val="left"/>
      <w:pPr>
        <w:ind w:left="720" w:hanging="360"/>
      </w:pPr>
      <w:rPr>
        <w:rFonts w:ascii="Symbol" w:hAnsi="Symbol"/>
      </w:rPr>
    </w:lvl>
  </w:abstractNum>
  <w:abstractNum w:abstractNumId="10"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2938207">
    <w:abstractNumId w:val="4"/>
  </w:num>
  <w:num w:numId="2" w16cid:durableId="96337980">
    <w:abstractNumId w:val="10"/>
  </w:num>
  <w:num w:numId="3" w16cid:durableId="1889341095">
    <w:abstractNumId w:val="7"/>
  </w:num>
  <w:num w:numId="4" w16cid:durableId="216212289">
    <w:abstractNumId w:val="8"/>
  </w:num>
  <w:num w:numId="5" w16cid:durableId="2008171716">
    <w:abstractNumId w:val="5"/>
  </w:num>
  <w:num w:numId="6" w16cid:durableId="1880582053">
    <w:abstractNumId w:val="0"/>
  </w:num>
  <w:num w:numId="7" w16cid:durableId="1278635914">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610306">
    <w:abstractNumId w:val="3"/>
  </w:num>
  <w:num w:numId="9" w16cid:durableId="690108307">
    <w:abstractNumId w:val="6"/>
  </w:num>
  <w:num w:numId="10" w16cid:durableId="788620690">
    <w:abstractNumId w:val="9"/>
  </w:num>
  <w:num w:numId="11" w16cid:durableId="1980525811">
    <w:abstractNumId w:val="1"/>
  </w:num>
  <w:num w:numId="12" w16cid:durableId="197232704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C64A2F"/>
    <w:rsid w:val="00000145"/>
    <w:rsid w:val="00000EDC"/>
    <w:rsid w:val="0000160E"/>
    <w:rsid w:val="00001DE8"/>
    <w:rsid w:val="000023BB"/>
    <w:rsid w:val="0000331A"/>
    <w:rsid w:val="0000349B"/>
    <w:rsid w:val="00003847"/>
    <w:rsid w:val="00003CDF"/>
    <w:rsid w:val="00003F25"/>
    <w:rsid w:val="00004CED"/>
    <w:rsid w:val="00005351"/>
    <w:rsid w:val="00005A58"/>
    <w:rsid w:val="00005EB5"/>
    <w:rsid w:val="00005F8F"/>
    <w:rsid w:val="00006F76"/>
    <w:rsid w:val="00007482"/>
    <w:rsid w:val="000076F6"/>
    <w:rsid w:val="00007ACF"/>
    <w:rsid w:val="00007D35"/>
    <w:rsid w:val="00010CA5"/>
    <w:rsid w:val="00010E32"/>
    <w:rsid w:val="00011984"/>
    <w:rsid w:val="00011B20"/>
    <w:rsid w:val="00011BE2"/>
    <w:rsid w:val="00012309"/>
    <w:rsid w:val="00012EEF"/>
    <w:rsid w:val="00013148"/>
    <w:rsid w:val="0001350C"/>
    <w:rsid w:val="000137C0"/>
    <w:rsid w:val="00013C75"/>
    <w:rsid w:val="00014442"/>
    <w:rsid w:val="00014B9F"/>
    <w:rsid w:val="0001502B"/>
    <w:rsid w:val="0001585D"/>
    <w:rsid w:val="00015D54"/>
    <w:rsid w:val="00016670"/>
    <w:rsid w:val="000166CA"/>
    <w:rsid w:val="00016B6C"/>
    <w:rsid w:val="000173AA"/>
    <w:rsid w:val="0001796D"/>
    <w:rsid w:val="0002151A"/>
    <w:rsid w:val="00021910"/>
    <w:rsid w:val="00022890"/>
    <w:rsid w:val="00024391"/>
    <w:rsid w:val="00024B73"/>
    <w:rsid w:val="00024C4F"/>
    <w:rsid w:val="0002571D"/>
    <w:rsid w:val="00025798"/>
    <w:rsid w:val="000257F0"/>
    <w:rsid w:val="00026327"/>
    <w:rsid w:val="00026814"/>
    <w:rsid w:val="00026A55"/>
    <w:rsid w:val="00026E59"/>
    <w:rsid w:val="0002764E"/>
    <w:rsid w:val="000316F2"/>
    <w:rsid w:val="00032AA1"/>
    <w:rsid w:val="000333AC"/>
    <w:rsid w:val="000338BD"/>
    <w:rsid w:val="00033942"/>
    <w:rsid w:val="000341CA"/>
    <w:rsid w:val="00034224"/>
    <w:rsid w:val="00034CC8"/>
    <w:rsid w:val="00035A91"/>
    <w:rsid w:val="00036519"/>
    <w:rsid w:val="00036664"/>
    <w:rsid w:val="0003724F"/>
    <w:rsid w:val="000375A9"/>
    <w:rsid w:val="00037B32"/>
    <w:rsid w:val="00040705"/>
    <w:rsid w:val="0004099A"/>
    <w:rsid w:val="00040C0C"/>
    <w:rsid w:val="000410DE"/>
    <w:rsid w:val="0004196C"/>
    <w:rsid w:val="000421F9"/>
    <w:rsid w:val="000433E2"/>
    <w:rsid w:val="000435CF"/>
    <w:rsid w:val="0004396E"/>
    <w:rsid w:val="000454DB"/>
    <w:rsid w:val="0004598B"/>
    <w:rsid w:val="00045C24"/>
    <w:rsid w:val="00046AF4"/>
    <w:rsid w:val="00047459"/>
    <w:rsid w:val="00047E9E"/>
    <w:rsid w:val="0005027B"/>
    <w:rsid w:val="00050B55"/>
    <w:rsid w:val="00052123"/>
    <w:rsid w:val="00052922"/>
    <w:rsid w:val="00053205"/>
    <w:rsid w:val="00053449"/>
    <w:rsid w:val="00054B12"/>
    <w:rsid w:val="00055ED4"/>
    <w:rsid w:val="00056101"/>
    <w:rsid w:val="000561E2"/>
    <w:rsid w:val="000567FD"/>
    <w:rsid w:val="00056C82"/>
    <w:rsid w:val="00056CDE"/>
    <w:rsid w:val="00060228"/>
    <w:rsid w:val="00060463"/>
    <w:rsid w:val="000604F2"/>
    <w:rsid w:val="0006081E"/>
    <w:rsid w:val="00060C76"/>
    <w:rsid w:val="00060EC3"/>
    <w:rsid w:val="00061FA3"/>
    <w:rsid w:val="000626FB"/>
    <w:rsid w:val="00063115"/>
    <w:rsid w:val="000651DD"/>
    <w:rsid w:val="00065C39"/>
    <w:rsid w:val="00065F51"/>
    <w:rsid w:val="00066245"/>
    <w:rsid w:val="00066755"/>
    <w:rsid w:val="0006683D"/>
    <w:rsid w:val="00067511"/>
    <w:rsid w:val="00067E65"/>
    <w:rsid w:val="0007025B"/>
    <w:rsid w:val="00070710"/>
    <w:rsid w:val="00071DEF"/>
    <w:rsid w:val="0007211B"/>
    <w:rsid w:val="00072FFD"/>
    <w:rsid w:val="00073540"/>
    <w:rsid w:val="00073B59"/>
    <w:rsid w:val="000746AA"/>
    <w:rsid w:val="000748F0"/>
    <w:rsid w:val="000753CE"/>
    <w:rsid w:val="00075959"/>
    <w:rsid w:val="000775B3"/>
    <w:rsid w:val="0007784C"/>
    <w:rsid w:val="000801D8"/>
    <w:rsid w:val="00082895"/>
    <w:rsid w:val="000829CF"/>
    <w:rsid w:val="00082E1D"/>
    <w:rsid w:val="0008305C"/>
    <w:rsid w:val="0008348F"/>
    <w:rsid w:val="00083FA8"/>
    <w:rsid w:val="00083FF6"/>
    <w:rsid w:val="00084A67"/>
    <w:rsid w:val="00084BCA"/>
    <w:rsid w:val="00084DC7"/>
    <w:rsid w:val="0008542F"/>
    <w:rsid w:val="00085467"/>
    <w:rsid w:val="00086245"/>
    <w:rsid w:val="0008667D"/>
    <w:rsid w:val="00086713"/>
    <w:rsid w:val="000875DA"/>
    <w:rsid w:val="00087ED3"/>
    <w:rsid w:val="00091377"/>
    <w:rsid w:val="00091D0A"/>
    <w:rsid w:val="00093536"/>
    <w:rsid w:val="0009435A"/>
    <w:rsid w:val="00094E27"/>
    <w:rsid w:val="0009527D"/>
    <w:rsid w:val="00095DA5"/>
    <w:rsid w:val="00096900"/>
    <w:rsid w:val="00097640"/>
    <w:rsid w:val="00097798"/>
    <w:rsid w:val="00097EF5"/>
    <w:rsid w:val="000A00A8"/>
    <w:rsid w:val="000A0127"/>
    <w:rsid w:val="000A07F4"/>
    <w:rsid w:val="000A088C"/>
    <w:rsid w:val="000A1506"/>
    <w:rsid w:val="000A2B02"/>
    <w:rsid w:val="000A2DA9"/>
    <w:rsid w:val="000A3957"/>
    <w:rsid w:val="000A3EE0"/>
    <w:rsid w:val="000A4D2D"/>
    <w:rsid w:val="000A4DF9"/>
    <w:rsid w:val="000A5690"/>
    <w:rsid w:val="000A5791"/>
    <w:rsid w:val="000A58B4"/>
    <w:rsid w:val="000A6283"/>
    <w:rsid w:val="000A6D24"/>
    <w:rsid w:val="000A7DA7"/>
    <w:rsid w:val="000B03A1"/>
    <w:rsid w:val="000B16DD"/>
    <w:rsid w:val="000B1DA5"/>
    <w:rsid w:val="000B1EC3"/>
    <w:rsid w:val="000B2224"/>
    <w:rsid w:val="000B3C90"/>
    <w:rsid w:val="000B4171"/>
    <w:rsid w:val="000B4901"/>
    <w:rsid w:val="000B4A53"/>
    <w:rsid w:val="000B54F4"/>
    <w:rsid w:val="000B59EF"/>
    <w:rsid w:val="000B6EC8"/>
    <w:rsid w:val="000B7502"/>
    <w:rsid w:val="000B79B4"/>
    <w:rsid w:val="000B7DED"/>
    <w:rsid w:val="000C02C9"/>
    <w:rsid w:val="000C09A7"/>
    <w:rsid w:val="000C1ABA"/>
    <w:rsid w:val="000C2308"/>
    <w:rsid w:val="000C2B19"/>
    <w:rsid w:val="000C3D5F"/>
    <w:rsid w:val="000C400D"/>
    <w:rsid w:val="000C4600"/>
    <w:rsid w:val="000C4E54"/>
    <w:rsid w:val="000C729D"/>
    <w:rsid w:val="000C77DC"/>
    <w:rsid w:val="000D0332"/>
    <w:rsid w:val="000D05E5"/>
    <w:rsid w:val="000D0FBB"/>
    <w:rsid w:val="000D1A34"/>
    <w:rsid w:val="000D1DA3"/>
    <w:rsid w:val="000D2D3A"/>
    <w:rsid w:val="000D33F2"/>
    <w:rsid w:val="000D63B7"/>
    <w:rsid w:val="000D6474"/>
    <w:rsid w:val="000D7221"/>
    <w:rsid w:val="000D7897"/>
    <w:rsid w:val="000D7D2F"/>
    <w:rsid w:val="000E016D"/>
    <w:rsid w:val="000E0D80"/>
    <w:rsid w:val="000E106D"/>
    <w:rsid w:val="000E10D2"/>
    <w:rsid w:val="000E118F"/>
    <w:rsid w:val="000E14C1"/>
    <w:rsid w:val="000E1B73"/>
    <w:rsid w:val="000E1BE7"/>
    <w:rsid w:val="000E1E70"/>
    <w:rsid w:val="000E26D7"/>
    <w:rsid w:val="000E324C"/>
    <w:rsid w:val="000E349B"/>
    <w:rsid w:val="000E6A1A"/>
    <w:rsid w:val="000E72DD"/>
    <w:rsid w:val="000E7B46"/>
    <w:rsid w:val="000F163C"/>
    <w:rsid w:val="000F1DA9"/>
    <w:rsid w:val="000F228C"/>
    <w:rsid w:val="000F2493"/>
    <w:rsid w:val="000F2562"/>
    <w:rsid w:val="000F26E8"/>
    <w:rsid w:val="000F284F"/>
    <w:rsid w:val="000F33C9"/>
    <w:rsid w:val="000F51F4"/>
    <w:rsid w:val="000F5652"/>
    <w:rsid w:val="000F6F84"/>
    <w:rsid w:val="000F7CDB"/>
    <w:rsid w:val="001000EB"/>
    <w:rsid w:val="0010045A"/>
    <w:rsid w:val="00100957"/>
    <w:rsid w:val="001012D2"/>
    <w:rsid w:val="00101450"/>
    <w:rsid w:val="001015DC"/>
    <w:rsid w:val="00101DE8"/>
    <w:rsid w:val="00102238"/>
    <w:rsid w:val="0010248C"/>
    <w:rsid w:val="00103474"/>
    <w:rsid w:val="001034DB"/>
    <w:rsid w:val="00103CAA"/>
    <w:rsid w:val="00104424"/>
    <w:rsid w:val="00104768"/>
    <w:rsid w:val="00104803"/>
    <w:rsid w:val="00105B07"/>
    <w:rsid w:val="00105D8A"/>
    <w:rsid w:val="00105EBE"/>
    <w:rsid w:val="0010724D"/>
    <w:rsid w:val="001079AE"/>
    <w:rsid w:val="00107C2D"/>
    <w:rsid w:val="00107FF9"/>
    <w:rsid w:val="00110554"/>
    <w:rsid w:val="00110963"/>
    <w:rsid w:val="001116B4"/>
    <w:rsid w:val="00113D06"/>
    <w:rsid w:val="00114303"/>
    <w:rsid w:val="00114512"/>
    <w:rsid w:val="001145FD"/>
    <w:rsid w:val="00114DCB"/>
    <w:rsid w:val="0011511C"/>
    <w:rsid w:val="0011527A"/>
    <w:rsid w:val="001153C5"/>
    <w:rsid w:val="00115467"/>
    <w:rsid w:val="00115737"/>
    <w:rsid w:val="00115B2E"/>
    <w:rsid w:val="0011628E"/>
    <w:rsid w:val="00116C5E"/>
    <w:rsid w:val="00117A18"/>
    <w:rsid w:val="00120270"/>
    <w:rsid w:val="001213B1"/>
    <w:rsid w:val="00122C85"/>
    <w:rsid w:val="00122F37"/>
    <w:rsid w:val="0012318E"/>
    <w:rsid w:val="0012322C"/>
    <w:rsid w:val="0012325B"/>
    <w:rsid w:val="00123546"/>
    <w:rsid w:val="00124083"/>
    <w:rsid w:val="00125406"/>
    <w:rsid w:val="0012668D"/>
    <w:rsid w:val="00126AE6"/>
    <w:rsid w:val="001276C8"/>
    <w:rsid w:val="00127EE9"/>
    <w:rsid w:val="00130D98"/>
    <w:rsid w:val="001311E4"/>
    <w:rsid w:val="00131C0E"/>
    <w:rsid w:val="00131D3E"/>
    <w:rsid w:val="00132EA4"/>
    <w:rsid w:val="00133994"/>
    <w:rsid w:val="00134CF8"/>
    <w:rsid w:val="00135712"/>
    <w:rsid w:val="001363E7"/>
    <w:rsid w:val="00136D2D"/>
    <w:rsid w:val="001376CC"/>
    <w:rsid w:val="00137C03"/>
    <w:rsid w:val="00140697"/>
    <w:rsid w:val="0014178A"/>
    <w:rsid w:val="00141B47"/>
    <w:rsid w:val="001443FC"/>
    <w:rsid w:val="0014440D"/>
    <w:rsid w:val="00144A6E"/>
    <w:rsid w:val="00144B84"/>
    <w:rsid w:val="001451B8"/>
    <w:rsid w:val="0014589B"/>
    <w:rsid w:val="00146AE5"/>
    <w:rsid w:val="00147F33"/>
    <w:rsid w:val="001512A1"/>
    <w:rsid w:val="00152721"/>
    <w:rsid w:val="0015330D"/>
    <w:rsid w:val="001536B8"/>
    <w:rsid w:val="0015379C"/>
    <w:rsid w:val="00154577"/>
    <w:rsid w:val="00155A13"/>
    <w:rsid w:val="001560C0"/>
    <w:rsid w:val="00156538"/>
    <w:rsid w:val="00156915"/>
    <w:rsid w:val="001573C3"/>
    <w:rsid w:val="00157401"/>
    <w:rsid w:val="00160197"/>
    <w:rsid w:val="001604A0"/>
    <w:rsid w:val="001606F2"/>
    <w:rsid w:val="00160722"/>
    <w:rsid w:val="001614BD"/>
    <w:rsid w:val="00161EB9"/>
    <w:rsid w:val="001620C8"/>
    <w:rsid w:val="00162BB2"/>
    <w:rsid w:val="0016361D"/>
    <w:rsid w:val="00163D7D"/>
    <w:rsid w:val="00163E47"/>
    <w:rsid w:val="0016415C"/>
    <w:rsid w:val="0016447B"/>
    <w:rsid w:val="00164EF2"/>
    <w:rsid w:val="0016591F"/>
    <w:rsid w:val="00166508"/>
    <w:rsid w:val="00166A45"/>
    <w:rsid w:val="00166AD6"/>
    <w:rsid w:val="00166C30"/>
    <w:rsid w:val="001676B8"/>
    <w:rsid w:val="0017026E"/>
    <w:rsid w:val="001705F5"/>
    <w:rsid w:val="00171000"/>
    <w:rsid w:val="001715E2"/>
    <w:rsid w:val="001716B9"/>
    <w:rsid w:val="00171AAD"/>
    <w:rsid w:val="00172622"/>
    <w:rsid w:val="00172865"/>
    <w:rsid w:val="0017300D"/>
    <w:rsid w:val="001733ED"/>
    <w:rsid w:val="00173971"/>
    <w:rsid w:val="001739BD"/>
    <w:rsid w:val="00173FF0"/>
    <w:rsid w:val="00174954"/>
    <w:rsid w:val="00175744"/>
    <w:rsid w:val="001764A9"/>
    <w:rsid w:val="00176802"/>
    <w:rsid w:val="00177471"/>
    <w:rsid w:val="00177592"/>
    <w:rsid w:val="001779DD"/>
    <w:rsid w:val="00180630"/>
    <w:rsid w:val="001818C7"/>
    <w:rsid w:val="001819E0"/>
    <w:rsid w:val="00182582"/>
    <w:rsid w:val="001829AF"/>
    <w:rsid w:val="00182E9E"/>
    <w:rsid w:val="00183195"/>
    <w:rsid w:val="00183351"/>
    <w:rsid w:val="00183C0D"/>
    <w:rsid w:val="00183F40"/>
    <w:rsid w:val="00184262"/>
    <w:rsid w:val="0018447E"/>
    <w:rsid w:val="00184A8E"/>
    <w:rsid w:val="00184FAB"/>
    <w:rsid w:val="001858CF"/>
    <w:rsid w:val="001865D7"/>
    <w:rsid w:val="00186FFB"/>
    <w:rsid w:val="00187784"/>
    <w:rsid w:val="001901DE"/>
    <w:rsid w:val="00190D7B"/>
    <w:rsid w:val="00190D9C"/>
    <w:rsid w:val="001915E4"/>
    <w:rsid w:val="00191AA5"/>
    <w:rsid w:val="0019217E"/>
    <w:rsid w:val="00192205"/>
    <w:rsid w:val="00192367"/>
    <w:rsid w:val="001929D8"/>
    <w:rsid w:val="00192B55"/>
    <w:rsid w:val="00193221"/>
    <w:rsid w:val="00194709"/>
    <w:rsid w:val="00197322"/>
    <w:rsid w:val="00197414"/>
    <w:rsid w:val="00197FBD"/>
    <w:rsid w:val="001A05B4"/>
    <w:rsid w:val="001A0B6B"/>
    <w:rsid w:val="001A1519"/>
    <w:rsid w:val="001A1D51"/>
    <w:rsid w:val="001A20D8"/>
    <w:rsid w:val="001A4694"/>
    <w:rsid w:val="001A5155"/>
    <w:rsid w:val="001A518E"/>
    <w:rsid w:val="001A5275"/>
    <w:rsid w:val="001A5DCC"/>
    <w:rsid w:val="001B123F"/>
    <w:rsid w:val="001B3535"/>
    <w:rsid w:val="001B3A29"/>
    <w:rsid w:val="001B4798"/>
    <w:rsid w:val="001B4E60"/>
    <w:rsid w:val="001B540E"/>
    <w:rsid w:val="001B64CB"/>
    <w:rsid w:val="001B6682"/>
    <w:rsid w:val="001B6F89"/>
    <w:rsid w:val="001B779D"/>
    <w:rsid w:val="001C07D2"/>
    <w:rsid w:val="001C1255"/>
    <w:rsid w:val="001C1E15"/>
    <w:rsid w:val="001C202D"/>
    <w:rsid w:val="001C2073"/>
    <w:rsid w:val="001C336E"/>
    <w:rsid w:val="001C45D8"/>
    <w:rsid w:val="001C5117"/>
    <w:rsid w:val="001C78AE"/>
    <w:rsid w:val="001C7D42"/>
    <w:rsid w:val="001C7D68"/>
    <w:rsid w:val="001D1643"/>
    <w:rsid w:val="001D16BA"/>
    <w:rsid w:val="001D2ED7"/>
    <w:rsid w:val="001D2F29"/>
    <w:rsid w:val="001D2FBD"/>
    <w:rsid w:val="001D32AB"/>
    <w:rsid w:val="001D45A4"/>
    <w:rsid w:val="001D47F9"/>
    <w:rsid w:val="001D5972"/>
    <w:rsid w:val="001D59F1"/>
    <w:rsid w:val="001D59FE"/>
    <w:rsid w:val="001D63B5"/>
    <w:rsid w:val="001D6E1A"/>
    <w:rsid w:val="001D7AE8"/>
    <w:rsid w:val="001D7F23"/>
    <w:rsid w:val="001E0CB1"/>
    <w:rsid w:val="001E1424"/>
    <w:rsid w:val="001E2425"/>
    <w:rsid w:val="001E2711"/>
    <w:rsid w:val="001E3864"/>
    <w:rsid w:val="001E3B83"/>
    <w:rsid w:val="001E4286"/>
    <w:rsid w:val="001E44A8"/>
    <w:rsid w:val="001E49B4"/>
    <w:rsid w:val="001E4A18"/>
    <w:rsid w:val="001E5623"/>
    <w:rsid w:val="001E6B89"/>
    <w:rsid w:val="001E6DC2"/>
    <w:rsid w:val="001E6F7F"/>
    <w:rsid w:val="001E7840"/>
    <w:rsid w:val="001E7CF5"/>
    <w:rsid w:val="001F2BAA"/>
    <w:rsid w:val="001F30D4"/>
    <w:rsid w:val="001F356D"/>
    <w:rsid w:val="001F4CAC"/>
    <w:rsid w:val="001F50DA"/>
    <w:rsid w:val="001F6ACC"/>
    <w:rsid w:val="001F7BF3"/>
    <w:rsid w:val="00201154"/>
    <w:rsid w:val="002022AD"/>
    <w:rsid w:val="002026B8"/>
    <w:rsid w:val="00203127"/>
    <w:rsid w:val="00203245"/>
    <w:rsid w:val="0020397A"/>
    <w:rsid w:val="002040F8"/>
    <w:rsid w:val="00204CF6"/>
    <w:rsid w:val="00205584"/>
    <w:rsid w:val="00205739"/>
    <w:rsid w:val="00205F44"/>
    <w:rsid w:val="002101DD"/>
    <w:rsid w:val="002105F8"/>
    <w:rsid w:val="0021062B"/>
    <w:rsid w:val="0021176A"/>
    <w:rsid w:val="002118F5"/>
    <w:rsid w:val="00211C19"/>
    <w:rsid w:val="00211D0E"/>
    <w:rsid w:val="002125F8"/>
    <w:rsid w:val="00212723"/>
    <w:rsid w:val="00212EA5"/>
    <w:rsid w:val="00213466"/>
    <w:rsid w:val="00213812"/>
    <w:rsid w:val="00213CFC"/>
    <w:rsid w:val="00214312"/>
    <w:rsid w:val="0021466A"/>
    <w:rsid w:val="00214EAE"/>
    <w:rsid w:val="00215269"/>
    <w:rsid w:val="00215CC4"/>
    <w:rsid w:val="00215EE7"/>
    <w:rsid w:val="00217E1C"/>
    <w:rsid w:val="0022055C"/>
    <w:rsid w:val="00221E79"/>
    <w:rsid w:val="00221EDA"/>
    <w:rsid w:val="0022220E"/>
    <w:rsid w:val="00222628"/>
    <w:rsid w:val="0022357E"/>
    <w:rsid w:val="00223D44"/>
    <w:rsid w:val="00223D87"/>
    <w:rsid w:val="002245CD"/>
    <w:rsid w:val="00224B75"/>
    <w:rsid w:val="002263F0"/>
    <w:rsid w:val="00226650"/>
    <w:rsid w:val="002268AB"/>
    <w:rsid w:val="00226F00"/>
    <w:rsid w:val="0022749C"/>
    <w:rsid w:val="00227C77"/>
    <w:rsid w:val="00230466"/>
    <w:rsid w:val="002322DB"/>
    <w:rsid w:val="0023265B"/>
    <w:rsid w:val="00233887"/>
    <w:rsid w:val="00233920"/>
    <w:rsid w:val="00233A88"/>
    <w:rsid w:val="0023542A"/>
    <w:rsid w:val="0023570F"/>
    <w:rsid w:val="00237E1B"/>
    <w:rsid w:val="0024038F"/>
    <w:rsid w:val="002403BE"/>
    <w:rsid w:val="00241B9A"/>
    <w:rsid w:val="00241DFF"/>
    <w:rsid w:val="0024226F"/>
    <w:rsid w:val="002431F3"/>
    <w:rsid w:val="002436CC"/>
    <w:rsid w:val="00243921"/>
    <w:rsid w:val="00243A96"/>
    <w:rsid w:val="00244A25"/>
    <w:rsid w:val="00245342"/>
    <w:rsid w:val="00245715"/>
    <w:rsid w:val="002462BD"/>
    <w:rsid w:val="00246393"/>
    <w:rsid w:val="00246B34"/>
    <w:rsid w:val="00246E9E"/>
    <w:rsid w:val="00251A7E"/>
    <w:rsid w:val="002523BE"/>
    <w:rsid w:val="00252E35"/>
    <w:rsid w:val="00254BEB"/>
    <w:rsid w:val="002552AF"/>
    <w:rsid w:val="0025540B"/>
    <w:rsid w:val="002558F7"/>
    <w:rsid w:val="00255AEA"/>
    <w:rsid w:val="00256A6C"/>
    <w:rsid w:val="002572A5"/>
    <w:rsid w:val="00260712"/>
    <w:rsid w:val="00260E26"/>
    <w:rsid w:val="00260FE9"/>
    <w:rsid w:val="002614B8"/>
    <w:rsid w:val="002617DD"/>
    <w:rsid w:val="00262609"/>
    <w:rsid w:val="00262914"/>
    <w:rsid w:val="00263339"/>
    <w:rsid w:val="0026346B"/>
    <w:rsid w:val="002635A8"/>
    <w:rsid w:val="00263ED3"/>
    <w:rsid w:val="002640DE"/>
    <w:rsid w:val="00265996"/>
    <w:rsid w:val="002667BD"/>
    <w:rsid w:val="0026696D"/>
    <w:rsid w:val="00267492"/>
    <w:rsid w:val="00267A31"/>
    <w:rsid w:val="00270324"/>
    <w:rsid w:val="00270330"/>
    <w:rsid w:val="002706DE"/>
    <w:rsid w:val="00272C35"/>
    <w:rsid w:val="00273FFF"/>
    <w:rsid w:val="002742AF"/>
    <w:rsid w:val="00274C23"/>
    <w:rsid w:val="00274E76"/>
    <w:rsid w:val="002753EF"/>
    <w:rsid w:val="002756F5"/>
    <w:rsid w:val="002761B4"/>
    <w:rsid w:val="002767A5"/>
    <w:rsid w:val="00277519"/>
    <w:rsid w:val="00277D67"/>
    <w:rsid w:val="0028035D"/>
    <w:rsid w:val="002809F6"/>
    <w:rsid w:val="00282BBC"/>
    <w:rsid w:val="00282CF4"/>
    <w:rsid w:val="00283303"/>
    <w:rsid w:val="00283539"/>
    <w:rsid w:val="00283FC6"/>
    <w:rsid w:val="00284075"/>
    <w:rsid w:val="0028590F"/>
    <w:rsid w:val="00285EAA"/>
    <w:rsid w:val="00286189"/>
    <w:rsid w:val="002866FC"/>
    <w:rsid w:val="00286F5E"/>
    <w:rsid w:val="00287A1B"/>
    <w:rsid w:val="00287F32"/>
    <w:rsid w:val="00287F93"/>
    <w:rsid w:val="00290709"/>
    <w:rsid w:val="0029134D"/>
    <w:rsid w:val="00291908"/>
    <w:rsid w:val="00292FF0"/>
    <w:rsid w:val="002931C6"/>
    <w:rsid w:val="00294570"/>
    <w:rsid w:val="00294B01"/>
    <w:rsid w:val="00294C10"/>
    <w:rsid w:val="00294EA1"/>
    <w:rsid w:val="00296240"/>
    <w:rsid w:val="0029683D"/>
    <w:rsid w:val="002969EC"/>
    <w:rsid w:val="00296CD4"/>
    <w:rsid w:val="002978C8"/>
    <w:rsid w:val="00297A5C"/>
    <w:rsid w:val="00297D68"/>
    <w:rsid w:val="002A0B32"/>
    <w:rsid w:val="002A1823"/>
    <w:rsid w:val="002A2664"/>
    <w:rsid w:val="002A2D0A"/>
    <w:rsid w:val="002A2D95"/>
    <w:rsid w:val="002A3BBF"/>
    <w:rsid w:val="002A3C78"/>
    <w:rsid w:val="002A3FA8"/>
    <w:rsid w:val="002A4386"/>
    <w:rsid w:val="002A4570"/>
    <w:rsid w:val="002A46D1"/>
    <w:rsid w:val="002A4B83"/>
    <w:rsid w:val="002A4D79"/>
    <w:rsid w:val="002A53B8"/>
    <w:rsid w:val="002A5784"/>
    <w:rsid w:val="002A58B7"/>
    <w:rsid w:val="002A614A"/>
    <w:rsid w:val="002A6430"/>
    <w:rsid w:val="002A7768"/>
    <w:rsid w:val="002A7998"/>
    <w:rsid w:val="002A79C5"/>
    <w:rsid w:val="002B001E"/>
    <w:rsid w:val="002B0351"/>
    <w:rsid w:val="002B07C0"/>
    <w:rsid w:val="002B1305"/>
    <w:rsid w:val="002B1DEB"/>
    <w:rsid w:val="002B24D6"/>
    <w:rsid w:val="002B27DB"/>
    <w:rsid w:val="002B3770"/>
    <w:rsid w:val="002B45FD"/>
    <w:rsid w:val="002B4B6C"/>
    <w:rsid w:val="002B4BCE"/>
    <w:rsid w:val="002B573C"/>
    <w:rsid w:val="002B60A8"/>
    <w:rsid w:val="002B653E"/>
    <w:rsid w:val="002B7955"/>
    <w:rsid w:val="002C0501"/>
    <w:rsid w:val="002C0A7A"/>
    <w:rsid w:val="002C17AD"/>
    <w:rsid w:val="002C2686"/>
    <w:rsid w:val="002C26D9"/>
    <w:rsid w:val="002C3281"/>
    <w:rsid w:val="002C3867"/>
    <w:rsid w:val="002C418B"/>
    <w:rsid w:val="002C4F3A"/>
    <w:rsid w:val="002C5731"/>
    <w:rsid w:val="002C5EBB"/>
    <w:rsid w:val="002C7741"/>
    <w:rsid w:val="002D01DF"/>
    <w:rsid w:val="002D0BA9"/>
    <w:rsid w:val="002D0D4F"/>
    <w:rsid w:val="002D25C6"/>
    <w:rsid w:val="002D2908"/>
    <w:rsid w:val="002D3136"/>
    <w:rsid w:val="002D3140"/>
    <w:rsid w:val="002D359A"/>
    <w:rsid w:val="002D3D30"/>
    <w:rsid w:val="002D47A3"/>
    <w:rsid w:val="002D49D1"/>
    <w:rsid w:val="002D4F13"/>
    <w:rsid w:val="002D5945"/>
    <w:rsid w:val="002D5A73"/>
    <w:rsid w:val="002D6280"/>
    <w:rsid w:val="002D63CF"/>
    <w:rsid w:val="002D6A7F"/>
    <w:rsid w:val="002D6E68"/>
    <w:rsid w:val="002D6EF6"/>
    <w:rsid w:val="002D77AD"/>
    <w:rsid w:val="002E1DC9"/>
    <w:rsid w:val="002E36C2"/>
    <w:rsid w:val="002E3F77"/>
    <w:rsid w:val="002E54B3"/>
    <w:rsid w:val="002E6472"/>
    <w:rsid w:val="002E690A"/>
    <w:rsid w:val="002E79E6"/>
    <w:rsid w:val="002E7F9C"/>
    <w:rsid w:val="002F01F9"/>
    <w:rsid w:val="002F02CE"/>
    <w:rsid w:val="002F0A11"/>
    <w:rsid w:val="002F1272"/>
    <w:rsid w:val="002F14CD"/>
    <w:rsid w:val="002F1FB2"/>
    <w:rsid w:val="002F2B92"/>
    <w:rsid w:val="002F2C97"/>
    <w:rsid w:val="002F3E4E"/>
    <w:rsid w:val="002F3E88"/>
    <w:rsid w:val="002F417B"/>
    <w:rsid w:val="002F4498"/>
    <w:rsid w:val="002F4DEA"/>
    <w:rsid w:val="002F5C91"/>
    <w:rsid w:val="002F6ADC"/>
    <w:rsid w:val="002F70D4"/>
    <w:rsid w:val="003001BE"/>
    <w:rsid w:val="0030030B"/>
    <w:rsid w:val="0030033B"/>
    <w:rsid w:val="00300A4F"/>
    <w:rsid w:val="00300C95"/>
    <w:rsid w:val="00300F02"/>
    <w:rsid w:val="00301FA5"/>
    <w:rsid w:val="003025B7"/>
    <w:rsid w:val="00303A79"/>
    <w:rsid w:val="00303A92"/>
    <w:rsid w:val="00303B65"/>
    <w:rsid w:val="0030423F"/>
    <w:rsid w:val="003054A8"/>
    <w:rsid w:val="00306770"/>
    <w:rsid w:val="00306987"/>
    <w:rsid w:val="00307407"/>
    <w:rsid w:val="00307834"/>
    <w:rsid w:val="00307DA3"/>
    <w:rsid w:val="00310219"/>
    <w:rsid w:val="00310821"/>
    <w:rsid w:val="00310C8F"/>
    <w:rsid w:val="00311746"/>
    <w:rsid w:val="003121AF"/>
    <w:rsid w:val="00315B39"/>
    <w:rsid w:val="00316680"/>
    <w:rsid w:val="003178C0"/>
    <w:rsid w:val="00317BBF"/>
    <w:rsid w:val="00317CAC"/>
    <w:rsid w:val="0032095E"/>
    <w:rsid w:val="00320F48"/>
    <w:rsid w:val="003217E3"/>
    <w:rsid w:val="00321D1A"/>
    <w:rsid w:val="00322A58"/>
    <w:rsid w:val="0032321F"/>
    <w:rsid w:val="0032381B"/>
    <w:rsid w:val="00323D83"/>
    <w:rsid w:val="0032463A"/>
    <w:rsid w:val="00324758"/>
    <w:rsid w:val="0032608F"/>
    <w:rsid w:val="003267C8"/>
    <w:rsid w:val="00327C1B"/>
    <w:rsid w:val="00327CDE"/>
    <w:rsid w:val="00327D31"/>
    <w:rsid w:val="003305CA"/>
    <w:rsid w:val="003315CD"/>
    <w:rsid w:val="0033241B"/>
    <w:rsid w:val="00332BA2"/>
    <w:rsid w:val="00332BBB"/>
    <w:rsid w:val="00333E9A"/>
    <w:rsid w:val="003341BB"/>
    <w:rsid w:val="003348E8"/>
    <w:rsid w:val="00334D02"/>
    <w:rsid w:val="003358E5"/>
    <w:rsid w:val="00335996"/>
    <w:rsid w:val="00335D44"/>
    <w:rsid w:val="00336D30"/>
    <w:rsid w:val="00337AC0"/>
    <w:rsid w:val="00337AEF"/>
    <w:rsid w:val="00337E1D"/>
    <w:rsid w:val="0034034B"/>
    <w:rsid w:val="0034064A"/>
    <w:rsid w:val="003406EB"/>
    <w:rsid w:val="00340888"/>
    <w:rsid w:val="00341D25"/>
    <w:rsid w:val="00342218"/>
    <w:rsid w:val="003436F6"/>
    <w:rsid w:val="00343B4A"/>
    <w:rsid w:val="00343C53"/>
    <w:rsid w:val="00343DE0"/>
    <w:rsid w:val="003441BF"/>
    <w:rsid w:val="0034510B"/>
    <w:rsid w:val="0034564D"/>
    <w:rsid w:val="003457A2"/>
    <w:rsid w:val="00345EA9"/>
    <w:rsid w:val="00346920"/>
    <w:rsid w:val="00347495"/>
    <w:rsid w:val="003478FD"/>
    <w:rsid w:val="00347BCF"/>
    <w:rsid w:val="00347F26"/>
    <w:rsid w:val="00350672"/>
    <w:rsid w:val="00350CE6"/>
    <w:rsid w:val="00350DCF"/>
    <w:rsid w:val="00350E7C"/>
    <w:rsid w:val="00351191"/>
    <w:rsid w:val="00351802"/>
    <w:rsid w:val="00353390"/>
    <w:rsid w:val="00353782"/>
    <w:rsid w:val="00354B6B"/>
    <w:rsid w:val="00355122"/>
    <w:rsid w:val="00356B93"/>
    <w:rsid w:val="0035730C"/>
    <w:rsid w:val="003576FD"/>
    <w:rsid w:val="00357842"/>
    <w:rsid w:val="00357F4E"/>
    <w:rsid w:val="00361194"/>
    <w:rsid w:val="003616E6"/>
    <w:rsid w:val="003624B7"/>
    <w:rsid w:val="00362861"/>
    <w:rsid w:val="003637D6"/>
    <w:rsid w:val="00363D30"/>
    <w:rsid w:val="00363D68"/>
    <w:rsid w:val="00364597"/>
    <w:rsid w:val="0036461C"/>
    <w:rsid w:val="00365B44"/>
    <w:rsid w:val="00366294"/>
    <w:rsid w:val="00366BAA"/>
    <w:rsid w:val="00367A06"/>
    <w:rsid w:val="00367AA6"/>
    <w:rsid w:val="00371C48"/>
    <w:rsid w:val="00372752"/>
    <w:rsid w:val="00372AC1"/>
    <w:rsid w:val="003740BE"/>
    <w:rsid w:val="00374D8B"/>
    <w:rsid w:val="003751B9"/>
    <w:rsid w:val="0037565D"/>
    <w:rsid w:val="00375C97"/>
    <w:rsid w:val="00375D9B"/>
    <w:rsid w:val="0037607B"/>
    <w:rsid w:val="0037660D"/>
    <w:rsid w:val="003771EC"/>
    <w:rsid w:val="00377C6A"/>
    <w:rsid w:val="003802F4"/>
    <w:rsid w:val="0038070F"/>
    <w:rsid w:val="00382301"/>
    <w:rsid w:val="0038288E"/>
    <w:rsid w:val="003831AB"/>
    <w:rsid w:val="003859AE"/>
    <w:rsid w:val="00385BD3"/>
    <w:rsid w:val="00386B21"/>
    <w:rsid w:val="00386C0C"/>
    <w:rsid w:val="003900CC"/>
    <w:rsid w:val="0039088B"/>
    <w:rsid w:val="00390C06"/>
    <w:rsid w:val="00391524"/>
    <w:rsid w:val="003915A3"/>
    <w:rsid w:val="00392073"/>
    <w:rsid w:val="00392255"/>
    <w:rsid w:val="00392A12"/>
    <w:rsid w:val="00392ADF"/>
    <w:rsid w:val="00392F53"/>
    <w:rsid w:val="00393BAB"/>
    <w:rsid w:val="00394C89"/>
    <w:rsid w:val="003955A2"/>
    <w:rsid w:val="00396C02"/>
    <w:rsid w:val="003971C3"/>
    <w:rsid w:val="00397223"/>
    <w:rsid w:val="003972B5"/>
    <w:rsid w:val="003973DD"/>
    <w:rsid w:val="003A0BA6"/>
    <w:rsid w:val="003A0CBC"/>
    <w:rsid w:val="003A18F5"/>
    <w:rsid w:val="003A236E"/>
    <w:rsid w:val="003A2410"/>
    <w:rsid w:val="003A2504"/>
    <w:rsid w:val="003A5B32"/>
    <w:rsid w:val="003A63D1"/>
    <w:rsid w:val="003A7CA9"/>
    <w:rsid w:val="003B072C"/>
    <w:rsid w:val="003B0ADA"/>
    <w:rsid w:val="003B1315"/>
    <w:rsid w:val="003B20FF"/>
    <w:rsid w:val="003B2397"/>
    <w:rsid w:val="003B29CE"/>
    <w:rsid w:val="003B34D1"/>
    <w:rsid w:val="003B5516"/>
    <w:rsid w:val="003B56A0"/>
    <w:rsid w:val="003B56A2"/>
    <w:rsid w:val="003B59D8"/>
    <w:rsid w:val="003B5BCC"/>
    <w:rsid w:val="003B5DB6"/>
    <w:rsid w:val="003B6049"/>
    <w:rsid w:val="003B7785"/>
    <w:rsid w:val="003B7ED0"/>
    <w:rsid w:val="003C0423"/>
    <w:rsid w:val="003C0453"/>
    <w:rsid w:val="003C047D"/>
    <w:rsid w:val="003C0B40"/>
    <w:rsid w:val="003C2E3D"/>
    <w:rsid w:val="003C30FC"/>
    <w:rsid w:val="003C31CA"/>
    <w:rsid w:val="003C3DB0"/>
    <w:rsid w:val="003C4354"/>
    <w:rsid w:val="003C44DF"/>
    <w:rsid w:val="003C4F86"/>
    <w:rsid w:val="003C7697"/>
    <w:rsid w:val="003C789B"/>
    <w:rsid w:val="003C7914"/>
    <w:rsid w:val="003D22E7"/>
    <w:rsid w:val="003D443C"/>
    <w:rsid w:val="003D44B1"/>
    <w:rsid w:val="003D4B76"/>
    <w:rsid w:val="003D4C8F"/>
    <w:rsid w:val="003D64A7"/>
    <w:rsid w:val="003D6914"/>
    <w:rsid w:val="003D74CD"/>
    <w:rsid w:val="003E13A8"/>
    <w:rsid w:val="003E140D"/>
    <w:rsid w:val="003E1C1F"/>
    <w:rsid w:val="003E1FB8"/>
    <w:rsid w:val="003E26C5"/>
    <w:rsid w:val="003E3672"/>
    <w:rsid w:val="003E4567"/>
    <w:rsid w:val="003E4E89"/>
    <w:rsid w:val="003E4EC2"/>
    <w:rsid w:val="003E4F27"/>
    <w:rsid w:val="003E4F8E"/>
    <w:rsid w:val="003E541E"/>
    <w:rsid w:val="003E5FAE"/>
    <w:rsid w:val="003E63B1"/>
    <w:rsid w:val="003E66EE"/>
    <w:rsid w:val="003E6FD7"/>
    <w:rsid w:val="003E7FBF"/>
    <w:rsid w:val="003F0547"/>
    <w:rsid w:val="003F0B14"/>
    <w:rsid w:val="003F0BFC"/>
    <w:rsid w:val="003F13FB"/>
    <w:rsid w:val="003F1A94"/>
    <w:rsid w:val="003F2637"/>
    <w:rsid w:val="003F2981"/>
    <w:rsid w:val="003F2E2F"/>
    <w:rsid w:val="003F35FE"/>
    <w:rsid w:val="003F3DC0"/>
    <w:rsid w:val="003F417B"/>
    <w:rsid w:val="003F424B"/>
    <w:rsid w:val="003F4861"/>
    <w:rsid w:val="003F4EBB"/>
    <w:rsid w:val="003F5397"/>
    <w:rsid w:val="003F567B"/>
    <w:rsid w:val="003F59DD"/>
    <w:rsid w:val="003F6357"/>
    <w:rsid w:val="003F6A8D"/>
    <w:rsid w:val="003F6B0E"/>
    <w:rsid w:val="004002FA"/>
    <w:rsid w:val="00404B03"/>
    <w:rsid w:val="00404EA8"/>
    <w:rsid w:val="00406B10"/>
    <w:rsid w:val="0040701C"/>
    <w:rsid w:val="004070D3"/>
    <w:rsid w:val="004073A8"/>
    <w:rsid w:val="00407822"/>
    <w:rsid w:val="004079FB"/>
    <w:rsid w:val="00410500"/>
    <w:rsid w:val="0041060A"/>
    <w:rsid w:val="0041102C"/>
    <w:rsid w:val="004115E7"/>
    <w:rsid w:val="0041195A"/>
    <w:rsid w:val="004125AE"/>
    <w:rsid w:val="00412A31"/>
    <w:rsid w:val="00412B89"/>
    <w:rsid w:val="004133E0"/>
    <w:rsid w:val="00414370"/>
    <w:rsid w:val="00414973"/>
    <w:rsid w:val="00415137"/>
    <w:rsid w:val="00420167"/>
    <w:rsid w:val="004212F8"/>
    <w:rsid w:val="0042157F"/>
    <w:rsid w:val="00421758"/>
    <w:rsid w:val="004223BB"/>
    <w:rsid w:val="00422479"/>
    <w:rsid w:val="004225A1"/>
    <w:rsid w:val="00423024"/>
    <w:rsid w:val="004232E2"/>
    <w:rsid w:val="00425043"/>
    <w:rsid w:val="00425859"/>
    <w:rsid w:val="00425C34"/>
    <w:rsid w:val="00425DCE"/>
    <w:rsid w:val="00425E05"/>
    <w:rsid w:val="004260A0"/>
    <w:rsid w:val="00426E4E"/>
    <w:rsid w:val="00426FEF"/>
    <w:rsid w:val="00427804"/>
    <w:rsid w:val="00430805"/>
    <w:rsid w:val="00430B5D"/>
    <w:rsid w:val="00430B7F"/>
    <w:rsid w:val="0043216D"/>
    <w:rsid w:val="004328EA"/>
    <w:rsid w:val="00432A1E"/>
    <w:rsid w:val="004333B8"/>
    <w:rsid w:val="00434ACF"/>
    <w:rsid w:val="004357B3"/>
    <w:rsid w:val="00435AED"/>
    <w:rsid w:val="00436249"/>
    <w:rsid w:val="00437022"/>
    <w:rsid w:val="004402BD"/>
    <w:rsid w:val="004406CF"/>
    <w:rsid w:val="00440D3E"/>
    <w:rsid w:val="00441054"/>
    <w:rsid w:val="004411C1"/>
    <w:rsid w:val="00441276"/>
    <w:rsid w:val="00441364"/>
    <w:rsid w:val="00442C7E"/>
    <w:rsid w:val="00444852"/>
    <w:rsid w:val="00444DCE"/>
    <w:rsid w:val="00445A71"/>
    <w:rsid w:val="00445E42"/>
    <w:rsid w:val="0044670E"/>
    <w:rsid w:val="004467E6"/>
    <w:rsid w:val="0044695A"/>
    <w:rsid w:val="004477E7"/>
    <w:rsid w:val="00447D4B"/>
    <w:rsid w:val="00447EA5"/>
    <w:rsid w:val="00450CCE"/>
    <w:rsid w:val="0045101F"/>
    <w:rsid w:val="00451F36"/>
    <w:rsid w:val="00451FB1"/>
    <w:rsid w:val="00451FBB"/>
    <w:rsid w:val="0045226C"/>
    <w:rsid w:val="00452527"/>
    <w:rsid w:val="00452C44"/>
    <w:rsid w:val="00453E3B"/>
    <w:rsid w:val="004542B7"/>
    <w:rsid w:val="004546DC"/>
    <w:rsid w:val="0045571A"/>
    <w:rsid w:val="00455D56"/>
    <w:rsid w:val="0045611A"/>
    <w:rsid w:val="00456EDF"/>
    <w:rsid w:val="00457195"/>
    <w:rsid w:val="00457EAE"/>
    <w:rsid w:val="0046027A"/>
    <w:rsid w:val="004609A0"/>
    <w:rsid w:val="00460C5A"/>
    <w:rsid w:val="00461595"/>
    <w:rsid w:val="004615B2"/>
    <w:rsid w:val="00461604"/>
    <w:rsid w:val="00461BCA"/>
    <w:rsid w:val="00461BFD"/>
    <w:rsid w:val="00461F34"/>
    <w:rsid w:val="0046228A"/>
    <w:rsid w:val="0046239A"/>
    <w:rsid w:val="00462834"/>
    <w:rsid w:val="004639E0"/>
    <w:rsid w:val="00463D4E"/>
    <w:rsid w:val="004648AB"/>
    <w:rsid w:val="004654BC"/>
    <w:rsid w:val="00466C2D"/>
    <w:rsid w:val="00466C46"/>
    <w:rsid w:val="00467003"/>
    <w:rsid w:val="0046752B"/>
    <w:rsid w:val="00467879"/>
    <w:rsid w:val="00467EF0"/>
    <w:rsid w:val="00467FC9"/>
    <w:rsid w:val="0047060C"/>
    <w:rsid w:val="00470BA0"/>
    <w:rsid w:val="00470D90"/>
    <w:rsid w:val="00471882"/>
    <w:rsid w:val="004718BA"/>
    <w:rsid w:val="00471BE8"/>
    <w:rsid w:val="00471C23"/>
    <w:rsid w:val="00471E00"/>
    <w:rsid w:val="00472130"/>
    <w:rsid w:val="00473239"/>
    <w:rsid w:val="0047336F"/>
    <w:rsid w:val="0047507F"/>
    <w:rsid w:val="0047689A"/>
    <w:rsid w:val="00476CD0"/>
    <w:rsid w:val="0047717B"/>
    <w:rsid w:val="00477439"/>
    <w:rsid w:val="004800B1"/>
    <w:rsid w:val="004806E7"/>
    <w:rsid w:val="0048070B"/>
    <w:rsid w:val="00481655"/>
    <w:rsid w:val="004817BA"/>
    <w:rsid w:val="00481CFD"/>
    <w:rsid w:val="00482538"/>
    <w:rsid w:val="00482592"/>
    <w:rsid w:val="004834A1"/>
    <w:rsid w:val="00483627"/>
    <w:rsid w:val="00484124"/>
    <w:rsid w:val="00484B22"/>
    <w:rsid w:val="00485A3D"/>
    <w:rsid w:val="00485ADC"/>
    <w:rsid w:val="00485F4F"/>
    <w:rsid w:val="0048642B"/>
    <w:rsid w:val="00486B7C"/>
    <w:rsid w:val="004876FF"/>
    <w:rsid w:val="00487DD0"/>
    <w:rsid w:val="00490C62"/>
    <w:rsid w:val="00491783"/>
    <w:rsid w:val="00492955"/>
    <w:rsid w:val="004932AD"/>
    <w:rsid w:val="00494591"/>
    <w:rsid w:val="00496135"/>
    <w:rsid w:val="004962FC"/>
    <w:rsid w:val="0049673E"/>
    <w:rsid w:val="00496C34"/>
    <w:rsid w:val="00497A4A"/>
    <w:rsid w:val="004A1423"/>
    <w:rsid w:val="004A267B"/>
    <w:rsid w:val="004A2AFD"/>
    <w:rsid w:val="004A32BA"/>
    <w:rsid w:val="004A37EA"/>
    <w:rsid w:val="004A4424"/>
    <w:rsid w:val="004A44A6"/>
    <w:rsid w:val="004A459C"/>
    <w:rsid w:val="004A494B"/>
    <w:rsid w:val="004A4B95"/>
    <w:rsid w:val="004A5698"/>
    <w:rsid w:val="004A6490"/>
    <w:rsid w:val="004A6EDE"/>
    <w:rsid w:val="004A6FC3"/>
    <w:rsid w:val="004B08DC"/>
    <w:rsid w:val="004B1175"/>
    <w:rsid w:val="004B1A25"/>
    <w:rsid w:val="004B1CE5"/>
    <w:rsid w:val="004B1F82"/>
    <w:rsid w:val="004B312F"/>
    <w:rsid w:val="004B3E03"/>
    <w:rsid w:val="004B3E15"/>
    <w:rsid w:val="004B3FE6"/>
    <w:rsid w:val="004B419D"/>
    <w:rsid w:val="004B41B5"/>
    <w:rsid w:val="004B435D"/>
    <w:rsid w:val="004B56B0"/>
    <w:rsid w:val="004B618A"/>
    <w:rsid w:val="004B72F5"/>
    <w:rsid w:val="004B7DD2"/>
    <w:rsid w:val="004C07CC"/>
    <w:rsid w:val="004C0EC2"/>
    <w:rsid w:val="004C1070"/>
    <w:rsid w:val="004C1330"/>
    <w:rsid w:val="004C1434"/>
    <w:rsid w:val="004C2047"/>
    <w:rsid w:val="004C23BC"/>
    <w:rsid w:val="004C310A"/>
    <w:rsid w:val="004C3254"/>
    <w:rsid w:val="004C3A65"/>
    <w:rsid w:val="004C4951"/>
    <w:rsid w:val="004C54CC"/>
    <w:rsid w:val="004C5917"/>
    <w:rsid w:val="004C5C2A"/>
    <w:rsid w:val="004C5E48"/>
    <w:rsid w:val="004C625B"/>
    <w:rsid w:val="004C68C5"/>
    <w:rsid w:val="004C69AA"/>
    <w:rsid w:val="004D0238"/>
    <w:rsid w:val="004D0778"/>
    <w:rsid w:val="004D0C76"/>
    <w:rsid w:val="004D0D86"/>
    <w:rsid w:val="004D1DD8"/>
    <w:rsid w:val="004D27CC"/>
    <w:rsid w:val="004D2EC6"/>
    <w:rsid w:val="004D37A2"/>
    <w:rsid w:val="004D4017"/>
    <w:rsid w:val="004D4708"/>
    <w:rsid w:val="004D5E3F"/>
    <w:rsid w:val="004D6474"/>
    <w:rsid w:val="004D6CFE"/>
    <w:rsid w:val="004D6F59"/>
    <w:rsid w:val="004D75F6"/>
    <w:rsid w:val="004D7783"/>
    <w:rsid w:val="004D7E94"/>
    <w:rsid w:val="004E0B13"/>
    <w:rsid w:val="004E2049"/>
    <w:rsid w:val="004E2218"/>
    <w:rsid w:val="004E25AD"/>
    <w:rsid w:val="004E2B12"/>
    <w:rsid w:val="004E2F61"/>
    <w:rsid w:val="004E3331"/>
    <w:rsid w:val="004E424B"/>
    <w:rsid w:val="004E4291"/>
    <w:rsid w:val="004E429D"/>
    <w:rsid w:val="004E430B"/>
    <w:rsid w:val="004E4701"/>
    <w:rsid w:val="004E63E5"/>
    <w:rsid w:val="004E71FE"/>
    <w:rsid w:val="004E783E"/>
    <w:rsid w:val="004F0FE2"/>
    <w:rsid w:val="004F1E80"/>
    <w:rsid w:val="004F2244"/>
    <w:rsid w:val="004F24D0"/>
    <w:rsid w:val="004F3074"/>
    <w:rsid w:val="004F3147"/>
    <w:rsid w:val="004F4546"/>
    <w:rsid w:val="004F4A3F"/>
    <w:rsid w:val="004F5378"/>
    <w:rsid w:val="004F605B"/>
    <w:rsid w:val="005008B9"/>
    <w:rsid w:val="00501728"/>
    <w:rsid w:val="00501DFD"/>
    <w:rsid w:val="00502A7B"/>
    <w:rsid w:val="00502E10"/>
    <w:rsid w:val="0050366D"/>
    <w:rsid w:val="00503C24"/>
    <w:rsid w:val="00503DE2"/>
    <w:rsid w:val="00503E6A"/>
    <w:rsid w:val="00504029"/>
    <w:rsid w:val="0050409F"/>
    <w:rsid w:val="005041EC"/>
    <w:rsid w:val="00504D33"/>
    <w:rsid w:val="00505009"/>
    <w:rsid w:val="005060CE"/>
    <w:rsid w:val="00506BF4"/>
    <w:rsid w:val="00506E5A"/>
    <w:rsid w:val="00507097"/>
    <w:rsid w:val="00507402"/>
    <w:rsid w:val="00510965"/>
    <w:rsid w:val="00510A84"/>
    <w:rsid w:val="00511E62"/>
    <w:rsid w:val="00513284"/>
    <w:rsid w:val="00513F2A"/>
    <w:rsid w:val="00514138"/>
    <w:rsid w:val="0051449E"/>
    <w:rsid w:val="0051469B"/>
    <w:rsid w:val="00514E20"/>
    <w:rsid w:val="00515A01"/>
    <w:rsid w:val="0051600D"/>
    <w:rsid w:val="00516CBF"/>
    <w:rsid w:val="00516EC4"/>
    <w:rsid w:val="00516FB2"/>
    <w:rsid w:val="005173D9"/>
    <w:rsid w:val="00517498"/>
    <w:rsid w:val="00520BC4"/>
    <w:rsid w:val="00521015"/>
    <w:rsid w:val="00521881"/>
    <w:rsid w:val="0052217F"/>
    <w:rsid w:val="00523ACD"/>
    <w:rsid w:val="005240E9"/>
    <w:rsid w:val="00524B50"/>
    <w:rsid w:val="00524C3D"/>
    <w:rsid w:val="00524DCE"/>
    <w:rsid w:val="00525050"/>
    <w:rsid w:val="00525C6E"/>
    <w:rsid w:val="00525FBC"/>
    <w:rsid w:val="00527931"/>
    <w:rsid w:val="0053110F"/>
    <w:rsid w:val="00531167"/>
    <w:rsid w:val="00531F96"/>
    <w:rsid w:val="00532696"/>
    <w:rsid w:val="00533FEF"/>
    <w:rsid w:val="00535457"/>
    <w:rsid w:val="00535C81"/>
    <w:rsid w:val="00536AC9"/>
    <w:rsid w:val="00537AB2"/>
    <w:rsid w:val="00542123"/>
    <w:rsid w:val="00543175"/>
    <w:rsid w:val="00543FC5"/>
    <w:rsid w:val="00545AF7"/>
    <w:rsid w:val="00546D8E"/>
    <w:rsid w:val="00546DB9"/>
    <w:rsid w:val="00546FDD"/>
    <w:rsid w:val="00547206"/>
    <w:rsid w:val="00547517"/>
    <w:rsid w:val="00550AB5"/>
    <w:rsid w:val="00551340"/>
    <w:rsid w:val="0055202A"/>
    <w:rsid w:val="00552517"/>
    <w:rsid w:val="00553C08"/>
    <w:rsid w:val="00555056"/>
    <w:rsid w:val="005558BA"/>
    <w:rsid w:val="0055599E"/>
    <w:rsid w:val="00555CE1"/>
    <w:rsid w:val="00556556"/>
    <w:rsid w:val="00557553"/>
    <w:rsid w:val="00560321"/>
    <w:rsid w:val="005606FD"/>
    <w:rsid w:val="00560CB6"/>
    <w:rsid w:val="00562873"/>
    <w:rsid w:val="00562E03"/>
    <w:rsid w:val="00563883"/>
    <w:rsid w:val="00564071"/>
    <w:rsid w:val="00564325"/>
    <w:rsid w:val="005643BA"/>
    <w:rsid w:val="0056546A"/>
    <w:rsid w:val="005654B9"/>
    <w:rsid w:val="00565A52"/>
    <w:rsid w:val="00566AD8"/>
    <w:rsid w:val="00567E09"/>
    <w:rsid w:val="00570734"/>
    <w:rsid w:val="00570B86"/>
    <w:rsid w:val="005724AE"/>
    <w:rsid w:val="005724BA"/>
    <w:rsid w:val="00572FD0"/>
    <w:rsid w:val="005732EB"/>
    <w:rsid w:val="0057387D"/>
    <w:rsid w:val="00573A89"/>
    <w:rsid w:val="005744E1"/>
    <w:rsid w:val="00574A3C"/>
    <w:rsid w:val="0057557B"/>
    <w:rsid w:val="00576041"/>
    <w:rsid w:val="0057629D"/>
    <w:rsid w:val="00576476"/>
    <w:rsid w:val="00576669"/>
    <w:rsid w:val="00577785"/>
    <w:rsid w:val="0057786B"/>
    <w:rsid w:val="00577B13"/>
    <w:rsid w:val="00577D1D"/>
    <w:rsid w:val="005803BF"/>
    <w:rsid w:val="0058040D"/>
    <w:rsid w:val="005805F4"/>
    <w:rsid w:val="0058082A"/>
    <w:rsid w:val="00580AE6"/>
    <w:rsid w:val="00580F47"/>
    <w:rsid w:val="00581087"/>
    <w:rsid w:val="0058196D"/>
    <w:rsid w:val="005826D9"/>
    <w:rsid w:val="00582857"/>
    <w:rsid w:val="00582FAD"/>
    <w:rsid w:val="00584A45"/>
    <w:rsid w:val="0058511D"/>
    <w:rsid w:val="00585384"/>
    <w:rsid w:val="00585E99"/>
    <w:rsid w:val="00585F7E"/>
    <w:rsid w:val="0058659F"/>
    <w:rsid w:val="005868E4"/>
    <w:rsid w:val="00587CDE"/>
    <w:rsid w:val="00590051"/>
    <w:rsid w:val="00591AE5"/>
    <w:rsid w:val="00591C69"/>
    <w:rsid w:val="005927CE"/>
    <w:rsid w:val="00592F8D"/>
    <w:rsid w:val="005930BC"/>
    <w:rsid w:val="00593A99"/>
    <w:rsid w:val="00593CD9"/>
    <w:rsid w:val="00594ABF"/>
    <w:rsid w:val="00595713"/>
    <w:rsid w:val="00595860"/>
    <w:rsid w:val="005967AE"/>
    <w:rsid w:val="00596B18"/>
    <w:rsid w:val="00597412"/>
    <w:rsid w:val="00597604"/>
    <w:rsid w:val="005979BD"/>
    <w:rsid w:val="00597CDD"/>
    <w:rsid w:val="005A0100"/>
    <w:rsid w:val="005A0ACE"/>
    <w:rsid w:val="005A0B70"/>
    <w:rsid w:val="005A0EBB"/>
    <w:rsid w:val="005A11E6"/>
    <w:rsid w:val="005A12F8"/>
    <w:rsid w:val="005A1669"/>
    <w:rsid w:val="005A2484"/>
    <w:rsid w:val="005A3402"/>
    <w:rsid w:val="005A4533"/>
    <w:rsid w:val="005A4E29"/>
    <w:rsid w:val="005A4F76"/>
    <w:rsid w:val="005A634B"/>
    <w:rsid w:val="005A642A"/>
    <w:rsid w:val="005A6A61"/>
    <w:rsid w:val="005A771B"/>
    <w:rsid w:val="005A7823"/>
    <w:rsid w:val="005A792E"/>
    <w:rsid w:val="005B0968"/>
    <w:rsid w:val="005B14FF"/>
    <w:rsid w:val="005B188C"/>
    <w:rsid w:val="005B1D2A"/>
    <w:rsid w:val="005B1E2B"/>
    <w:rsid w:val="005B207E"/>
    <w:rsid w:val="005B2484"/>
    <w:rsid w:val="005B2C5A"/>
    <w:rsid w:val="005B2EFE"/>
    <w:rsid w:val="005B3871"/>
    <w:rsid w:val="005B3B6A"/>
    <w:rsid w:val="005B4D88"/>
    <w:rsid w:val="005B5BF9"/>
    <w:rsid w:val="005B5EC0"/>
    <w:rsid w:val="005B659D"/>
    <w:rsid w:val="005B6B98"/>
    <w:rsid w:val="005B6C88"/>
    <w:rsid w:val="005B7518"/>
    <w:rsid w:val="005C00D4"/>
    <w:rsid w:val="005C073F"/>
    <w:rsid w:val="005C1326"/>
    <w:rsid w:val="005C2A9F"/>
    <w:rsid w:val="005C34BE"/>
    <w:rsid w:val="005C3527"/>
    <w:rsid w:val="005C3F5F"/>
    <w:rsid w:val="005C46A2"/>
    <w:rsid w:val="005C4B02"/>
    <w:rsid w:val="005C4E71"/>
    <w:rsid w:val="005C4F8E"/>
    <w:rsid w:val="005C5D0C"/>
    <w:rsid w:val="005C6399"/>
    <w:rsid w:val="005C6A34"/>
    <w:rsid w:val="005C7034"/>
    <w:rsid w:val="005D10CE"/>
    <w:rsid w:val="005D235C"/>
    <w:rsid w:val="005D24EA"/>
    <w:rsid w:val="005D2CBA"/>
    <w:rsid w:val="005D3542"/>
    <w:rsid w:val="005D3AFE"/>
    <w:rsid w:val="005D44F9"/>
    <w:rsid w:val="005D4695"/>
    <w:rsid w:val="005D4838"/>
    <w:rsid w:val="005D5318"/>
    <w:rsid w:val="005D5B11"/>
    <w:rsid w:val="005D5CFB"/>
    <w:rsid w:val="005D62A0"/>
    <w:rsid w:val="005D6379"/>
    <w:rsid w:val="005D7584"/>
    <w:rsid w:val="005D78A3"/>
    <w:rsid w:val="005E082E"/>
    <w:rsid w:val="005E0E5F"/>
    <w:rsid w:val="005E1EBA"/>
    <w:rsid w:val="005E2390"/>
    <w:rsid w:val="005E2F6A"/>
    <w:rsid w:val="005E3F1E"/>
    <w:rsid w:val="005E4104"/>
    <w:rsid w:val="005E421A"/>
    <w:rsid w:val="005E4898"/>
    <w:rsid w:val="005E500D"/>
    <w:rsid w:val="005E5CE8"/>
    <w:rsid w:val="005E61C7"/>
    <w:rsid w:val="005E62D6"/>
    <w:rsid w:val="005E676E"/>
    <w:rsid w:val="005E6FC3"/>
    <w:rsid w:val="005E727E"/>
    <w:rsid w:val="005E7A91"/>
    <w:rsid w:val="005E7D5E"/>
    <w:rsid w:val="005E7DE1"/>
    <w:rsid w:val="005F063D"/>
    <w:rsid w:val="005F0FBF"/>
    <w:rsid w:val="005F243C"/>
    <w:rsid w:val="005F31E7"/>
    <w:rsid w:val="005F39EA"/>
    <w:rsid w:val="005F445D"/>
    <w:rsid w:val="005F45F6"/>
    <w:rsid w:val="005F4F32"/>
    <w:rsid w:val="005F5433"/>
    <w:rsid w:val="005F5F60"/>
    <w:rsid w:val="005F67A6"/>
    <w:rsid w:val="005F73D3"/>
    <w:rsid w:val="006005BA"/>
    <w:rsid w:val="006007FE"/>
    <w:rsid w:val="00600F16"/>
    <w:rsid w:val="00600FB4"/>
    <w:rsid w:val="006014A0"/>
    <w:rsid w:val="00601E72"/>
    <w:rsid w:val="00603399"/>
    <w:rsid w:val="00603546"/>
    <w:rsid w:val="006038AE"/>
    <w:rsid w:val="00603C2C"/>
    <w:rsid w:val="00603F2E"/>
    <w:rsid w:val="006048C6"/>
    <w:rsid w:val="006054C5"/>
    <w:rsid w:val="00606501"/>
    <w:rsid w:val="00606C49"/>
    <w:rsid w:val="006107D6"/>
    <w:rsid w:val="00610FF2"/>
    <w:rsid w:val="00611346"/>
    <w:rsid w:val="006124D3"/>
    <w:rsid w:val="006144F2"/>
    <w:rsid w:val="0061457C"/>
    <w:rsid w:val="00614971"/>
    <w:rsid w:val="00614A8C"/>
    <w:rsid w:val="00615162"/>
    <w:rsid w:val="00616938"/>
    <w:rsid w:val="006170BE"/>
    <w:rsid w:val="006218F0"/>
    <w:rsid w:val="00621CD4"/>
    <w:rsid w:val="00621D06"/>
    <w:rsid w:val="00621E52"/>
    <w:rsid w:val="00622289"/>
    <w:rsid w:val="00622754"/>
    <w:rsid w:val="00622DFA"/>
    <w:rsid w:val="00623CF2"/>
    <w:rsid w:val="00625293"/>
    <w:rsid w:val="006253D0"/>
    <w:rsid w:val="00625505"/>
    <w:rsid w:val="00625866"/>
    <w:rsid w:val="00627218"/>
    <w:rsid w:val="006277BD"/>
    <w:rsid w:val="006300CF"/>
    <w:rsid w:val="00630552"/>
    <w:rsid w:val="00630BD1"/>
    <w:rsid w:val="00631B5D"/>
    <w:rsid w:val="00632DCE"/>
    <w:rsid w:val="006331E4"/>
    <w:rsid w:val="006355D1"/>
    <w:rsid w:val="0063561E"/>
    <w:rsid w:val="00635DD4"/>
    <w:rsid w:val="006373CE"/>
    <w:rsid w:val="00637575"/>
    <w:rsid w:val="00637692"/>
    <w:rsid w:val="00637D45"/>
    <w:rsid w:val="00640BD6"/>
    <w:rsid w:val="006412F6"/>
    <w:rsid w:val="00641B5B"/>
    <w:rsid w:val="0064366D"/>
    <w:rsid w:val="0064424E"/>
    <w:rsid w:val="00644FAB"/>
    <w:rsid w:val="006460F8"/>
    <w:rsid w:val="00646B03"/>
    <w:rsid w:val="0064704A"/>
    <w:rsid w:val="00647301"/>
    <w:rsid w:val="0065021F"/>
    <w:rsid w:val="0065153C"/>
    <w:rsid w:val="006516CD"/>
    <w:rsid w:val="00651EBD"/>
    <w:rsid w:val="00652EED"/>
    <w:rsid w:val="00653893"/>
    <w:rsid w:val="00653D59"/>
    <w:rsid w:val="00653FC6"/>
    <w:rsid w:val="00654A73"/>
    <w:rsid w:val="0065514F"/>
    <w:rsid w:val="006553CF"/>
    <w:rsid w:val="00656431"/>
    <w:rsid w:val="00656E56"/>
    <w:rsid w:val="006576B5"/>
    <w:rsid w:val="00657EB8"/>
    <w:rsid w:val="00660276"/>
    <w:rsid w:val="00660C14"/>
    <w:rsid w:val="00661507"/>
    <w:rsid w:val="006621BF"/>
    <w:rsid w:val="006633E9"/>
    <w:rsid w:val="0066454B"/>
    <w:rsid w:val="0066506A"/>
    <w:rsid w:val="0066594C"/>
    <w:rsid w:val="00665B50"/>
    <w:rsid w:val="00667224"/>
    <w:rsid w:val="006672FE"/>
    <w:rsid w:val="006673EB"/>
    <w:rsid w:val="00667546"/>
    <w:rsid w:val="00667BDF"/>
    <w:rsid w:val="00670713"/>
    <w:rsid w:val="006708F6"/>
    <w:rsid w:val="00670AD8"/>
    <w:rsid w:val="00670FB4"/>
    <w:rsid w:val="006715D2"/>
    <w:rsid w:val="00671A08"/>
    <w:rsid w:val="00671C00"/>
    <w:rsid w:val="006721DC"/>
    <w:rsid w:val="00673A8B"/>
    <w:rsid w:val="00673CE4"/>
    <w:rsid w:val="00674787"/>
    <w:rsid w:val="0067487E"/>
    <w:rsid w:val="00675576"/>
    <w:rsid w:val="00675865"/>
    <w:rsid w:val="00675FCF"/>
    <w:rsid w:val="006766FA"/>
    <w:rsid w:val="00676C88"/>
    <w:rsid w:val="006771DB"/>
    <w:rsid w:val="0067734D"/>
    <w:rsid w:val="00680022"/>
    <w:rsid w:val="006800AE"/>
    <w:rsid w:val="00680DCD"/>
    <w:rsid w:val="00681384"/>
    <w:rsid w:val="00681387"/>
    <w:rsid w:val="00681751"/>
    <w:rsid w:val="006818D4"/>
    <w:rsid w:val="006820BC"/>
    <w:rsid w:val="00682C0C"/>
    <w:rsid w:val="00683334"/>
    <w:rsid w:val="00683428"/>
    <w:rsid w:val="00684399"/>
    <w:rsid w:val="00684CA9"/>
    <w:rsid w:val="00685868"/>
    <w:rsid w:val="00686140"/>
    <w:rsid w:val="006865E5"/>
    <w:rsid w:val="00686FE7"/>
    <w:rsid w:val="0068753F"/>
    <w:rsid w:val="006913EF"/>
    <w:rsid w:val="006916AD"/>
    <w:rsid w:val="00691B0C"/>
    <w:rsid w:val="00691BB9"/>
    <w:rsid w:val="006920B2"/>
    <w:rsid w:val="006928D4"/>
    <w:rsid w:val="00693517"/>
    <w:rsid w:val="00693D1D"/>
    <w:rsid w:val="00693E83"/>
    <w:rsid w:val="00694754"/>
    <w:rsid w:val="00694B4F"/>
    <w:rsid w:val="00694F2C"/>
    <w:rsid w:val="00695223"/>
    <w:rsid w:val="00695A9E"/>
    <w:rsid w:val="00695D97"/>
    <w:rsid w:val="00696A7D"/>
    <w:rsid w:val="00696AA4"/>
    <w:rsid w:val="006A10BC"/>
    <w:rsid w:val="006A118D"/>
    <w:rsid w:val="006A2216"/>
    <w:rsid w:val="006A2326"/>
    <w:rsid w:val="006A2A22"/>
    <w:rsid w:val="006A2FE9"/>
    <w:rsid w:val="006A3972"/>
    <w:rsid w:val="006A3D11"/>
    <w:rsid w:val="006A45F7"/>
    <w:rsid w:val="006A5E06"/>
    <w:rsid w:val="006A60E6"/>
    <w:rsid w:val="006A628E"/>
    <w:rsid w:val="006A6F98"/>
    <w:rsid w:val="006A712D"/>
    <w:rsid w:val="006A714C"/>
    <w:rsid w:val="006A74B5"/>
    <w:rsid w:val="006A7E40"/>
    <w:rsid w:val="006B08DD"/>
    <w:rsid w:val="006B0B6F"/>
    <w:rsid w:val="006B0D9C"/>
    <w:rsid w:val="006B18CE"/>
    <w:rsid w:val="006B1A49"/>
    <w:rsid w:val="006B2363"/>
    <w:rsid w:val="006B246D"/>
    <w:rsid w:val="006B25FC"/>
    <w:rsid w:val="006B26D6"/>
    <w:rsid w:val="006B3DDF"/>
    <w:rsid w:val="006B4114"/>
    <w:rsid w:val="006B4B68"/>
    <w:rsid w:val="006B5AE5"/>
    <w:rsid w:val="006B5B7A"/>
    <w:rsid w:val="006B6CDA"/>
    <w:rsid w:val="006B7811"/>
    <w:rsid w:val="006B7845"/>
    <w:rsid w:val="006B7F3F"/>
    <w:rsid w:val="006C0664"/>
    <w:rsid w:val="006C0FCB"/>
    <w:rsid w:val="006C2135"/>
    <w:rsid w:val="006C302D"/>
    <w:rsid w:val="006C3306"/>
    <w:rsid w:val="006C3E29"/>
    <w:rsid w:val="006C41FA"/>
    <w:rsid w:val="006C5055"/>
    <w:rsid w:val="006C6144"/>
    <w:rsid w:val="006C79C1"/>
    <w:rsid w:val="006C7E6A"/>
    <w:rsid w:val="006D0BE9"/>
    <w:rsid w:val="006D1C41"/>
    <w:rsid w:val="006D2794"/>
    <w:rsid w:val="006D27A6"/>
    <w:rsid w:val="006D3EE7"/>
    <w:rsid w:val="006D4903"/>
    <w:rsid w:val="006D4A1E"/>
    <w:rsid w:val="006D500A"/>
    <w:rsid w:val="006D5845"/>
    <w:rsid w:val="006D59A5"/>
    <w:rsid w:val="006D6960"/>
    <w:rsid w:val="006D7423"/>
    <w:rsid w:val="006D7793"/>
    <w:rsid w:val="006E0873"/>
    <w:rsid w:val="006E0EBC"/>
    <w:rsid w:val="006E101D"/>
    <w:rsid w:val="006E15D5"/>
    <w:rsid w:val="006E2946"/>
    <w:rsid w:val="006E36B9"/>
    <w:rsid w:val="006E3DDD"/>
    <w:rsid w:val="006E5560"/>
    <w:rsid w:val="006E5969"/>
    <w:rsid w:val="006E5F17"/>
    <w:rsid w:val="006E6F8C"/>
    <w:rsid w:val="006E764C"/>
    <w:rsid w:val="006E76BE"/>
    <w:rsid w:val="006F0918"/>
    <w:rsid w:val="006F200F"/>
    <w:rsid w:val="006F23F0"/>
    <w:rsid w:val="006F263A"/>
    <w:rsid w:val="006F29C8"/>
    <w:rsid w:val="006F3376"/>
    <w:rsid w:val="006F35D9"/>
    <w:rsid w:val="006F3AC0"/>
    <w:rsid w:val="006F484B"/>
    <w:rsid w:val="006F56A2"/>
    <w:rsid w:val="006F58CF"/>
    <w:rsid w:val="006F5B40"/>
    <w:rsid w:val="006F63E3"/>
    <w:rsid w:val="006F6D71"/>
    <w:rsid w:val="006F6E04"/>
    <w:rsid w:val="006F6F9F"/>
    <w:rsid w:val="006F70B3"/>
    <w:rsid w:val="006F7B0E"/>
    <w:rsid w:val="006F7BBE"/>
    <w:rsid w:val="007004E3"/>
    <w:rsid w:val="00700A3D"/>
    <w:rsid w:val="00700A6D"/>
    <w:rsid w:val="00700BC4"/>
    <w:rsid w:val="007021DE"/>
    <w:rsid w:val="0070224B"/>
    <w:rsid w:val="007023BE"/>
    <w:rsid w:val="007035D2"/>
    <w:rsid w:val="00703A7F"/>
    <w:rsid w:val="0070578D"/>
    <w:rsid w:val="00705AD6"/>
    <w:rsid w:val="00706524"/>
    <w:rsid w:val="00706557"/>
    <w:rsid w:val="00707678"/>
    <w:rsid w:val="00707B39"/>
    <w:rsid w:val="007104A1"/>
    <w:rsid w:val="0071108C"/>
    <w:rsid w:val="007112F0"/>
    <w:rsid w:val="0071193E"/>
    <w:rsid w:val="00711EE2"/>
    <w:rsid w:val="00711F49"/>
    <w:rsid w:val="00712DB1"/>
    <w:rsid w:val="00713011"/>
    <w:rsid w:val="00713E07"/>
    <w:rsid w:val="0071444E"/>
    <w:rsid w:val="00714657"/>
    <w:rsid w:val="007148D9"/>
    <w:rsid w:val="007169A5"/>
    <w:rsid w:val="007169F7"/>
    <w:rsid w:val="00717216"/>
    <w:rsid w:val="00720732"/>
    <w:rsid w:val="0072130A"/>
    <w:rsid w:val="00721473"/>
    <w:rsid w:val="007215CB"/>
    <w:rsid w:val="007229DE"/>
    <w:rsid w:val="00722F56"/>
    <w:rsid w:val="00724994"/>
    <w:rsid w:val="00724D7C"/>
    <w:rsid w:val="007250FD"/>
    <w:rsid w:val="00725798"/>
    <w:rsid w:val="00727631"/>
    <w:rsid w:val="00727864"/>
    <w:rsid w:val="00730E53"/>
    <w:rsid w:val="00731063"/>
    <w:rsid w:val="00731488"/>
    <w:rsid w:val="00731D4C"/>
    <w:rsid w:val="007320DF"/>
    <w:rsid w:val="00732729"/>
    <w:rsid w:val="00732C78"/>
    <w:rsid w:val="00733456"/>
    <w:rsid w:val="0073351A"/>
    <w:rsid w:val="007338E6"/>
    <w:rsid w:val="007343B8"/>
    <w:rsid w:val="00735871"/>
    <w:rsid w:val="00735F94"/>
    <w:rsid w:val="00736715"/>
    <w:rsid w:val="00736B2C"/>
    <w:rsid w:val="007371AA"/>
    <w:rsid w:val="0073727E"/>
    <w:rsid w:val="007373DB"/>
    <w:rsid w:val="00740E1C"/>
    <w:rsid w:val="007410BB"/>
    <w:rsid w:val="00742032"/>
    <w:rsid w:val="00742A2B"/>
    <w:rsid w:val="007456CD"/>
    <w:rsid w:val="00747687"/>
    <w:rsid w:val="00750086"/>
    <w:rsid w:val="00750A6A"/>
    <w:rsid w:val="0075122C"/>
    <w:rsid w:val="00751B12"/>
    <w:rsid w:val="00752CED"/>
    <w:rsid w:val="00753053"/>
    <w:rsid w:val="0075311F"/>
    <w:rsid w:val="00753357"/>
    <w:rsid w:val="00755B87"/>
    <w:rsid w:val="00756020"/>
    <w:rsid w:val="007568F5"/>
    <w:rsid w:val="00756B36"/>
    <w:rsid w:val="00756BE4"/>
    <w:rsid w:val="007600FA"/>
    <w:rsid w:val="0076093D"/>
    <w:rsid w:val="00760970"/>
    <w:rsid w:val="00760B56"/>
    <w:rsid w:val="0076167E"/>
    <w:rsid w:val="00761AE2"/>
    <w:rsid w:val="00761CA3"/>
    <w:rsid w:val="00761DA0"/>
    <w:rsid w:val="007622D7"/>
    <w:rsid w:val="0076393D"/>
    <w:rsid w:val="007649EF"/>
    <w:rsid w:val="00765186"/>
    <w:rsid w:val="00766892"/>
    <w:rsid w:val="00771C33"/>
    <w:rsid w:val="00771C63"/>
    <w:rsid w:val="00771DE7"/>
    <w:rsid w:val="00772B65"/>
    <w:rsid w:val="00772EC5"/>
    <w:rsid w:val="007737F9"/>
    <w:rsid w:val="00773FBA"/>
    <w:rsid w:val="007744F2"/>
    <w:rsid w:val="00774651"/>
    <w:rsid w:val="00775655"/>
    <w:rsid w:val="00775CFB"/>
    <w:rsid w:val="00775EB5"/>
    <w:rsid w:val="00775FEB"/>
    <w:rsid w:val="0077627C"/>
    <w:rsid w:val="00777C2B"/>
    <w:rsid w:val="00781C6E"/>
    <w:rsid w:val="007820F9"/>
    <w:rsid w:val="007825F2"/>
    <w:rsid w:val="00782D47"/>
    <w:rsid w:val="00782E53"/>
    <w:rsid w:val="00784A3C"/>
    <w:rsid w:val="00784D67"/>
    <w:rsid w:val="007853CF"/>
    <w:rsid w:val="007871C8"/>
    <w:rsid w:val="00790773"/>
    <w:rsid w:val="007908C7"/>
    <w:rsid w:val="007914A5"/>
    <w:rsid w:val="00792FAA"/>
    <w:rsid w:val="00793860"/>
    <w:rsid w:val="00793BD7"/>
    <w:rsid w:val="0079466D"/>
    <w:rsid w:val="0079559F"/>
    <w:rsid w:val="007958D0"/>
    <w:rsid w:val="00795F0F"/>
    <w:rsid w:val="00796BDD"/>
    <w:rsid w:val="00796D44"/>
    <w:rsid w:val="007A0960"/>
    <w:rsid w:val="007A0D5C"/>
    <w:rsid w:val="007A33B5"/>
    <w:rsid w:val="007A4195"/>
    <w:rsid w:val="007A42CB"/>
    <w:rsid w:val="007A5126"/>
    <w:rsid w:val="007A5F83"/>
    <w:rsid w:val="007A6279"/>
    <w:rsid w:val="007A6E4D"/>
    <w:rsid w:val="007A78E4"/>
    <w:rsid w:val="007B3172"/>
    <w:rsid w:val="007B3BE7"/>
    <w:rsid w:val="007B4774"/>
    <w:rsid w:val="007B6864"/>
    <w:rsid w:val="007B6953"/>
    <w:rsid w:val="007B6ED6"/>
    <w:rsid w:val="007B6F4E"/>
    <w:rsid w:val="007B7784"/>
    <w:rsid w:val="007B7EE6"/>
    <w:rsid w:val="007B7FE9"/>
    <w:rsid w:val="007C041B"/>
    <w:rsid w:val="007C0A31"/>
    <w:rsid w:val="007C0FAE"/>
    <w:rsid w:val="007C1094"/>
    <w:rsid w:val="007C16BB"/>
    <w:rsid w:val="007C1704"/>
    <w:rsid w:val="007C1F16"/>
    <w:rsid w:val="007C2C77"/>
    <w:rsid w:val="007C2D1C"/>
    <w:rsid w:val="007C3A4A"/>
    <w:rsid w:val="007C3CD0"/>
    <w:rsid w:val="007C549C"/>
    <w:rsid w:val="007C55BA"/>
    <w:rsid w:val="007C6B29"/>
    <w:rsid w:val="007C6DBE"/>
    <w:rsid w:val="007D244A"/>
    <w:rsid w:val="007D3293"/>
    <w:rsid w:val="007D3DFA"/>
    <w:rsid w:val="007D3EF9"/>
    <w:rsid w:val="007D46CC"/>
    <w:rsid w:val="007D4819"/>
    <w:rsid w:val="007D49F2"/>
    <w:rsid w:val="007D4DA6"/>
    <w:rsid w:val="007D4EB7"/>
    <w:rsid w:val="007D5387"/>
    <w:rsid w:val="007D5DF7"/>
    <w:rsid w:val="007D6DF4"/>
    <w:rsid w:val="007D6F47"/>
    <w:rsid w:val="007D714C"/>
    <w:rsid w:val="007E013D"/>
    <w:rsid w:val="007E0975"/>
    <w:rsid w:val="007E0B67"/>
    <w:rsid w:val="007E2702"/>
    <w:rsid w:val="007E2808"/>
    <w:rsid w:val="007E2817"/>
    <w:rsid w:val="007E2A15"/>
    <w:rsid w:val="007E36E4"/>
    <w:rsid w:val="007E36EB"/>
    <w:rsid w:val="007E3FC4"/>
    <w:rsid w:val="007E4D60"/>
    <w:rsid w:val="007E4E1D"/>
    <w:rsid w:val="007E5E07"/>
    <w:rsid w:val="007E6D11"/>
    <w:rsid w:val="007E7046"/>
    <w:rsid w:val="007E71F3"/>
    <w:rsid w:val="007E7506"/>
    <w:rsid w:val="007E7A34"/>
    <w:rsid w:val="007F0ADE"/>
    <w:rsid w:val="007F194D"/>
    <w:rsid w:val="007F1A98"/>
    <w:rsid w:val="007F1C62"/>
    <w:rsid w:val="007F1F14"/>
    <w:rsid w:val="007F4AE8"/>
    <w:rsid w:val="007F53C0"/>
    <w:rsid w:val="007F54F1"/>
    <w:rsid w:val="007F61E3"/>
    <w:rsid w:val="007F68C0"/>
    <w:rsid w:val="007F739A"/>
    <w:rsid w:val="007F76DA"/>
    <w:rsid w:val="007F78CF"/>
    <w:rsid w:val="008012BC"/>
    <w:rsid w:val="00802D0A"/>
    <w:rsid w:val="008033E8"/>
    <w:rsid w:val="008037E3"/>
    <w:rsid w:val="00803BE7"/>
    <w:rsid w:val="00803FF5"/>
    <w:rsid w:val="0080496D"/>
    <w:rsid w:val="008052A6"/>
    <w:rsid w:val="00805B63"/>
    <w:rsid w:val="00805C03"/>
    <w:rsid w:val="008062D6"/>
    <w:rsid w:val="00806DB6"/>
    <w:rsid w:val="00807D1F"/>
    <w:rsid w:val="00807E10"/>
    <w:rsid w:val="00807F05"/>
    <w:rsid w:val="00811B46"/>
    <w:rsid w:val="008124E3"/>
    <w:rsid w:val="00812FBC"/>
    <w:rsid w:val="00813049"/>
    <w:rsid w:val="008139FB"/>
    <w:rsid w:val="00813EA7"/>
    <w:rsid w:val="00813F85"/>
    <w:rsid w:val="00813FF3"/>
    <w:rsid w:val="00814247"/>
    <w:rsid w:val="00814FE8"/>
    <w:rsid w:val="00815525"/>
    <w:rsid w:val="0081559C"/>
    <w:rsid w:val="00815B70"/>
    <w:rsid w:val="008176DD"/>
    <w:rsid w:val="00817A1A"/>
    <w:rsid w:val="00817CAA"/>
    <w:rsid w:val="00820194"/>
    <w:rsid w:val="00820721"/>
    <w:rsid w:val="00821FC2"/>
    <w:rsid w:val="00822150"/>
    <w:rsid w:val="008223BB"/>
    <w:rsid w:val="008227A4"/>
    <w:rsid w:val="008229CB"/>
    <w:rsid w:val="00822FA3"/>
    <w:rsid w:val="00823A03"/>
    <w:rsid w:val="008244A5"/>
    <w:rsid w:val="00824F2F"/>
    <w:rsid w:val="00825053"/>
    <w:rsid w:val="00826B4E"/>
    <w:rsid w:val="00826EA6"/>
    <w:rsid w:val="00827D1D"/>
    <w:rsid w:val="0082B1F3"/>
    <w:rsid w:val="008307A1"/>
    <w:rsid w:val="00830AB9"/>
    <w:rsid w:val="00830ED0"/>
    <w:rsid w:val="00831A32"/>
    <w:rsid w:val="00831D8A"/>
    <w:rsid w:val="0083259C"/>
    <w:rsid w:val="00832784"/>
    <w:rsid w:val="00832A09"/>
    <w:rsid w:val="00832A54"/>
    <w:rsid w:val="00833FFE"/>
    <w:rsid w:val="00834132"/>
    <w:rsid w:val="00834982"/>
    <w:rsid w:val="00835878"/>
    <w:rsid w:val="008358EF"/>
    <w:rsid w:val="008366BB"/>
    <w:rsid w:val="0084030D"/>
    <w:rsid w:val="00840724"/>
    <w:rsid w:val="00840DE4"/>
    <w:rsid w:val="008417BC"/>
    <w:rsid w:val="00841CCE"/>
    <w:rsid w:val="00842055"/>
    <w:rsid w:val="00843548"/>
    <w:rsid w:val="0084366C"/>
    <w:rsid w:val="0084498D"/>
    <w:rsid w:val="00844B0C"/>
    <w:rsid w:val="00845079"/>
    <w:rsid w:val="008463BD"/>
    <w:rsid w:val="008464C6"/>
    <w:rsid w:val="00846B77"/>
    <w:rsid w:val="008475F0"/>
    <w:rsid w:val="008476C2"/>
    <w:rsid w:val="00847719"/>
    <w:rsid w:val="0085031D"/>
    <w:rsid w:val="008503BB"/>
    <w:rsid w:val="008505B2"/>
    <w:rsid w:val="008507DF"/>
    <w:rsid w:val="00850AEC"/>
    <w:rsid w:val="0085154A"/>
    <w:rsid w:val="00851550"/>
    <w:rsid w:val="008537D9"/>
    <w:rsid w:val="00854102"/>
    <w:rsid w:val="00854160"/>
    <w:rsid w:val="00854AEB"/>
    <w:rsid w:val="00855163"/>
    <w:rsid w:val="00857E0A"/>
    <w:rsid w:val="0086007B"/>
    <w:rsid w:val="00860445"/>
    <w:rsid w:val="008604CD"/>
    <w:rsid w:val="008616B9"/>
    <w:rsid w:val="0086183D"/>
    <w:rsid w:val="008618C1"/>
    <w:rsid w:val="00862556"/>
    <w:rsid w:val="00862B0F"/>
    <w:rsid w:val="00863E5D"/>
    <w:rsid w:val="008652FC"/>
    <w:rsid w:val="00865A98"/>
    <w:rsid w:val="008703CB"/>
    <w:rsid w:val="00871DC9"/>
    <w:rsid w:val="00874544"/>
    <w:rsid w:val="00874D83"/>
    <w:rsid w:val="008755FD"/>
    <w:rsid w:val="00880FCC"/>
    <w:rsid w:val="00881586"/>
    <w:rsid w:val="0088159C"/>
    <w:rsid w:val="008819A9"/>
    <w:rsid w:val="00881D4B"/>
    <w:rsid w:val="0088211A"/>
    <w:rsid w:val="00882214"/>
    <w:rsid w:val="0088237D"/>
    <w:rsid w:val="00882BF0"/>
    <w:rsid w:val="00884F56"/>
    <w:rsid w:val="008850F9"/>
    <w:rsid w:val="008854F6"/>
    <w:rsid w:val="0088654F"/>
    <w:rsid w:val="00886667"/>
    <w:rsid w:val="00886BC4"/>
    <w:rsid w:val="00886E76"/>
    <w:rsid w:val="00890163"/>
    <w:rsid w:val="008905DD"/>
    <w:rsid w:val="00890808"/>
    <w:rsid w:val="00890CD6"/>
    <w:rsid w:val="0089267B"/>
    <w:rsid w:val="00893C2D"/>
    <w:rsid w:val="008949B4"/>
    <w:rsid w:val="00894A93"/>
    <w:rsid w:val="008950B7"/>
    <w:rsid w:val="00895AA5"/>
    <w:rsid w:val="00895D24"/>
    <w:rsid w:val="008961E5"/>
    <w:rsid w:val="008972E4"/>
    <w:rsid w:val="008A02F3"/>
    <w:rsid w:val="008A04BC"/>
    <w:rsid w:val="008A117B"/>
    <w:rsid w:val="008A1335"/>
    <w:rsid w:val="008A1C1D"/>
    <w:rsid w:val="008A21D1"/>
    <w:rsid w:val="008A24E0"/>
    <w:rsid w:val="008A2967"/>
    <w:rsid w:val="008A2A8B"/>
    <w:rsid w:val="008A365E"/>
    <w:rsid w:val="008A48CA"/>
    <w:rsid w:val="008A565C"/>
    <w:rsid w:val="008A597A"/>
    <w:rsid w:val="008A5F48"/>
    <w:rsid w:val="008A70A6"/>
    <w:rsid w:val="008A782F"/>
    <w:rsid w:val="008A790C"/>
    <w:rsid w:val="008B1245"/>
    <w:rsid w:val="008B1538"/>
    <w:rsid w:val="008B1575"/>
    <w:rsid w:val="008B1EE7"/>
    <w:rsid w:val="008B2492"/>
    <w:rsid w:val="008B2938"/>
    <w:rsid w:val="008B2EB6"/>
    <w:rsid w:val="008B30E5"/>
    <w:rsid w:val="008B310B"/>
    <w:rsid w:val="008B395C"/>
    <w:rsid w:val="008B3F12"/>
    <w:rsid w:val="008B3F24"/>
    <w:rsid w:val="008B4650"/>
    <w:rsid w:val="008B4CEA"/>
    <w:rsid w:val="008B4DC8"/>
    <w:rsid w:val="008B6A97"/>
    <w:rsid w:val="008B6CDC"/>
    <w:rsid w:val="008B7311"/>
    <w:rsid w:val="008C0029"/>
    <w:rsid w:val="008C13A7"/>
    <w:rsid w:val="008C1B17"/>
    <w:rsid w:val="008C1BF1"/>
    <w:rsid w:val="008C21CC"/>
    <w:rsid w:val="008C2BC8"/>
    <w:rsid w:val="008C2F09"/>
    <w:rsid w:val="008C3975"/>
    <w:rsid w:val="008C4C0E"/>
    <w:rsid w:val="008C5773"/>
    <w:rsid w:val="008C57D9"/>
    <w:rsid w:val="008C63DE"/>
    <w:rsid w:val="008C69D0"/>
    <w:rsid w:val="008D0CA6"/>
    <w:rsid w:val="008D2C08"/>
    <w:rsid w:val="008D3210"/>
    <w:rsid w:val="008D3DF4"/>
    <w:rsid w:val="008D3E92"/>
    <w:rsid w:val="008D4154"/>
    <w:rsid w:val="008D41D7"/>
    <w:rsid w:val="008D4CD0"/>
    <w:rsid w:val="008D51F5"/>
    <w:rsid w:val="008D5358"/>
    <w:rsid w:val="008D57B4"/>
    <w:rsid w:val="008D57FF"/>
    <w:rsid w:val="008D5B96"/>
    <w:rsid w:val="008D6682"/>
    <w:rsid w:val="008D6DCC"/>
    <w:rsid w:val="008E0180"/>
    <w:rsid w:val="008E04BD"/>
    <w:rsid w:val="008E146E"/>
    <w:rsid w:val="008E1C7D"/>
    <w:rsid w:val="008E1E1E"/>
    <w:rsid w:val="008E1FC3"/>
    <w:rsid w:val="008E261E"/>
    <w:rsid w:val="008E350B"/>
    <w:rsid w:val="008E35A5"/>
    <w:rsid w:val="008E35B2"/>
    <w:rsid w:val="008E3DCE"/>
    <w:rsid w:val="008E4685"/>
    <w:rsid w:val="008E5D1B"/>
    <w:rsid w:val="008E644C"/>
    <w:rsid w:val="008E6ADB"/>
    <w:rsid w:val="008E6EF8"/>
    <w:rsid w:val="008E7466"/>
    <w:rsid w:val="008E7E4C"/>
    <w:rsid w:val="008F0004"/>
    <w:rsid w:val="008F0410"/>
    <w:rsid w:val="008F0AC4"/>
    <w:rsid w:val="008F0B15"/>
    <w:rsid w:val="008F0E58"/>
    <w:rsid w:val="008F119C"/>
    <w:rsid w:val="008F1AA6"/>
    <w:rsid w:val="008F2212"/>
    <w:rsid w:val="008F356E"/>
    <w:rsid w:val="008F41AA"/>
    <w:rsid w:val="008F4779"/>
    <w:rsid w:val="008F4A19"/>
    <w:rsid w:val="008F6D22"/>
    <w:rsid w:val="008F732B"/>
    <w:rsid w:val="008F73C8"/>
    <w:rsid w:val="008F7621"/>
    <w:rsid w:val="008F7E69"/>
    <w:rsid w:val="00900247"/>
    <w:rsid w:val="0090039D"/>
    <w:rsid w:val="0090105E"/>
    <w:rsid w:val="00901BDD"/>
    <w:rsid w:val="00901C79"/>
    <w:rsid w:val="00902610"/>
    <w:rsid w:val="009031B6"/>
    <w:rsid w:val="00903786"/>
    <w:rsid w:val="00903AB2"/>
    <w:rsid w:val="00903D1A"/>
    <w:rsid w:val="00903E1A"/>
    <w:rsid w:val="00904B6B"/>
    <w:rsid w:val="009050EA"/>
    <w:rsid w:val="00905307"/>
    <w:rsid w:val="00905F29"/>
    <w:rsid w:val="0090719E"/>
    <w:rsid w:val="00907205"/>
    <w:rsid w:val="009106B4"/>
    <w:rsid w:val="009109AA"/>
    <w:rsid w:val="00911016"/>
    <w:rsid w:val="0091192F"/>
    <w:rsid w:val="00911BC7"/>
    <w:rsid w:val="00912818"/>
    <w:rsid w:val="00912984"/>
    <w:rsid w:val="00912DF7"/>
    <w:rsid w:val="00913151"/>
    <w:rsid w:val="009143E7"/>
    <w:rsid w:val="009156B9"/>
    <w:rsid w:val="00915A1C"/>
    <w:rsid w:val="0091792F"/>
    <w:rsid w:val="009212E3"/>
    <w:rsid w:val="00922655"/>
    <w:rsid w:val="0092288C"/>
    <w:rsid w:val="00923124"/>
    <w:rsid w:val="00923493"/>
    <w:rsid w:val="00924052"/>
    <w:rsid w:val="00924475"/>
    <w:rsid w:val="00924EAD"/>
    <w:rsid w:val="00924FD6"/>
    <w:rsid w:val="0092562B"/>
    <w:rsid w:val="00925C08"/>
    <w:rsid w:val="00926879"/>
    <w:rsid w:val="00927897"/>
    <w:rsid w:val="0093053F"/>
    <w:rsid w:val="009320A9"/>
    <w:rsid w:val="009323E6"/>
    <w:rsid w:val="00932A8F"/>
    <w:rsid w:val="00932B70"/>
    <w:rsid w:val="00932B8C"/>
    <w:rsid w:val="00932B96"/>
    <w:rsid w:val="00933323"/>
    <w:rsid w:val="00933C8C"/>
    <w:rsid w:val="00934653"/>
    <w:rsid w:val="00934C71"/>
    <w:rsid w:val="00934ECD"/>
    <w:rsid w:val="0093586E"/>
    <w:rsid w:val="00935A67"/>
    <w:rsid w:val="00935EC6"/>
    <w:rsid w:val="009364CF"/>
    <w:rsid w:val="009367F6"/>
    <w:rsid w:val="0093715F"/>
    <w:rsid w:val="0093741D"/>
    <w:rsid w:val="00937750"/>
    <w:rsid w:val="00940C59"/>
    <w:rsid w:val="00940FC6"/>
    <w:rsid w:val="00942CB3"/>
    <w:rsid w:val="00943766"/>
    <w:rsid w:val="00943F1C"/>
    <w:rsid w:val="00944174"/>
    <w:rsid w:val="00945F86"/>
    <w:rsid w:val="0094632F"/>
    <w:rsid w:val="00946BD0"/>
    <w:rsid w:val="00947E9B"/>
    <w:rsid w:val="009501D7"/>
    <w:rsid w:val="0095033A"/>
    <w:rsid w:val="00950B0F"/>
    <w:rsid w:val="00950D0C"/>
    <w:rsid w:val="009515B2"/>
    <w:rsid w:val="00951652"/>
    <w:rsid w:val="00951FDB"/>
    <w:rsid w:val="0095247C"/>
    <w:rsid w:val="009529A5"/>
    <w:rsid w:val="00952F2F"/>
    <w:rsid w:val="0095329A"/>
    <w:rsid w:val="009541B0"/>
    <w:rsid w:val="009544AA"/>
    <w:rsid w:val="00955542"/>
    <w:rsid w:val="00956048"/>
    <w:rsid w:val="009561E0"/>
    <w:rsid w:val="00956508"/>
    <w:rsid w:val="0095694D"/>
    <w:rsid w:val="00956BFC"/>
    <w:rsid w:val="00957E0B"/>
    <w:rsid w:val="009613E3"/>
    <w:rsid w:val="0096158F"/>
    <w:rsid w:val="0096183B"/>
    <w:rsid w:val="00961A67"/>
    <w:rsid w:val="0096246D"/>
    <w:rsid w:val="00962557"/>
    <w:rsid w:val="009632AA"/>
    <w:rsid w:val="00963690"/>
    <w:rsid w:val="009636B1"/>
    <w:rsid w:val="0096576C"/>
    <w:rsid w:val="009657D9"/>
    <w:rsid w:val="00965C4B"/>
    <w:rsid w:val="00966638"/>
    <w:rsid w:val="00967172"/>
    <w:rsid w:val="00967389"/>
    <w:rsid w:val="00967AE6"/>
    <w:rsid w:val="00970D63"/>
    <w:rsid w:val="00971135"/>
    <w:rsid w:val="00971810"/>
    <w:rsid w:val="00973CC4"/>
    <w:rsid w:val="00974196"/>
    <w:rsid w:val="00974631"/>
    <w:rsid w:val="00974BFA"/>
    <w:rsid w:val="0097559F"/>
    <w:rsid w:val="009757BB"/>
    <w:rsid w:val="00975DA7"/>
    <w:rsid w:val="00975DD4"/>
    <w:rsid w:val="00976127"/>
    <w:rsid w:val="0097655A"/>
    <w:rsid w:val="00976860"/>
    <w:rsid w:val="0098151F"/>
    <w:rsid w:val="00981EE6"/>
    <w:rsid w:val="009820C3"/>
    <w:rsid w:val="00982642"/>
    <w:rsid w:val="009833AE"/>
    <w:rsid w:val="00983C28"/>
    <w:rsid w:val="00984D3D"/>
    <w:rsid w:val="00985392"/>
    <w:rsid w:val="00985FBB"/>
    <w:rsid w:val="0098618C"/>
    <w:rsid w:val="00986A46"/>
    <w:rsid w:val="009872A2"/>
    <w:rsid w:val="00987FB5"/>
    <w:rsid w:val="00990089"/>
    <w:rsid w:val="009906A6"/>
    <w:rsid w:val="00990E34"/>
    <w:rsid w:val="00990E43"/>
    <w:rsid w:val="00991210"/>
    <w:rsid w:val="00992ADC"/>
    <w:rsid w:val="00993901"/>
    <w:rsid w:val="00993FBD"/>
    <w:rsid w:val="00994005"/>
    <w:rsid w:val="00994EA7"/>
    <w:rsid w:val="00995021"/>
    <w:rsid w:val="00997227"/>
    <w:rsid w:val="009A06A1"/>
    <w:rsid w:val="009A14EE"/>
    <w:rsid w:val="009A222C"/>
    <w:rsid w:val="009A287F"/>
    <w:rsid w:val="009A3953"/>
    <w:rsid w:val="009A3B7C"/>
    <w:rsid w:val="009A3C82"/>
    <w:rsid w:val="009A426E"/>
    <w:rsid w:val="009A437E"/>
    <w:rsid w:val="009A63F5"/>
    <w:rsid w:val="009A6D32"/>
    <w:rsid w:val="009A706A"/>
    <w:rsid w:val="009A71C4"/>
    <w:rsid w:val="009A74EF"/>
    <w:rsid w:val="009A759D"/>
    <w:rsid w:val="009A76F1"/>
    <w:rsid w:val="009B02C2"/>
    <w:rsid w:val="009B0619"/>
    <w:rsid w:val="009B0692"/>
    <w:rsid w:val="009B0980"/>
    <w:rsid w:val="009B0E28"/>
    <w:rsid w:val="009B15EC"/>
    <w:rsid w:val="009B1625"/>
    <w:rsid w:val="009B1781"/>
    <w:rsid w:val="009B1BAE"/>
    <w:rsid w:val="009B2546"/>
    <w:rsid w:val="009B3743"/>
    <w:rsid w:val="009B45D2"/>
    <w:rsid w:val="009B464D"/>
    <w:rsid w:val="009B4A8A"/>
    <w:rsid w:val="009B5582"/>
    <w:rsid w:val="009B671B"/>
    <w:rsid w:val="009B689B"/>
    <w:rsid w:val="009B7370"/>
    <w:rsid w:val="009B740F"/>
    <w:rsid w:val="009B77AE"/>
    <w:rsid w:val="009C0323"/>
    <w:rsid w:val="009C0ABE"/>
    <w:rsid w:val="009C0C08"/>
    <w:rsid w:val="009C143B"/>
    <w:rsid w:val="009C1C9E"/>
    <w:rsid w:val="009C1F90"/>
    <w:rsid w:val="009C31C5"/>
    <w:rsid w:val="009C406A"/>
    <w:rsid w:val="009C45B4"/>
    <w:rsid w:val="009C4863"/>
    <w:rsid w:val="009C50B0"/>
    <w:rsid w:val="009C5AB5"/>
    <w:rsid w:val="009C5B97"/>
    <w:rsid w:val="009C5C2A"/>
    <w:rsid w:val="009C61B3"/>
    <w:rsid w:val="009C6513"/>
    <w:rsid w:val="009C66A3"/>
    <w:rsid w:val="009C68EA"/>
    <w:rsid w:val="009C6B83"/>
    <w:rsid w:val="009C6FC8"/>
    <w:rsid w:val="009C7448"/>
    <w:rsid w:val="009C793A"/>
    <w:rsid w:val="009C7B24"/>
    <w:rsid w:val="009D081E"/>
    <w:rsid w:val="009D32C7"/>
    <w:rsid w:val="009D5415"/>
    <w:rsid w:val="009D616A"/>
    <w:rsid w:val="009D6A66"/>
    <w:rsid w:val="009D6BF4"/>
    <w:rsid w:val="009D7685"/>
    <w:rsid w:val="009E11A0"/>
    <w:rsid w:val="009E1E65"/>
    <w:rsid w:val="009E3077"/>
    <w:rsid w:val="009E31E4"/>
    <w:rsid w:val="009E3254"/>
    <w:rsid w:val="009E32A3"/>
    <w:rsid w:val="009E343D"/>
    <w:rsid w:val="009E4D75"/>
    <w:rsid w:val="009E5782"/>
    <w:rsid w:val="009E6061"/>
    <w:rsid w:val="009E66C3"/>
    <w:rsid w:val="009E6E2E"/>
    <w:rsid w:val="009E7A9E"/>
    <w:rsid w:val="009F019C"/>
    <w:rsid w:val="009F0592"/>
    <w:rsid w:val="009F0DC3"/>
    <w:rsid w:val="009F3103"/>
    <w:rsid w:val="009F3956"/>
    <w:rsid w:val="009F450A"/>
    <w:rsid w:val="009F4BD3"/>
    <w:rsid w:val="009F5EEF"/>
    <w:rsid w:val="009F6B42"/>
    <w:rsid w:val="009F7019"/>
    <w:rsid w:val="009F7226"/>
    <w:rsid w:val="009F7254"/>
    <w:rsid w:val="009F7BD6"/>
    <w:rsid w:val="00A00434"/>
    <w:rsid w:val="00A01086"/>
    <w:rsid w:val="00A010FE"/>
    <w:rsid w:val="00A0207E"/>
    <w:rsid w:val="00A02D46"/>
    <w:rsid w:val="00A03611"/>
    <w:rsid w:val="00A0566A"/>
    <w:rsid w:val="00A05E57"/>
    <w:rsid w:val="00A061F3"/>
    <w:rsid w:val="00A06A65"/>
    <w:rsid w:val="00A076D5"/>
    <w:rsid w:val="00A0775D"/>
    <w:rsid w:val="00A07A94"/>
    <w:rsid w:val="00A07ECC"/>
    <w:rsid w:val="00A1081B"/>
    <w:rsid w:val="00A1120D"/>
    <w:rsid w:val="00A13079"/>
    <w:rsid w:val="00A13CB3"/>
    <w:rsid w:val="00A13F0D"/>
    <w:rsid w:val="00A15CA6"/>
    <w:rsid w:val="00A15DB7"/>
    <w:rsid w:val="00A16DB1"/>
    <w:rsid w:val="00A173D2"/>
    <w:rsid w:val="00A17503"/>
    <w:rsid w:val="00A2067D"/>
    <w:rsid w:val="00A215B3"/>
    <w:rsid w:val="00A21CD5"/>
    <w:rsid w:val="00A21EF9"/>
    <w:rsid w:val="00A22DDE"/>
    <w:rsid w:val="00A23AB7"/>
    <w:rsid w:val="00A23C7A"/>
    <w:rsid w:val="00A23F90"/>
    <w:rsid w:val="00A248DC"/>
    <w:rsid w:val="00A24D20"/>
    <w:rsid w:val="00A272E8"/>
    <w:rsid w:val="00A27472"/>
    <w:rsid w:val="00A30222"/>
    <w:rsid w:val="00A309D0"/>
    <w:rsid w:val="00A3185A"/>
    <w:rsid w:val="00A31B6C"/>
    <w:rsid w:val="00A32C4E"/>
    <w:rsid w:val="00A333DD"/>
    <w:rsid w:val="00A3452B"/>
    <w:rsid w:val="00A345FB"/>
    <w:rsid w:val="00A34DC7"/>
    <w:rsid w:val="00A34F5F"/>
    <w:rsid w:val="00A350F2"/>
    <w:rsid w:val="00A3542F"/>
    <w:rsid w:val="00A3547A"/>
    <w:rsid w:val="00A35640"/>
    <w:rsid w:val="00A35CF4"/>
    <w:rsid w:val="00A362B0"/>
    <w:rsid w:val="00A3668D"/>
    <w:rsid w:val="00A36753"/>
    <w:rsid w:val="00A36DAF"/>
    <w:rsid w:val="00A4023D"/>
    <w:rsid w:val="00A40377"/>
    <w:rsid w:val="00A40C44"/>
    <w:rsid w:val="00A414B7"/>
    <w:rsid w:val="00A41CF9"/>
    <w:rsid w:val="00A41E8B"/>
    <w:rsid w:val="00A42FBE"/>
    <w:rsid w:val="00A43E58"/>
    <w:rsid w:val="00A445A0"/>
    <w:rsid w:val="00A45038"/>
    <w:rsid w:val="00A45532"/>
    <w:rsid w:val="00A466D8"/>
    <w:rsid w:val="00A46782"/>
    <w:rsid w:val="00A46A9A"/>
    <w:rsid w:val="00A46F4C"/>
    <w:rsid w:val="00A50111"/>
    <w:rsid w:val="00A50D98"/>
    <w:rsid w:val="00A50DC5"/>
    <w:rsid w:val="00A50DEF"/>
    <w:rsid w:val="00A51CAF"/>
    <w:rsid w:val="00A52C22"/>
    <w:rsid w:val="00A52ED6"/>
    <w:rsid w:val="00A5410F"/>
    <w:rsid w:val="00A5418A"/>
    <w:rsid w:val="00A549AC"/>
    <w:rsid w:val="00A5732E"/>
    <w:rsid w:val="00A57E22"/>
    <w:rsid w:val="00A60022"/>
    <w:rsid w:val="00A6007D"/>
    <w:rsid w:val="00A602BF"/>
    <w:rsid w:val="00A60A33"/>
    <w:rsid w:val="00A6144A"/>
    <w:rsid w:val="00A61595"/>
    <w:rsid w:val="00A6171A"/>
    <w:rsid w:val="00A63138"/>
    <w:rsid w:val="00A63B30"/>
    <w:rsid w:val="00A6514E"/>
    <w:rsid w:val="00A65D92"/>
    <w:rsid w:val="00A660CC"/>
    <w:rsid w:val="00A7037D"/>
    <w:rsid w:val="00A70795"/>
    <w:rsid w:val="00A71D01"/>
    <w:rsid w:val="00A71F64"/>
    <w:rsid w:val="00A73F3F"/>
    <w:rsid w:val="00A74C8D"/>
    <w:rsid w:val="00A752FA"/>
    <w:rsid w:val="00A76406"/>
    <w:rsid w:val="00A76A3C"/>
    <w:rsid w:val="00A80107"/>
    <w:rsid w:val="00A80FCD"/>
    <w:rsid w:val="00A81215"/>
    <w:rsid w:val="00A81663"/>
    <w:rsid w:val="00A816FA"/>
    <w:rsid w:val="00A817F3"/>
    <w:rsid w:val="00A82F96"/>
    <w:rsid w:val="00A83170"/>
    <w:rsid w:val="00A832E1"/>
    <w:rsid w:val="00A843D1"/>
    <w:rsid w:val="00A843E5"/>
    <w:rsid w:val="00A8449C"/>
    <w:rsid w:val="00A84845"/>
    <w:rsid w:val="00A84C3C"/>
    <w:rsid w:val="00A84D52"/>
    <w:rsid w:val="00A85171"/>
    <w:rsid w:val="00A85C2F"/>
    <w:rsid w:val="00A87F4B"/>
    <w:rsid w:val="00A904AB"/>
    <w:rsid w:val="00A909A3"/>
    <w:rsid w:val="00A90E46"/>
    <w:rsid w:val="00A91B06"/>
    <w:rsid w:val="00A91BD2"/>
    <w:rsid w:val="00A92CC8"/>
    <w:rsid w:val="00A940BE"/>
    <w:rsid w:val="00A94473"/>
    <w:rsid w:val="00A95B48"/>
    <w:rsid w:val="00A95BCD"/>
    <w:rsid w:val="00A95CC3"/>
    <w:rsid w:val="00A96316"/>
    <w:rsid w:val="00A9658A"/>
    <w:rsid w:val="00A96D71"/>
    <w:rsid w:val="00A970ED"/>
    <w:rsid w:val="00A9757E"/>
    <w:rsid w:val="00A97A3A"/>
    <w:rsid w:val="00AA0B63"/>
    <w:rsid w:val="00AA2491"/>
    <w:rsid w:val="00AA3235"/>
    <w:rsid w:val="00AA334A"/>
    <w:rsid w:val="00AA36F0"/>
    <w:rsid w:val="00AA4C2F"/>
    <w:rsid w:val="00AA4D6D"/>
    <w:rsid w:val="00AA52D5"/>
    <w:rsid w:val="00AA553F"/>
    <w:rsid w:val="00AA6151"/>
    <w:rsid w:val="00AA6311"/>
    <w:rsid w:val="00AA6BE2"/>
    <w:rsid w:val="00AA6C0D"/>
    <w:rsid w:val="00AA7879"/>
    <w:rsid w:val="00AA7BE3"/>
    <w:rsid w:val="00AB018D"/>
    <w:rsid w:val="00AB07AD"/>
    <w:rsid w:val="00AB0823"/>
    <w:rsid w:val="00AB1371"/>
    <w:rsid w:val="00AB2699"/>
    <w:rsid w:val="00AB3D33"/>
    <w:rsid w:val="00AB4AE2"/>
    <w:rsid w:val="00AB54B1"/>
    <w:rsid w:val="00AB5723"/>
    <w:rsid w:val="00AB5B91"/>
    <w:rsid w:val="00AB6664"/>
    <w:rsid w:val="00AB67AB"/>
    <w:rsid w:val="00AB6CAE"/>
    <w:rsid w:val="00AB6D7B"/>
    <w:rsid w:val="00AB7317"/>
    <w:rsid w:val="00AB7632"/>
    <w:rsid w:val="00AB790F"/>
    <w:rsid w:val="00AB7919"/>
    <w:rsid w:val="00AB79E3"/>
    <w:rsid w:val="00AB7E34"/>
    <w:rsid w:val="00AC032E"/>
    <w:rsid w:val="00AC1527"/>
    <w:rsid w:val="00AC1922"/>
    <w:rsid w:val="00AC1A95"/>
    <w:rsid w:val="00AC1B27"/>
    <w:rsid w:val="00AC2A1E"/>
    <w:rsid w:val="00AC33E9"/>
    <w:rsid w:val="00AC3508"/>
    <w:rsid w:val="00AC4220"/>
    <w:rsid w:val="00AC4C62"/>
    <w:rsid w:val="00AC4D49"/>
    <w:rsid w:val="00AC5DEC"/>
    <w:rsid w:val="00AC5FC2"/>
    <w:rsid w:val="00AC60D4"/>
    <w:rsid w:val="00AC63EA"/>
    <w:rsid w:val="00AC6A58"/>
    <w:rsid w:val="00AC7C73"/>
    <w:rsid w:val="00AD041B"/>
    <w:rsid w:val="00AD0E1B"/>
    <w:rsid w:val="00AD100A"/>
    <w:rsid w:val="00AD10D1"/>
    <w:rsid w:val="00AD19FD"/>
    <w:rsid w:val="00AD1B24"/>
    <w:rsid w:val="00AD1F8C"/>
    <w:rsid w:val="00AD2CB0"/>
    <w:rsid w:val="00AD42B5"/>
    <w:rsid w:val="00AD6B28"/>
    <w:rsid w:val="00AD6F6C"/>
    <w:rsid w:val="00AE073E"/>
    <w:rsid w:val="00AE0984"/>
    <w:rsid w:val="00AE0FC2"/>
    <w:rsid w:val="00AE196E"/>
    <w:rsid w:val="00AE2A50"/>
    <w:rsid w:val="00AE2DB8"/>
    <w:rsid w:val="00AE3264"/>
    <w:rsid w:val="00AE39EE"/>
    <w:rsid w:val="00AE3B26"/>
    <w:rsid w:val="00AE4DC3"/>
    <w:rsid w:val="00AE53E5"/>
    <w:rsid w:val="00AE5C1F"/>
    <w:rsid w:val="00AE6A74"/>
    <w:rsid w:val="00AE7064"/>
    <w:rsid w:val="00AE778C"/>
    <w:rsid w:val="00AF0421"/>
    <w:rsid w:val="00AF1E84"/>
    <w:rsid w:val="00AF1F08"/>
    <w:rsid w:val="00AF2408"/>
    <w:rsid w:val="00AF24BA"/>
    <w:rsid w:val="00AF40DB"/>
    <w:rsid w:val="00AF4120"/>
    <w:rsid w:val="00AF560D"/>
    <w:rsid w:val="00AF6824"/>
    <w:rsid w:val="00AF68FF"/>
    <w:rsid w:val="00AF6F52"/>
    <w:rsid w:val="00B00DB1"/>
    <w:rsid w:val="00B0161F"/>
    <w:rsid w:val="00B017A0"/>
    <w:rsid w:val="00B022EC"/>
    <w:rsid w:val="00B0344E"/>
    <w:rsid w:val="00B0382E"/>
    <w:rsid w:val="00B03CD5"/>
    <w:rsid w:val="00B04B4B"/>
    <w:rsid w:val="00B05B34"/>
    <w:rsid w:val="00B05B96"/>
    <w:rsid w:val="00B05C5C"/>
    <w:rsid w:val="00B05EEC"/>
    <w:rsid w:val="00B070F0"/>
    <w:rsid w:val="00B10B61"/>
    <w:rsid w:val="00B10C8B"/>
    <w:rsid w:val="00B10D14"/>
    <w:rsid w:val="00B10F0E"/>
    <w:rsid w:val="00B11553"/>
    <w:rsid w:val="00B11F04"/>
    <w:rsid w:val="00B11F7C"/>
    <w:rsid w:val="00B129C3"/>
    <w:rsid w:val="00B134B6"/>
    <w:rsid w:val="00B136C6"/>
    <w:rsid w:val="00B140BF"/>
    <w:rsid w:val="00B1462F"/>
    <w:rsid w:val="00B15B56"/>
    <w:rsid w:val="00B164FE"/>
    <w:rsid w:val="00B17F37"/>
    <w:rsid w:val="00B21E5A"/>
    <w:rsid w:val="00B22158"/>
    <w:rsid w:val="00B22328"/>
    <w:rsid w:val="00B227A7"/>
    <w:rsid w:val="00B23AA5"/>
    <w:rsid w:val="00B2423B"/>
    <w:rsid w:val="00B24585"/>
    <w:rsid w:val="00B24B13"/>
    <w:rsid w:val="00B24C1C"/>
    <w:rsid w:val="00B24D56"/>
    <w:rsid w:val="00B259BB"/>
    <w:rsid w:val="00B305C8"/>
    <w:rsid w:val="00B315A1"/>
    <w:rsid w:val="00B31E0C"/>
    <w:rsid w:val="00B31F7F"/>
    <w:rsid w:val="00B32830"/>
    <w:rsid w:val="00B32851"/>
    <w:rsid w:val="00B32AE3"/>
    <w:rsid w:val="00B32B18"/>
    <w:rsid w:val="00B32CAE"/>
    <w:rsid w:val="00B32EDE"/>
    <w:rsid w:val="00B32FC2"/>
    <w:rsid w:val="00B333FA"/>
    <w:rsid w:val="00B33A36"/>
    <w:rsid w:val="00B3434E"/>
    <w:rsid w:val="00B34C5D"/>
    <w:rsid w:val="00B35254"/>
    <w:rsid w:val="00B35382"/>
    <w:rsid w:val="00B36C58"/>
    <w:rsid w:val="00B410BC"/>
    <w:rsid w:val="00B4183B"/>
    <w:rsid w:val="00B42FAF"/>
    <w:rsid w:val="00B4381C"/>
    <w:rsid w:val="00B43A5C"/>
    <w:rsid w:val="00B43CB8"/>
    <w:rsid w:val="00B43ED3"/>
    <w:rsid w:val="00B43FC0"/>
    <w:rsid w:val="00B44DAE"/>
    <w:rsid w:val="00B45D58"/>
    <w:rsid w:val="00B4607A"/>
    <w:rsid w:val="00B4633B"/>
    <w:rsid w:val="00B4694D"/>
    <w:rsid w:val="00B474D4"/>
    <w:rsid w:val="00B50FEA"/>
    <w:rsid w:val="00B51175"/>
    <w:rsid w:val="00B5374E"/>
    <w:rsid w:val="00B537EC"/>
    <w:rsid w:val="00B5397C"/>
    <w:rsid w:val="00B53D8B"/>
    <w:rsid w:val="00B53E4F"/>
    <w:rsid w:val="00B54FA9"/>
    <w:rsid w:val="00B56434"/>
    <w:rsid w:val="00B56559"/>
    <w:rsid w:val="00B5689B"/>
    <w:rsid w:val="00B57123"/>
    <w:rsid w:val="00B5742A"/>
    <w:rsid w:val="00B57B0B"/>
    <w:rsid w:val="00B57BA5"/>
    <w:rsid w:val="00B61259"/>
    <w:rsid w:val="00B61CD3"/>
    <w:rsid w:val="00B635B9"/>
    <w:rsid w:val="00B64104"/>
    <w:rsid w:val="00B64308"/>
    <w:rsid w:val="00B64498"/>
    <w:rsid w:val="00B64A65"/>
    <w:rsid w:val="00B65709"/>
    <w:rsid w:val="00B66823"/>
    <w:rsid w:val="00B67158"/>
    <w:rsid w:val="00B70C11"/>
    <w:rsid w:val="00B715DE"/>
    <w:rsid w:val="00B71E9C"/>
    <w:rsid w:val="00B71F74"/>
    <w:rsid w:val="00B721AF"/>
    <w:rsid w:val="00B73C23"/>
    <w:rsid w:val="00B76701"/>
    <w:rsid w:val="00B76966"/>
    <w:rsid w:val="00B76FDB"/>
    <w:rsid w:val="00B770C0"/>
    <w:rsid w:val="00B771FF"/>
    <w:rsid w:val="00B8179F"/>
    <w:rsid w:val="00B825CC"/>
    <w:rsid w:val="00B82C45"/>
    <w:rsid w:val="00B833C3"/>
    <w:rsid w:val="00B83660"/>
    <w:rsid w:val="00B83CEF"/>
    <w:rsid w:val="00B85BDA"/>
    <w:rsid w:val="00B86276"/>
    <w:rsid w:val="00B86EBC"/>
    <w:rsid w:val="00B909C9"/>
    <w:rsid w:val="00B917D2"/>
    <w:rsid w:val="00B92647"/>
    <w:rsid w:val="00B9313A"/>
    <w:rsid w:val="00B942B6"/>
    <w:rsid w:val="00B94493"/>
    <w:rsid w:val="00B9530D"/>
    <w:rsid w:val="00B95AF9"/>
    <w:rsid w:val="00B97BFB"/>
    <w:rsid w:val="00B97E44"/>
    <w:rsid w:val="00B97F59"/>
    <w:rsid w:val="00BA023D"/>
    <w:rsid w:val="00BA054F"/>
    <w:rsid w:val="00BA07CD"/>
    <w:rsid w:val="00BA123B"/>
    <w:rsid w:val="00BA1325"/>
    <w:rsid w:val="00BA2264"/>
    <w:rsid w:val="00BA24FE"/>
    <w:rsid w:val="00BA3721"/>
    <w:rsid w:val="00BA396A"/>
    <w:rsid w:val="00BA4BF4"/>
    <w:rsid w:val="00BA50B4"/>
    <w:rsid w:val="00BA5A2B"/>
    <w:rsid w:val="00BA5D3A"/>
    <w:rsid w:val="00BA61CE"/>
    <w:rsid w:val="00BA7802"/>
    <w:rsid w:val="00BA7AAB"/>
    <w:rsid w:val="00BB059B"/>
    <w:rsid w:val="00BB2572"/>
    <w:rsid w:val="00BB2949"/>
    <w:rsid w:val="00BB3455"/>
    <w:rsid w:val="00BB40E2"/>
    <w:rsid w:val="00BB443E"/>
    <w:rsid w:val="00BB4B21"/>
    <w:rsid w:val="00BB51BB"/>
    <w:rsid w:val="00BB64F5"/>
    <w:rsid w:val="00BB6576"/>
    <w:rsid w:val="00BB7041"/>
    <w:rsid w:val="00BB76D9"/>
    <w:rsid w:val="00BB7836"/>
    <w:rsid w:val="00BC1EFC"/>
    <w:rsid w:val="00BC227B"/>
    <w:rsid w:val="00BC33AB"/>
    <w:rsid w:val="00BC5147"/>
    <w:rsid w:val="00BC54C7"/>
    <w:rsid w:val="00BC5859"/>
    <w:rsid w:val="00BC5C04"/>
    <w:rsid w:val="00BC6897"/>
    <w:rsid w:val="00BC723E"/>
    <w:rsid w:val="00BC73D1"/>
    <w:rsid w:val="00BD0286"/>
    <w:rsid w:val="00BD0F12"/>
    <w:rsid w:val="00BD19ED"/>
    <w:rsid w:val="00BD256C"/>
    <w:rsid w:val="00BD3C26"/>
    <w:rsid w:val="00BD3CBA"/>
    <w:rsid w:val="00BD4F02"/>
    <w:rsid w:val="00BD5486"/>
    <w:rsid w:val="00BD6C7D"/>
    <w:rsid w:val="00BD78FA"/>
    <w:rsid w:val="00BD7C72"/>
    <w:rsid w:val="00BD7D9D"/>
    <w:rsid w:val="00BD7EA0"/>
    <w:rsid w:val="00BE08A1"/>
    <w:rsid w:val="00BE100E"/>
    <w:rsid w:val="00BE11B9"/>
    <w:rsid w:val="00BE16F3"/>
    <w:rsid w:val="00BE2000"/>
    <w:rsid w:val="00BE2210"/>
    <w:rsid w:val="00BE28CA"/>
    <w:rsid w:val="00BE3853"/>
    <w:rsid w:val="00BE391B"/>
    <w:rsid w:val="00BE451E"/>
    <w:rsid w:val="00BE5680"/>
    <w:rsid w:val="00BE5AC7"/>
    <w:rsid w:val="00BE63B9"/>
    <w:rsid w:val="00BE6C7F"/>
    <w:rsid w:val="00BE7251"/>
    <w:rsid w:val="00BE7971"/>
    <w:rsid w:val="00BF0615"/>
    <w:rsid w:val="00BF1050"/>
    <w:rsid w:val="00BF18C1"/>
    <w:rsid w:val="00BF1B99"/>
    <w:rsid w:val="00BF2817"/>
    <w:rsid w:val="00BF2A97"/>
    <w:rsid w:val="00BF3787"/>
    <w:rsid w:val="00BF3CF3"/>
    <w:rsid w:val="00BF3E58"/>
    <w:rsid w:val="00BF46B6"/>
    <w:rsid w:val="00BF4A8E"/>
    <w:rsid w:val="00BF5818"/>
    <w:rsid w:val="00BF6B80"/>
    <w:rsid w:val="00BF72C9"/>
    <w:rsid w:val="00BF73E4"/>
    <w:rsid w:val="00BF75D8"/>
    <w:rsid w:val="00BF7EF5"/>
    <w:rsid w:val="00C003A4"/>
    <w:rsid w:val="00C00F4F"/>
    <w:rsid w:val="00C03058"/>
    <w:rsid w:val="00C0447E"/>
    <w:rsid w:val="00C04D7C"/>
    <w:rsid w:val="00C05087"/>
    <w:rsid w:val="00C055F6"/>
    <w:rsid w:val="00C056DC"/>
    <w:rsid w:val="00C05C74"/>
    <w:rsid w:val="00C05E71"/>
    <w:rsid w:val="00C05EE2"/>
    <w:rsid w:val="00C0628D"/>
    <w:rsid w:val="00C06805"/>
    <w:rsid w:val="00C068C2"/>
    <w:rsid w:val="00C06FCA"/>
    <w:rsid w:val="00C0779D"/>
    <w:rsid w:val="00C1025A"/>
    <w:rsid w:val="00C10363"/>
    <w:rsid w:val="00C10367"/>
    <w:rsid w:val="00C11E4A"/>
    <w:rsid w:val="00C14038"/>
    <w:rsid w:val="00C14104"/>
    <w:rsid w:val="00C16032"/>
    <w:rsid w:val="00C162A8"/>
    <w:rsid w:val="00C16AFA"/>
    <w:rsid w:val="00C16D95"/>
    <w:rsid w:val="00C175B4"/>
    <w:rsid w:val="00C17F8D"/>
    <w:rsid w:val="00C20E9C"/>
    <w:rsid w:val="00C21D62"/>
    <w:rsid w:val="00C22534"/>
    <w:rsid w:val="00C23418"/>
    <w:rsid w:val="00C23477"/>
    <w:rsid w:val="00C23C8C"/>
    <w:rsid w:val="00C2406F"/>
    <w:rsid w:val="00C248D7"/>
    <w:rsid w:val="00C252FC"/>
    <w:rsid w:val="00C2559C"/>
    <w:rsid w:val="00C25BDC"/>
    <w:rsid w:val="00C25D97"/>
    <w:rsid w:val="00C261A1"/>
    <w:rsid w:val="00C263C0"/>
    <w:rsid w:val="00C27B58"/>
    <w:rsid w:val="00C27BF1"/>
    <w:rsid w:val="00C27F36"/>
    <w:rsid w:val="00C3042D"/>
    <w:rsid w:val="00C31120"/>
    <w:rsid w:val="00C31360"/>
    <w:rsid w:val="00C31718"/>
    <w:rsid w:val="00C32814"/>
    <w:rsid w:val="00C32A96"/>
    <w:rsid w:val="00C334EC"/>
    <w:rsid w:val="00C33820"/>
    <w:rsid w:val="00C338A8"/>
    <w:rsid w:val="00C34228"/>
    <w:rsid w:val="00C357D6"/>
    <w:rsid w:val="00C362B7"/>
    <w:rsid w:val="00C3693F"/>
    <w:rsid w:val="00C37A6A"/>
    <w:rsid w:val="00C41652"/>
    <w:rsid w:val="00C42B82"/>
    <w:rsid w:val="00C42C11"/>
    <w:rsid w:val="00C43125"/>
    <w:rsid w:val="00C436B8"/>
    <w:rsid w:val="00C443D7"/>
    <w:rsid w:val="00C44753"/>
    <w:rsid w:val="00C4487C"/>
    <w:rsid w:val="00C44A62"/>
    <w:rsid w:val="00C451A9"/>
    <w:rsid w:val="00C4555C"/>
    <w:rsid w:val="00C465F8"/>
    <w:rsid w:val="00C5230A"/>
    <w:rsid w:val="00C524F3"/>
    <w:rsid w:val="00C52D12"/>
    <w:rsid w:val="00C52F21"/>
    <w:rsid w:val="00C538AB"/>
    <w:rsid w:val="00C54BE6"/>
    <w:rsid w:val="00C559A6"/>
    <w:rsid w:val="00C56BA7"/>
    <w:rsid w:val="00C56E6D"/>
    <w:rsid w:val="00C575BD"/>
    <w:rsid w:val="00C57B57"/>
    <w:rsid w:val="00C602A2"/>
    <w:rsid w:val="00C61A01"/>
    <w:rsid w:val="00C620FD"/>
    <w:rsid w:val="00C6231B"/>
    <w:rsid w:val="00C639E4"/>
    <w:rsid w:val="00C64A2F"/>
    <w:rsid w:val="00C64E24"/>
    <w:rsid w:val="00C6509F"/>
    <w:rsid w:val="00C66298"/>
    <w:rsid w:val="00C66C9F"/>
    <w:rsid w:val="00C66E9C"/>
    <w:rsid w:val="00C6704E"/>
    <w:rsid w:val="00C672A6"/>
    <w:rsid w:val="00C70A01"/>
    <w:rsid w:val="00C70ED4"/>
    <w:rsid w:val="00C717DF"/>
    <w:rsid w:val="00C71850"/>
    <w:rsid w:val="00C7197A"/>
    <w:rsid w:val="00C719D4"/>
    <w:rsid w:val="00C71CED"/>
    <w:rsid w:val="00C73F6D"/>
    <w:rsid w:val="00C7403E"/>
    <w:rsid w:val="00C74897"/>
    <w:rsid w:val="00C751FE"/>
    <w:rsid w:val="00C75787"/>
    <w:rsid w:val="00C75CB6"/>
    <w:rsid w:val="00C766B1"/>
    <w:rsid w:val="00C770F6"/>
    <w:rsid w:val="00C771CF"/>
    <w:rsid w:val="00C773AA"/>
    <w:rsid w:val="00C775CE"/>
    <w:rsid w:val="00C77739"/>
    <w:rsid w:val="00C778C6"/>
    <w:rsid w:val="00C77924"/>
    <w:rsid w:val="00C77BFA"/>
    <w:rsid w:val="00C804CB"/>
    <w:rsid w:val="00C80724"/>
    <w:rsid w:val="00C80C62"/>
    <w:rsid w:val="00C81130"/>
    <w:rsid w:val="00C81823"/>
    <w:rsid w:val="00C81C22"/>
    <w:rsid w:val="00C825F3"/>
    <w:rsid w:val="00C827A9"/>
    <w:rsid w:val="00C82A8A"/>
    <w:rsid w:val="00C83B32"/>
    <w:rsid w:val="00C85B46"/>
    <w:rsid w:val="00C862DE"/>
    <w:rsid w:val="00C8634C"/>
    <w:rsid w:val="00C86819"/>
    <w:rsid w:val="00C87732"/>
    <w:rsid w:val="00C87DCA"/>
    <w:rsid w:val="00C87F7F"/>
    <w:rsid w:val="00C901D2"/>
    <w:rsid w:val="00C90EB8"/>
    <w:rsid w:val="00C9188F"/>
    <w:rsid w:val="00C93A95"/>
    <w:rsid w:val="00C93B0D"/>
    <w:rsid w:val="00C94184"/>
    <w:rsid w:val="00C94A31"/>
    <w:rsid w:val="00C9547B"/>
    <w:rsid w:val="00C954C0"/>
    <w:rsid w:val="00C9750B"/>
    <w:rsid w:val="00C97856"/>
    <w:rsid w:val="00CA056C"/>
    <w:rsid w:val="00CA0C71"/>
    <w:rsid w:val="00CA0E19"/>
    <w:rsid w:val="00CA168B"/>
    <w:rsid w:val="00CA1CF0"/>
    <w:rsid w:val="00CA37D0"/>
    <w:rsid w:val="00CA3A4C"/>
    <w:rsid w:val="00CA4694"/>
    <w:rsid w:val="00CA5553"/>
    <w:rsid w:val="00CA5BBB"/>
    <w:rsid w:val="00CA5EF8"/>
    <w:rsid w:val="00CB0175"/>
    <w:rsid w:val="00CB032B"/>
    <w:rsid w:val="00CB0554"/>
    <w:rsid w:val="00CB084C"/>
    <w:rsid w:val="00CB0D81"/>
    <w:rsid w:val="00CB0EEB"/>
    <w:rsid w:val="00CB27FD"/>
    <w:rsid w:val="00CB32CA"/>
    <w:rsid w:val="00CB3F19"/>
    <w:rsid w:val="00CB4736"/>
    <w:rsid w:val="00CB5839"/>
    <w:rsid w:val="00CB738F"/>
    <w:rsid w:val="00CB73C6"/>
    <w:rsid w:val="00CB756D"/>
    <w:rsid w:val="00CB7CB9"/>
    <w:rsid w:val="00CC0766"/>
    <w:rsid w:val="00CC1136"/>
    <w:rsid w:val="00CC1508"/>
    <w:rsid w:val="00CC167E"/>
    <w:rsid w:val="00CC1903"/>
    <w:rsid w:val="00CC1C9D"/>
    <w:rsid w:val="00CC2740"/>
    <w:rsid w:val="00CC277D"/>
    <w:rsid w:val="00CC293A"/>
    <w:rsid w:val="00CC3FF6"/>
    <w:rsid w:val="00CC4CAC"/>
    <w:rsid w:val="00CC5606"/>
    <w:rsid w:val="00CC5BB6"/>
    <w:rsid w:val="00CC62B3"/>
    <w:rsid w:val="00CC7B41"/>
    <w:rsid w:val="00CD02A5"/>
    <w:rsid w:val="00CD064A"/>
    <w:rsid w:val="00CD08ED"/>
    <w:rsid w:val="00CD210D"/>
    <w:rsid w:val="00CD21EC"/>
    <w:rsid w:val="00CD220D"/>
    <w:rsid w:val="00CD2C9D"/>
    <w:rsid w:val="00CD2CE9"/>
    <w:rsid w:val="00CD346D"/>
    <w:rsid w:val="00CD353D"/>
    <w:rsid w:val="00CD37CF"/>
    <w:rsid w:val="00CD3BA1"/>
    <w:rsid w:val="00CD4172"/>
    <w:rsid w:val="00CD42B0"/>
    <w:rsid w:val="00CD4CDD"/>
    <w:rsid w:val="00CD52A8"/>
    <w:rsid w:val="00CD57D9"/>
    <w:rsid w:val="00CD59EC"/>
    <w:rsid w:val="00CD5B7C"/>
    <w:rsid w:val="00CD63B9"/>
    <w:rsid w:val="00CD662B"/>
    <w:rsid w:val="00CD6BE8"/>
    <w:rsid w:val="00CD7F0B"/>
    <w:rsid w:val="00CE013A"/>
    <w:rsid w:val="00CE03E3"/>
    <w:rsid w:val="00CE098A"/>
    <w:rsid w:val="00CE0CEC"/>
    <w:rsid w:val="00CE11C7"/>
    <w:rsid w:val="00CE16D8"/>
    <w:rsid w:val="00CE1A6A"/>
    <w:rsid w:val="00CE1B88"/>
    <w:rsid w:val="00CE1F6A"/>
    <w:rsid w:val="00CE28C1"/>
    <w:rsid w:val="00CE35F9"/>
    <w:rsid w:val="00CE47BD"/>
    <w:rsid w:val="00CE5792"/>
    <w:rsid w:val="00CE5E15"/>
    <w:rsid w:val="00CE67B9"/>
    <w:rsid w:val="00CE68F2"/>
    <w:rsid w:val="00CE6DE5"/>
    <w:rsid w:val="00CE757B"/>
    <w:rsid w:val="00CE7973"/>
    <w:rsid w:val="00CF1579"/>
    <w:rsid w:val="00CF17A2"/>
    <w:rsid w:val="00CF1EA3"/>
    <w:rsid w:val="00CF201A"/>
    <w:rsid w:val="00CF2BEF"/>
    <w:rsid w:val="00CF2FD2"/>
    <w:rsid w:val="00CF3E87"/>
    <w:rsid w:val="00CF489C"/>
    <w:rsid w:val="00CF54A5"/>
    <w:rsid w:val="00CF5A2D"/>
    <w:rsid w:val="00CF5C4E"/>
    <w:rsid w:val="00D0084F"/>
    <w:rsid w:val="00D0217A"/>
    <w:rsid w:val="00D02235"/>
    <w:rsid w:val="00D0259C"/>
    <w:rsid w:val="00D029DC"/>
    <w:rsid w:val="00D03264"/>
    <w:rsid w:val="00D0333D"/>
    <w:rsid w:val="00D033CD"/>
    <w:rsid w:val="00D03C77"/>
    <w:rsid w:val="00D03FC1"/>
    <w:rsid w:val="00D044DC"/>
    <w:rsid w:val="00D05A02"/>
    <w:rsid w:val="00D061AF"/>
    <w:rsid w:val="00D06BD4"/>
    <w:rsid w:val="00D0725D"/>
    <w:rsid w:val="00D072ED"/>
    <w:rsid w:val="00D07B1B"/>
    <w:rsid w:val="00D10003"/>
    <w:rsid w:val="00D10363"/>
    <w:rsid w:val="00D1105F"/>
    <w:rsid w:val="00D110E8"/>
    <w:rsid w:val="00D11399"/>
    <w:rsid w:val="00D1172E"/>
    <w:rsid w:val="00D11F38"/>
    <w:rsid w:val="00D11F49"/>
    <w:rsid w:val="00D12270"/>
    <w:rsid w:val="00D129A7"/>
    <w:rsid w:val="00D1315E"/>
    <w:rsid w:val="00D1393C"/>
    <w:rsid w:val="00D13C28"/>
    <w:rsid w:val="00D14266"/>
    <w:rsid w:val="00D143BB"/>
    <w:rsid w:val="00D145EB"/>
    <w:rsid w:val="00D147D6"/>
    <w:rsid w:val="00D149C7"/>
    <w:rsid w:val="00D14CD2"/>
    <w:rsid w:val="00D15A16"/>
    <w:rsid w:val="00D15FEF"/>
    <w:rsid w:val="00D166CD"/>
    <w:rsid w:val="00D169E4"/>
    <w:rsid w:val="00D17467"/>
    <w:rsid w:val="00D17520"/>
    <w:rsid w:val="00D17759"/>
    <w:rsid w:val="00D20008"/>
    <w:rsid w:val="00D2031F"/>
    <w:rsid w:val="00D20AA5"/>
    <w:rsid w:val="00D20D4D"/>
    <w:rsid w:val="00D2150F"/>
    <w:rsid w:val="00D215DF"/>
    <w:rsid w:val="00D2228C"/>
    <w:rsid w:val="00D223A2"/>
    <w:rsid w:val="00D23386"/>
    <w:rsid w:val="00D24B47"/>
    <w:rsid w:val="00D255CB"/>
    <w:rsid w:val="00D25D00"/>
    <w:rsid w:val="00D263ED"/>
    <w:rsid w:val="00D274A7"/>
    <w:rsid w:val="00D2782A"/>
    <w:rsid w:val="00D27E67"/>
    <w:rsid w:val="00D30742"/>
    <w:rsid w:val="00D321A0"/>
    <w:rsid w:val="00D331E2"/>
    <w:rsid w:val="00D33948"/>
    <w:rsid w:val="00D33E3B"/>
    <w:rsid w:val="00D33EEE"/>
    <w:rsid w:val="00D346A3"/>
    <w:rsid w:val="00D35E38"/>
    <w:rsid w:val="00D36B72"/>
    <w:rsid w:val="00D37040"/>
    <w:rsid w:val="00D37CE2"/>
    <w:rsid w:val="00D37D49"/>
    <w:rsid w:val="00D403D5"/>
    <w:rsid w:val="00D40A12"/>
    <w:rsid w:val="00D40B85"/>
    <w:rsid w:val="00D412B3"/>
    <w:rsid w:val="00D41312"/>
    <w:rsid w:val="00D41767"/>
    <w:rsid w:val="00D41792"/>
    <w:rsid w:val="00D4236C"/>
    <w:rsid w:val="00D42653"/>
    <w:rsid w:val="00D4265B"/>
    <w:rsid w:val="00D431E2"/>
    <w:rsid w:val="00D433B2"/>
    <w:rsid w:val="00D44798"/>
    <w:rsid w:val="00D447B9"/>
    <w:rsid w:val="00D44972"/>
    <w:rsid w:val="00D47D04"/>
    <w:rsid w:val="00D47EB5"/>
    <w:rsid w:val="00D50DC9"/>
    <w:rsid w:val="00D5107C"/>
    <w:rsid w:val="00D535AC"/>
    <w:rsid w:val="00D53FC7"/>
    <w:rsid w:val="00D54969"/>
    <w:rsid w:val="00D5536A"/>
    <w:rsid w:val="00D555C7"/>
    <w:rsid w:val="00D566F4"/>
    <w:rsid w:val="00D57D56"/>
    <w:rsid w:val="00D57F24"/>
    <w:rsid w:val="00D60855"/>
    <w:rsid w:val="00D60C42"/>
    <w:rsid w:val="00D61A8F"/>
    <w:rsid w:val="00D621F5"/>
    <w:rsid w:val="00D63C01"/>
    <w:rsid w:val="00D659C6"/>
    <w:rsid w:val="00D66E37"/>
    <w:rsid w:val="00D70132"/>
    <w:rsid w:val="00D701F1"/>
    <w:rsid w:val="00D70268"/>
    <w:rsid w:val="00D72EB7"/>
    <w:rsid w:val="00D73635"/>
    <w:rsid w:val="00D73A8C"/>
    <w:rsid w:val="00D74B68"/>
    <w:rsid w:val="00D74F40"/>
    <w:rsid w:val="00D7621D"/>
    <w:rsid w:val="00D763DE"/>
    <w:rsid w:val="00D76777"/>
    <w:rsid w:val="00D80146"/>
    <w:rsid w:val="00D80C6C"/>
    <w:rsid w:val="00D80D91"/>
    <w:rsid w:val="00D810AB"/>
    <w:rsid w:val="00D81A14"/>
    <w:rsid w:val="00D81A7C"/>
    <w:rsid w:val="00D81E17"/>
    <w:rsid w:val="00D81F86"/>
    <w:rsid w:val="00D824C5"/>
    <w:rsid w:val="00D829D7"/>
    <w:rsid w:val="00D82B44"/>
    <w:rsid w:val="00D854E8"/>
    <w:rsid w:val="00D85E3F"/>
    <w:rsid w:val="00D867FD"/>
    <w:rsid w:val="00D86944"/>
    <w:rsid w:val="00D86AF6"/>
    <w:rsid w:val="00D86EA4"/>
    <w:rsid w:val="00D904B1"/>
    <w:rsid w:val="00D906A7"/>
    <w:rsid w:val="00D90B46"/>
    <w:rsid w:val="00D90B72"/>
    <w:rsid w:val="00D90CC1"/>
    <w:rsid w:val="00D92058"/>
    <w:rsid w:val="00D929FB"/>
    <w:rsid w:val="00D93C6D"/>
    <w:rsid w:val="00D94C80"/>
    <w:rsid w:val="00D95041"/>
    <w:rsid w:val="00D9605A"/>
    <w:rsid w:val="00D965F8"/>
    <w:rsid w:val="00D96743"/>
    <w:rsid w:val="00D96BEA"/>
    <w:rsid w:val="00D96E71"/>
    <w:rsid w:val="00D97644"/>
    <w:rsid w:val="00D97E9D"/>
    <w:rsid w:val="00D97FA1"/>
    <w:rsid w:val="00DA183F"/>
    <w:rsid w:val="00DA1B5F"/>
    <w:rsid w:val="00DA1C21"/>
    <w:rsid w:val="00DA22CF"/>
    <w:rsid w:val="00DA31E6"/>
    <w:rsid w:val="00DA3697"/>
    <w:rsid w:val="00DA3FEF"/>
    <w:rsid w:val="00DA4C86"/>
    <w:rsid w:val="00DA4E91"/>
    <w:rsid w:val="00DA54B2"/>
    <w:rsid w:val="00DA56CD"/>
    <w:rsid w:val="00DA56F0"/>
    <w:rsid w:val="00DA64D4"/>
    <w:rsid w:val="00DB0872"/>
    <w:rsid w:val="00DB0D33"/>
    <w:rsid w:val="00DB11D8"/>
    <w:rsid w:val="00DB15F0"/>
    <w:rsid w:val="00DB1990"/>
    <w:rsid w:val="00DB1B63"/>
    <w:rsid w:val="00DB23FC"/>
    <w:rsid w:val="00DB37F6"/>
    <w:rsid w:val="00DB3937"/>
    <w:rsid w:val="00DB4966"/>
    <w:rsid w:val="00DB616A"/>
    <w:rsid w:val="00DB663A"/>
    <w:rsid w:val="00DB6865"/>
    <w:rsid w:val="00DC03FB"/>
    <w:rsid w:val="00DC075C"/>
    <w:rsid w:val="00DC15B9"/>
    <w:rsid w:val="00DC19D1"/>
    <w:rsid w:val="00DC2952"/>
    <w:rsid w:val="00DC315B"/>
    <w:rsid w:val="00DC3717"/>
    <w:rsid w:val="00DC3AE6"/>
    <w:rsid w:val="00DC48AB"/>
    <w:rsid w:val="00DC4E81"/>
    <w:rsid w:val="00DC66AB"/>
    <w:rsid w:val="00DC6FBB"/>
    <w:rsid w:val="00DC7610"/>
    <w:rsid w:val="00DD03E5"/>
    <w:rsid w:val="00DD161C"/>
    <w:rsid w:val="00DD2A54"/>
    <w:rsid w:val="00DD2F51"/>
    <w:rsid w:val="00DD3170"/>
    <w:rsid w:val="00DD33DF"/>
    <w:rsid w:val="00DD3459"/>
    <w:rsid w:val="00DD36BE"/>
    <w:rsid w:val="00DD3A22"/>
    <w:rsid w:val="00DD3C29"/>
    <w:rsid w:val="00DD44D4"/>
    <w:rsid w:val="00DD5AC5"/>
    <w:rsid w:val="00DD5D38"/>
    <w:rsid w:val="00DD656A"/>
    <w:rsid w:val="00DD6B19"/>
    <w:rsid w:val="00DD7216"/>
    <w:rsid w:val="00DE05FE"/>
    <w:rsid w:val="00DE0AAD"/>
    <w:rsid w:val="00DE0C4A"/>
    <w:rsid w:val="00DE28BE"/>
    <w:rsid w:val="00DE2B86"/>
    <w:rsid w:val="00DE3050"/>
    <w:rsid w:val="00DE3A23"/>
    <w:rsid w:val="00DE3A46"/>
    <w:rsid w:val="00DE40E5"/>
    <w:rsid w:val="00DE42D3"/>
    <w:rsid w:val="00DE49AA"/>
    <w:rsid w:val="00DE4B30"/>
    <w:rsid w:val="00DE56EF"/>
    <w:rsid w:val="00DE5C1A"/>
    <w:rsid w:val="00DE5EE8"/>
    <w:rsid w:val="00DE6E1C"/>
    <w:rsid w:val="00DE7160"/>
    <w:rsid w:val="00DE74EC"/>
    <w:rsid w:val="00DE7E34"/>
    <w:rsid w:val="00DF06FC"/>
    <w:rsid w:val="00DF0B01"/>
    <w:rsid w:val="00DF15C1"/>
    <w:rsid w:val="00DF174D"/>
    <w:rsid w:val="00DF1BC6"/>
    <w:rsid w:val="00DF1FB1"/>
    <w:rsid w:val="00DF2A26"/>
    <w:rsid w:val="00DF3065"/>
    <w:rsid w:val="00DF3BA9"/>
    <w:rsid w:val="00DF458C"/>
    <w:rsid w:val="00DF4EAE"/>
    <w:rsid w:val="00DF56B6"/>
    <w:rsid w:val="00DF5863"/>
    <w:rsid w:val="00DF589C"/>
    <w:rsid w:val="00DF5A46"/>
    <w:rsid w:val="00DF5CD7"/>
    <w:rsid w:val="00DF626B"/>
    <w:rsid w:val="00DF75D6"/>
    <w:rsid w:val="00E009E4"/>
    <w:rsid w:val="00E009F2"/>
    <w:rsid w:val="00E00ACA"/>
    <w:rsid w:val="00E028F4"/>
    <w:rsid w:val="00E03215"/>
    <w:rsid w:val="00E058EC"/>
    <w:rsid w:val="00E05A5C"/>
    <w:rsid w:val="00E066EB"/>
    <w:rsid w:val="00E06BF7"/>
    <w:rsid w:val="00E06C42"/>
    <w:rsid w:val="00E06CCC"/>
    <w:rsid w:val="00E0794E"/>
    <w:rsid w:val="00E10829"/>
    <w:rsid w:val="00E10AB9"/>
    <w:rsid w:val="00E10B5B"/>
    <w:rsid w:val="00E11105"/>
    <w:rsid w:val="00E117D1"/>
    <w:rsid w:val="00E118BE"/>
    <w:rsid w:val="00E11DF7"/>
    <w:rsid w:val="00E12DAB"/>
    <w:rsid w:val="00E134BD"/>
    <w:rsid w:val="00E1356A"/>
    <w:rsid w:val="00E1422B"/>
    <w:rsid w:val="00E14C76"/>
    <w:rsid w:val="00E154A2"/>
    <w:rsid w:val="00E162CF"/>
    <w:rsid w:val="00E16798"/>
    <w:rsid w:val="00E16939"/>
    <w:rsid w:val="00E16A79"/>
    <w:rsid w:val="00E1766A"/>
    <w:rsid w:val="00E20259"/>
    <w:rsid w:val="00E20634"/>
    <w:rsid w:val="00E20841"/>
    <w:rsid w:val="00E2099C"/>
    <w:rsid w:val="00E20D83"/>
    <w:rsid w:val="00E24F4F"/>
    <w:rsid w:val="00E267E6"/>
    <w:rsid w:val="00E30CB8"/>
    <w:rsid w:val="00E31475"/>
    <w:rsid w:val="00E31C4B"/>
    <w:rsid w:val="00E31DE4"/>
    <w:rsid w:val="00E31E2D"/>
    <w:rsid w:val="00E3256F"/>
    <w:rsid w:val="00E3291E"/>
    <w:rsid w:val="00E32DE9"/>
    <w:rsid w:val="00E34501"/>
    <w:rsid w:val="00E34B9C"/>
    <w:rsid w:val="00E34FB2"/>
    <w:rsid w:val="00E351C6"/>
    <w:rsid w:val="00E35B8F"/>
    <w:rsid w:val="00E35C4B"/>
    <w:rsid w:val="00E36D0E"/>
    <w:rsid w:val="00E36EE1"/>
    <w:rsid w:val="00E36FD9"/>
    <w:rsid w:val="00E37132"/>
    <w:rsid w:val="00E378B8"/>
    <w:rsid w:val="00E37F8B"/>
    <w:rsid w:val="00E40078"/>
    <w:rsid w:val="00E409E6"/>
    <w:rsid w:val="00E42265"/>
    <w:rsid w:val="00E42F0D"/>
    <w:rsid w:val="00E431FB"/>
    <w:rsid w:val="00E435D4"/>
    <w:rsid w:val="00E43A00"/>
    <w:rsid w:val="00E4461B"/>
    <w:rsid w:val="00E44B50"/>
    <w:rsid w:val="00E44EE4"/>
    <w:rsid w:val="00E4520C"/>
    <w:rsid w:val="00E45635"/>
    <w:rsid w:val="00E45A09"/>
    <w:rsid w:val="00E46890"/>
    <w:rsid w:val="00E46D4F"/>
    <w:rsid w:val="00E47A1A"/>
    <w:rsid w:val="00E504B7"/>
    <w:rsid w:val="00E50FE9"/>
    <w:rsid w:val="00E5439E"/>
    <w:rsid w:val="00E547FC"/>
    <w:rsid w:val="00E55D04"/>
    <w:rsid w:val="00E570C4"/>
    <w:rsid w:val="00E6002F"/>
    <w:rsid w:val="00E60DF6"/>
    <w:rsid w:val="00E6268E"/>
    <w:rsid w:val="00E62B01"/>
    <w:rsid w:val="00E62FE6"/>
    <w:rsid w:val="00E63416"/>
    <w:rsid w:val="00E636B6"/>
    <w:rsid w:val="00E64615"/>
    <w:rsid w:val="00E64716"/>
    <w:rsid w:val="00E64B67"/>
    <w:rsid w:val="00E65C3F"/>
    <w:rsid w:val="00E66885"/>
    <w:rsid w:val="00E669CD"/>
    <w:rsid w:val="00E66BCA"/>
    <w:rsid w:val="00E67C39"/>
    <w:rsid w:val="00E67F2F"/>
    <w:rsid w:val="00E70A2C"/>
    <w:rsid w:val="00E70EC6"/>
    <w:rsid w:val="00E71113"/>
    <w:rsid w:val="00E715EF"/>
    <w:rsid w:val="00E71615"/>
    <w:rsid w:val="00E716D3"/>
    <w:rsid w:val="00E749FE"/>
    <w:rsid w:val="00E74FAF"/>
    <w:rsid w:val="00E7512C"/>
    <w:rsid w:val="00E75C6B"/>
    <w:rsid w:val="00E76F39"/>
    <w:rsid w:val="00E774F7"/>
    <w:rsid w:val="00E813BB"/>
    <w:rsid w:val="00E8181B"/>
    <w:rsid w:val="00E81A92"/>
    <w:rsid w:val="00E81B3E"/>
    <w:rsid w:val="00E8282C"/>
    <w:rsid w:val="00E835AB"/>
    <w:rsid w:val="00E838EA"/>
    <w:rsid w:val="00E83A1D"/>
    <w:rsid w:val="00E83F35"/>
    <w:rsid w:val="00E847A7"/>
    <w:rsid w:val="00E859B8"/>
    <w:rsid w:val="00E85FF2"/>
    <w:rsid w:val="00E8664F"/>
    <w:rsid w:val="00E86CBA"/>
    <w:rsid w:val="00E90DEA"/>
    <w:rsid w:val="00E90E39"/>
    <w:rsid w:val="00E91123"/>
    <w:rsid w:val="00E91EC7"/>
    <w:rsid w:val="00E92544"/>
    <w:rsid w:val="00E92AAA"/>
    <w:rsid w:val="00E93C25"/>
    <w:rsid w:val="00E95BCB"/>
    <w:rsid w:val="00E9618C"/>
    <w:rsid w:val="00E96DFB"/>
    <w:rsid w:val="00E979CE"/>
    <w:rsid w:val="00E97CD5"/>
    <w:rsid w:val="00EA0161"/>
    <w:rsid w:val="00EA0976"/>
    <w:rsid w:val="00EA0D01"/>
    <w:rsid w:val="00EA15C8"/>
    <w:rsid w:val="00EA2A5C"/>
    <w:rsid w:val="00EA303A"/>
    <w:rsid w:val="00EA32B5"/>
    <w:rsid w:val="00EA44A3"/>
    <w:rsid w:val="00EA4A85"/>
    <w:rsid w:val="00EA560A"/>
    <w:rsid w:val="00EA5D8D"/>
    <w:rsid w:val="00EA6BB5"/>
    <w:rsid w:val="00EA73B8"/>
    <w:rsid w:val="00EA784E"/>
    <w:rsid w:val="00EA7C65"/>
    <w:rsid w:val="00EB047C"/>
    <w:rsid w:val="00EB05BA"/>
    <w:rsid w:val="00EB0CC4"/>
    <w:rsid w:val="00EB0E41"/>
    <w:rsid w:val="00EB1557"/>
    <w:rsid w:val="00EB2C76"/>
    <w:rsid w:val="00EB2E69"/>
    <w:rsid w:val="00EB351A"/>
    <w:rsid w:val="00EB355D"/>
    <w:rsid w:val="00EB3E16"/>
    <w:rsid w:val="00EB452A"/>
    <w:rsid w:val="00EB4BC0"/>
    <w:rsid w:val="00EB5D4D"/>
    <w:rsid w:val="00EB65D5"/>
    <w:rsid w:val="00EB71AD"/>
    <w:rsid w:val="00EB7CD3"/>
    <w:rsid w:val="00EC0A80"/>
    <w:rsid w:val="00EC0BD0"/>
    <w:rsid w:val="00EC27CA"/>
    <w:rsid w:val="00EC2A56"/>
    <w:rsid w:val="00EC2E0D"/>
    <w:rsid w:val="00EC42FF"/>
    <w:rsid w:val="00EC44BA"/>
    <w:rsid w:val="00EC44E6"/>
    <w:rsid w:val="00EC580F"/>
    <w:rsid w:val="00EC5DD1"/>
    <w:rsid w:val="00EC7DDC"/>
    <w:rsid w:val="00ED096B"/>
    <w:rsid w:val="00ED10DC"/>
    <w:rsid w:val="00ED1128"/>
    <w:rsid w:val="00ED1136"/>
    <w:rsid w:val="00ED113F"/>
    <w:rsid w:val="00ED177B"/>
    <w:rsid w:val="00ED2011"/>
    <w:rsid w:val="00ED2275"/>
    <w:rsid w:val="00ED2480"/>
    <w:rsid w:val="00ED248A"/>
    <w:rsid w:val="00ED2A4D"/>
    <w:rsid w:val="00ED309E"/>
    <w:rsid w:val="00ED30AA"/>
    <w:rsid w:val="00ED3522"/>
    <w:rsid w:val="00ED3E66"/>
    <w:rsid w:val="00ED4052"/>
    <w:rsid w:val="00ED4081"/>
    <w:rsid w:val="00ED5050"/>
    <w:rsid w:val="00ED5B56"/>
    <w:rsid w:val="00ED6BD3"/>
    <w:rsid w:val="00ED6F7F"/>
    <w:rsid w:val="00ED76FA"/>
    <w:rsid w:val="00ED7772"/>
    <w:rsid w:val="00ED7ABE"/>
    <w:rsid w:val="00EE173E"/>
    <w:rsid w:val="00EE1A63"/>
    <w:rsid w:val="00EE21EE"/>
    <w:rsid w:val="00EE5066"/>
    <w:rsid w:val="00EE51DD"/>
    <w:rsid w:val="00EE570F"/>
    <w:rsid w:val="00EE5B78"/>
    <w:rsid w:val="00EE5F89"/>
    <w:rsid w:val="00EE61C1"/>
    <w:rsid w:val="00EE724E"/>
    <w:rsid w:val="00EF097D"/>
    <w:rsid w:val="00EF0D79"/>
    <w:rsid w:val="00EF1279"/>
    <w:rsid w:val="00EF12D9"/>
    <w:rsid w:val="00EF1418"/>
    <w:rsid w:val="00EF187A"/>
    <w:rsid w:val="00EF1B2D"/>
    <w:rsid w:val="00EF1F0A"/>
    <w:rsid w:val="00EF218F"/>
    <w:rsid w:val="00EF3225"/>
    <w:rsid w:val="00EF5F9A"/>
    <w:rsid w:val="00EF73BF"/>
    <w:rsid w:val="00EF740C"/>
    <w:rsid w:val="00EF7882"/>
    <w:rsid w:val="00EF79EA"/>
    <w:rsid w:val="00F00949"/>
    <w:rsid w:val="00F00B9F"/>
    <w:rsid w:val="00F0196A"/>
    <w:rsid w:val="00F025E9"/>
    <w:rsid w:val="00F026A9"/>
    <w:rsid w:val="00F02C1E"/>
    <w:rsid w:val="00F02DC7"/>
    <w:rsid w:val="00F02E3C"/>
    <w:rsid w:val="00F03207"/>
    <w:rsid w:val="00F0393F"/>
    <w:rsid w:val="00F04501"/>
    <w:rsid w:val="00F05149"/>
    <w:rsid w:val="00F0644C"/>
    <w:rsid w:val="00F06874"/>
    <w:rsid w:val="00F07093"/>
    <w:rsid w:val="00F072EA"/>
    <w:rsid w:val="00F0765F"/>
    <w:rsid w:val="00F07B2D"/>
    <w:rsid w:val="00F10003"/>
    <w:rsid w:val="00F112D8"/>
    <w:rsid w:val="00F11F43"/>
    <w:rsid w:val="00F12AFA"/>
    <w:rsid w:val="00F12C04"/>
    <w:rsid w:val="00F1330A"/>
    <w:rsid w:val="00F14210"/>
    <w:rsid w:val="00F14780"/>
    <w:rsid w:val="00F15419"/>
    <w:rsid w:val="00F1544F"/>
    <w:rsid w:val="00F15987"/>
    <w:rsid w:val="00F16499"/>
    <w:rsid w:val="00F172EE"/>
    <w:rsid w:val="00F178BD"/>
    <w:rsid w:val="00F17B58"/>
    <w:rsid w:val="00F17BF3"/>
    <w:rsid w:val="00F17CC0"/>
    <w:rsid w:val="00F204E8"/>
    <w:rsid w:val="00F20A96"/>
    <w:rsid w:val="00F20B0D"/>
    <w:rsid w:val="00F218D4"/>
    <w:rsid w:val="00F22FC2"/>
    <w:rsid w:val="00F23078"/>
    <w:rsid w:val="00F232AF"/>
    <w:rsid w:val="00F243AB"/>
    <w:rsid w:val="00F2482B"/>
    <w:rsid w:val="00F248B6"/>
    <w:rsid w:val="00F258F1"/>
    <w:rsid w:val="00F25D69"/>
    <w:rsid w:val="00F26D26"/>
    <w:rsid w:val="00F26ECE"/>
    <w:rsid w:val="00F2701F"/>
    <w:rsid w:val="00F272C2"/>
    <w:rsid w:val="00F272E4"/>
    <w:rsid w:val="00F312DB"/>
    <w:rsid w:val="00F31637"/>
    <w:rsid w:val="00F32676"/>
    <w:rsid w:val="00F33B9F"/>
    <w:rsid w:val="00F33F97"/>
    <w:rsid w:val="00F3448E"/>
    <w:rsid w:val="00F34D43"/>
    <w:rsid w:val="00F35FCB"/>
    <w:rsid w:val="00F36A7B"/>
    <w:rsid w:val="00F36F9B"/>
    <w:rsid w:val="00F37C12"/>
    <w:rsid w:val="00F37D3D"/>
    <w:rsid w:val="00F404FD"/>
    <w:rsid w:val="00F40733"/>
    <w:rsid w:val="00F41932"/>
    <w:rsid w:val="00F425D1"/>
    <w:rsid w:val="00F4290E"/>
    <w:rsid w:val="00F43060"/>
    <w:rsid w:val="00F434EA"/>
    <w:rsid w:val="00F437DB"/>
    <w:rsid w:val="00F43E1C"/>
    <w:rsid w:val="00F4431D"/>
    <w:rsid w:val="00F44C22"/>
    <w:rsid w:val="00F470B3"/>
    <w:rsid w:val="00F4789A"/>
    <w:rsid w:val="00F47D40"/>
    <w:rsid w:val="00F50489"/>
    <w:rsid w:val="00F508D2"/>
    <w:rsid w:val="00F51009"/>
    <w:rsid w:val="00F51C00"/>
    <w:rsid w:val="00F51FDE"/>
    <w:rsid w:val="00F523F9"/>
    <w:rsid w:val="00F532ED"/>
    <w:rsid w:val="00F5421A"/>
    <w:rsid w:val="00F569BB"/>
    <w:rsid w:val="00F57590"/>
    <w:rsid w:val="00F60548"/>
    <w:rsid w:val="00F607A4"/>
    <w:rsid w:val="00F609A1"/>
    <w:rsid w:val="00F60D8E"/>
    <w:rsid w:val="00F61364"/>
    <w:rsid w:val="00F614C4"/>
    <w:rsid w:val="00F61E2F"/>
    <w:rsid w:val="00F6218F"/>
    <w:rsid w:val="00F628B9"/>
    <w:rsid w:val="00F63082"/>
    <w:rsid w:val="00F63741"/>
    <w:rsid w:val="00F645C9"/>
    <w:rsid w:val="00F64D4B"/>
    <w:rsid w:val="00F655D4"/>
    <w:rsid w:val="00F663AE"/>
    <w:rsid w:val="00F668DA"/>
    <w:rsid w:val="00F66A89"/>
    <w:rsid w:val="00F6718E"/>
    <w:rsid w:val="00F67789"/>
    <w:rsid w:val="00F67BDD"/>
    <w:rsid w:val="00F70049"/>
    <w:rsid w:val="00F70F7A"/>
    <w:rsid w:val="00F7256C"/>
    <w:rsid w:val="00F74CC1"/>
    <w:rsid w:val="00F74FF0"/>
    <w:rsid w:val="00F75588"/>
    <w:rsid w:val="00F75796"/>
    <w:rsid w:val="00F75A59"/>
    <w:rsid w:val="00F762E1"/>
    <w:rsid w:val="00F76463"/>
    <w:rsid w:val="00F7650A"/>
    <w:rsid w:val="00F77397"/>
    <w:rsid w:val="00F7751F"/>
    <w:rsid w:val="00F77F7C"/>
    <w:rsid w:val="00F8135D"/>
    <w:rsid w:val="00F81768"/>
    <w:rsid w:val="00F818F1"/>
    <w:rsid w:val="00F81B12"/>
    <w:rsid w:val="00F83004"/>
    <w:rsid w:val="00F837D0"/>
    <w:rsid w:val="00F83CA3"/>
    <w:rsid w:val="00F856F0"/>
    <w:rsid w:val="00F86C2B"/>
    <w:rsid w:val="00F87ACF"/>
    <w:rsid w:val="00F87AE5"/>
    <w:rsid w:val="00F90020"/>
    <w:rsid w:val="00F9060A"/>
    <w:rsid w:val="00F9060B"/>
    <w:rsid w:val="00F90901"/>
    <w:rsid w:val="00F92806"/>
    <w:rsid w:val="00F92E1A"/>
    <w:rsid w:val="00F93390"/>
    <w:rsid w:val="00F9351D"/>
    <w:rsid w:val="00F93A79"/>
    <w:rsid w:val="00F93D3B"/>
    <w:rsid w:val="00F93DB9"/>
    <w:rsid w:val="00F9419B"/>
    <w:rsid w:val="00F95991"/>
    <w:rsid w:val="00F95DDF"/>
    <w:rsid w:val="00F96108"/>
    <w:rsid w:val="00F9691E"/>
    <w:rsid w:val="00FA0D67"/>
    <w:rsid w:val="00FA1038"/>
    <w:rsid w:val="00FA10F5"/>
    <w:rsid w:val="00FA1138"/>
    <w:rsid w:val="00FA15AC"/>
    <w:rsid w:val="00FA2128"/>
    <w:rsid w:val="00FA24BB"/>
    <w:rsid w:val="00FA2889"/>
    <w:rsid w:val="00FA2A86"/>
    <w:rsid w:val="00FA2D6A"/>
    <w:rsid w:val="00FA2D80"/>
    <w:rsid w:val="00FA4074"/>
    <w:rsid w:val="00FA413F"/>
    <w:rsid w:val="00FA4846"/>
    <w:rsid w:val="00FA50BC"/>
    <w:rsid w:val="00FA5482"/>
    <w:rsid w:val="00FA597C"/>
    <w:rsid w:val="00FA6BAC"/>
    <w:rsid w:val="00FA6D39"/>
    <w:rsid w:val="00FA70A7"/>
    <w:rsid w:val="00FA70C7"/>
    <w:rsid w:val="00FB04A1"/>
    <w:rsid w:val="00FB0655"/>
    <w:rsid w:val="00FB0F3E"/>
    <w:rsid w:val="00FB22CA"/>
    <w:rsid w:val="00FB35B4"/>
    <w:rsid w:val="00FB3D2F"/>
    <w:rsid w:val="00FB5337"/>
    <w:rsid w:val="00FB58BE"/>
    <w:rsid w:val="00FB5E26"/>
    <w:rsid w:val="00FB64EF"/>
    <w:rsid w:val="00FB6CCD"/>
    <w:rsid w:val="00FB7AEB"/>
    <w:rsid w:val="00FC03DC"/>
    <w:rsid w:val="00FC0F3E"/>
    <w:rsid w:val="00FC1DCD"/>
    <w:rsid w:val="00FC2217"/>
    <w:rsid w:val="00FC22F7"/>
    <w:rsid w:val="00FC2874"/>
    <w:rsid w:val="00FC2E34"/>
    <w:rsid w:val="00FC2E5B"/>
    <w:rsid w:val="00FC3A28"/>
    <w:rsid w:val="00FC3BD6"/>
    <w:rsid w:val="00FC4078"/>
    <w:rsid w:val="00FC4B50"/>
    <w:rsid w:val="00FC4DB4"/>
    <w:rsid w:val="00FC4FBE"/>
    <w:rsid w:val="00FC6850"/>
    <w:rsid w:val="00FC69AA"/>
    <w:rsid w:val="00FC6D17"/>
    <w:rsid w:val="00FC6E10"/>
    <w:rsid w:val="00FC7057"/>
    <w:rsid w:val="00FC71A1"/>
    <w:rsid w:val="00FD0008"/>
    <w:rsid w:val="00FD01B2"/>
    <w:rsid w:val="00FD06DF"/>
    <w:rsid w:val="00FD08B8"/>
    <w:rsid w:val="00FD0B4D"/>
    <w:rsid w:val="00FD0D96"/>
    <w:rsid w:val="00FD1388"/>
    <w:rsid w:val="00FD2D32"/>
    <w:rsid w:val="00FD2F4C"/>
    <w:rsid w:val="00FD35B6"/>
    <w:rsid w:val="00FD3780"/>
    <w:rsid w:val="00FD4AF3"/>
    <w:rsid w:val="00FD55A8"/>
    <w:rsid w:val="00FD69AC"/>
    <w:rsid w:val="00FD785D"/>
    <w:rsid w:val="00FE05F3"/>
    <w:rsid w:val="00FE2903"/>
    <w:rsid w:val="00FE2CF8"/>
    <w:rsid w:val="00FE316C"/>
    <w:rsid w:val="00FE3EA1"/>
    <w:rsid w:val="00FE41A7"/>
    <w:rsid w:val="00FE45E6"/>
    <w:rsid w:val="00FE52AC"/>
    <w:rsid w:val="00FE5EB6"/>
    <w:rsid w:val="00FE5FBC"/>
    <w:rsid w:val="00FE7050"/>
    <w:rsid w:val="00FE70E7"/>
    <w:rsid w:val="00FF08E3"/>
    <w:rsid w:val="00FF1617"/>
    <w:rsid w:val="00FF1C19"/>
    <w:rsid w:val="00FF1C60"/>
    <w:rsid w:val="00FF1DC4"/>
    <w:rsid w:val="00FF216F"/>
    <w:rsid w:val="00FF22AA"/>
    <w:rsid w:val="00FF29E9"/>
    <w:rsid w:val="00FF4459"/>
    <w:rsid w:val="00FF453B"/>
    <w:rsid w:val="00FF4F4D"/>
    <w:rsid w:val="00FF5549"/>
    <w:rsid w:val="00FF672E"/>
    <w:rsid w:val="00FF6EFE"/>
    <w:rsid w:val="00FF7B16"/>
    <w:rsid w:val="01D21225"/>
    <w:rsid w:val="01D5A426"/>
    <w:rsid w:val="024553C4"/>
    <w:rsid w:val="02E1AA47"/>
    <w:rsid w:val="03BBBBD4"/>
    <w:rsid w:val="03C3E652"/>
    <w:rsid w:val="03E2867D"/>
    <w:rsid w:val="042B2521"/>
    <w:rsid w:val="04A8DEF8"/>
    <w:rsid w:val="058039CB"/>
    <w:rsid w:val="05C27A68"/>
    <w:rsid w:val="06F8C69E"/>
    <w:rsid w:val="07751FB2"/>
    <w:rsid w:val="07CF4263"/>
    <w:rsid w:val="08804227"/>
    <w:rsid w:val="098F801C"/>
    <w:rsid w:val="099AB7BB"/>
    <w:rsid w:val="09B38522"/>
    <w:rsid w:val="09CAED1A"/>
    <w:rsid w:val="0A8F0D52"/>
    <w:rsid w:val="0B21C17A"/>
    <w:rsid w:val="0BC50C70"/>
    <w:rsid w:val="0CFED5D7"/>
    <w:rsid w:val="0D2E37D5"/>
    <w:rsid w:val="0D2FDCA0"/>
    <w:rsid w:val="0E93788E"/>
    <w:rsid w:val="0EED9012"/>
    <w:rsid w:val="0F66FC7C"/>
    <w:rsid w:val="0FB882DD"/>
    <w:rsid w:val="100B064D"/>
    <w:rsid w:val="10114873"/>
    <w:rsid w:val="1030E4B5"/>
    <w:rsid w:val="107EE023"/>
    <w:rsid w:val="1093C2E1"/>
    <w:rsid w:val="10B14F57"/>
    <w:rsid w:val="1199F8EF"/>
    <w:rsid w:val="12683533"/>
    <w:rsid w:val="127A56F6"/>
    <w:rsid w:val="13A93622"/>
    <w:rsid w:val="13F15186"/>
    <w:rsid w:val="141C6CC1"/>
    <w:rsid w:val="1479AD09"/>
    <w:rsid w:val="15CDCDBC"/>
    <w:rsid w:val="160CEC58"/>
    <w:rsid w:val="17CC4E79"/>
    <w:rsid w:val="17E9EA2C"/>
    <w:rsid w:val="185163C3"/>
    <w:rsid w:val="19FAE3AB"/>
    <w:rsid w:val="1A19F3CC"/>
    <w:rsid w:val="1B922F6D"/>
    <w:rsid w:val="1C4673B7"/>
    <w:rsid w:val="1C5FD70E"/>
    <w:rsid w:val="1CD77F09"/>
    <w:rsid w:val="1D1CCA48"/>
    <w:rsid w:val="1D5ECFD9"/>
    <w:rsid w:val="1E624B2E"/>
    <w:rsid w:val="1EB058AA"/>
    <w:rsid w:val="1EE49C19"/>
    <w:rsid w:val="1F1E3035"/>
    <w:rsid w:val="1F1EDBC1"/>
    <w:rsid w:val="201C155B"/>
    <w:rsid w:val="203369EE"/>
    <w:rsid w:val="21682937"/>
    <w:rsid w:val="21B3F144"/>
    <w:rsid w:val="2290A9DC"/>
    <w:rsid w:val="236D124A"/>
    <w:rsid w:val="238E16C9"/>
    <w:rsid w:val="23AE5C60"/>
    <w:rsid w:val="24779B43"/>
    <w:rsid w:val="2481D687"/>
    <w:rsid w:val="256905BA"/>
    <w:rsid w:val="2628C452"/>
    <w:rsid w:val="267C5495"/>
    <w:rsid w:val="27355C93"/>
    <w:rsid w:val="274561D3"/>
    <w:rsid w:val="28305847"/>
    <w:rsid w:val="292BE91C"/>
    <w:rsid w:val="297D310B"/>
    <w:rsid w:val="2983C8F2"/>
    <w:rsid w:val="298DA3E6"/>
    <w:rsid w:val="2B2B7C46"/>
    <w:rsid w:val="2C904652"/>
    <w:rsid w:val="2D98AED7"/>
    <w:rsid w:val="2E207878"/>
    <w:rsid w:val="303C4C2E"/>
    <w:rsid w:val="30D6D7F3"/>
    <w:rsid w:val="31A49157"/>
    <w:rsid w:val="31A77420"/>
    <w:rsid w:val="34216958"/>
    <w:rsid w:val="35889063"/>
    <w:rsid w:val="35B7C645"/>
    <w:rsid w:val="35E969E3"/>
    <w:rsid w:val="361E8C5B"/>
    <w:rsid w:val="366A47E9"/>
    <w:rsid w:val="369D33F5"/>
    <w:rsid w:val="36E9A57A"/>
    <w:rsid w:val="376215FE"/>
    <w:rsid w:val="385258D1"/>
    <w:rsid w:val="38BA6CF5"/>
    <w:rsid w:val="38D8C029"/>
    <w:rsid w:val="38E63EF1"/>
    <w:rsid w:val="3B59E7C8"/>
    <w:rsid w:val="3BD1F6BA"/>
    <w:rsid w:val="3BEED027"/>
    <w:rsid w:val="3C952201"/>
    <w:rsid w:val="3CA3E7D4"/>
    <w:rsid w:val="3F366449"/>
    <w:rsid w:val="3FA8B1C3"/>
    <w:rsid w:val="3FC5222A"/>
    <w:rsid w:val="3FC7267C"/>
    <w:rsid w:val="4028CA8D"/>
    <w:rsid w:val="409C9005"/>
    <w:rsid w:val="40AF59D2"/>
    <w:rsid w:val="40FF38C2"/>
    <w:rsid w:val="4194CC8C"/>
    <w:rsid w:val="4260E759"/>
    <w:rsid w:val="43C4583A"/>
    <w:rsid w:val="43E359A0"/>
    <w:rsid w:val="43EF85FC"/>
    <w:rsid w:val="44493EBC"/>
    <w:rsid w:val="447DF0CB"/>
    <w:rsid w:val="44B043E1"/>
    <w:rsid w:val="452AE849"/>
    <w:rsid w:val="4567C227"/>
    <w:rsid w:val="456B95DC"/>
    <w:rsid w:val="46141D35"/>
    <w:rsid w:val="46A24AE4"/>
    <w:rsid w:val="476833C9"/>
    <w:rsid w:val="478917B2"/>
    <w:rsid w:val="485C8AED"/>
    <w:rsid w:val="48A04491"/>
    <w:rsid w:val="491689EC"/>
    <w:rsid w:val="498C9A9E"/>
    <w:rsid w:val="4B042F13"/>
    <w:rsid w:val="4B37FAE1"/>
    <w:rsid w:val="4B54BD58"/>
    <w:rsid w:val="4B5BC12F"/>
    <w:rsid w:val="4B651283"/>
    <w:rsid w:val="4BA692A4"/>
    <w:rsid w:val="4BB6C25B"/>
    <w:rsid w:val="4D39CC53"/>
    <w:rsid w:val="4D5DA72F"/>
    <w:rsid w:val="4D683732"/>
    <w:rsid w:val="4D8082F6"/>
    <w:rsid w:val="4DBB93C4"/>
    <w:rsid w:val="4E2F48E6"/>
    <w:rsid w:val="4F5B41B0"/>
    <w:rsid w:val="4FB4D421"/>
    <w:rsid w:val="4FF56D31"/>
    <w:rsid w:val="500CC85A"/>
    <w:rsid w:val="5018C375"/>
    <w:rsid w:val="503D7B47"/>
    <w:rsid w:val="50ACFF3A"/>
    <w:rsid w:val="50C3D831"/>
    <w:rsid w:val="51EC592E"/>
    <w:rsid w:val="5317BFA7"/>
    <w:rsid w:val="5383F0C1"/>
    <w:rsid w:val="53D8F9F0"/>
    <w:rsid w:val="540257F2"/>
    <w:rsid w:val="543BBF78"/>
    <w:rsid w:val="55971948"/>
    <w:rsid w:val="572C2309"/>
    <w:rsid w:val="57504801"/>
    <w:rsid w:val="57633A35"/>
    <w:rsid w:val="579E4CCE"/>
    <w:rsid w:val="5869285A"/>
    <w:rsid w:val="5909C76F"/>
    <w:rsid w:val="5A649C24"/>
    <w:rsid w:val="5B216112"/>
    <w:rsid w:val="5B65C7A2"/>
    <w:rsid w:val="5BEE99AB"/>
    <w:rsid w:val="5C2B6BB8"/>
    <w:rsid w:val="5C57F603"/>
    <w:rsid w:val="5CF9C37F"/>
    <w:rsid w:val="5D35B930"/>
    <w:rsid w:val="5DD675A2"/>
    <w:rsid w:val="5E277879"/>
    <w:rsid w:val="5F959B16"/>
    <w:rsid w:val="6054A07E"/>
    <w:rsid w:val="60BAC8DD"/>
    <w:rsid w:val="61FE10FC"/>
    <w:rsid w:val="62B2DC25"/>
    <w:rsid w:val="6311C469"/>
    <w:rsid w:val="63B817B5"/>
    <w:rsid w:val="63DCAF0C"/>
    <w:rsid w:val="64148918"/>
    <w:rsid w:val="64D43B4C"/>
    <w:rsid w:val="6534700E"/>
    <w:rsid w:val="65F4EB22"/>
    <w:rsid w:val="6623A88A"/>
    <w:rsid w:val="675A15E8"/>
    <w:rsid w:val="6784E505"/>
    <w:rsid w:val="67923418"/>
    <w:rsid w:val="67B15783"/>
    <w:rsid w:val="6842DAD6"/>
    <w:rsid w:val="68BD67C4"/>
    <w:rsid w:val="68DBB838"/>
    <w:rsid w:val="693E89F7"/>
    <w:rsid w:val="69A2CF88"/>
    <w:rsid w:val="6A0B16FE"/>
    <w:rsid w:val="6A269EF4"/>
    <w:rsid w:val="6AB3D1B2"/>
    <w:rsid w:val="6B309AFC"/>
    <w:rsid w:val="6BB111F4"/>
    <w:rsid w:val="6C47AAF4"/>
    <w:rsid w:val="6C7C3FA0"/>
    <w:rsid w:val="6C82F1E4"/>
    <w:rsid w:val="6D326855"/>
    <w:rsid w:val="6D384347"/>
    <w:rsid w:val="6E4F889D"/>
    <w:rsid w:val="6E798DD1"/>
    <w:rsid w:val="6E90CE37"/>
    <w:rsid w:val="6EAE49F1"/>
    <w:rsid w:val="6F87217C"/>
    <w:rsid w:val="6FFB86AA"/>
    <w:rsid w:val="705377B9"/>
    <w:rsid w:val="706B346F"/>
    <w:rsid w:val="706B7E0C"/>
    <w:rsid w:val="70824158"/>
    <w:rsid w:val="70CA5E52"/>
    <w:rsid w:val="70E3B855"/>
    <w:rsid w:val="70EB0670"/>
    <w:rsid w:val="710A6CB8"/>
    <w:rsid w:val="711DFC84"/>
    <w:rsid w:val="71685679"/>
    <w:rsid w:val="71B229C9"/>
    <w:rsid w:val="71CE64AF"/>
    <w:rsid w:val="72B6BF0C"/>
    <w:rsid w:val="7356C7A0"/>
    <w:rsid w:val="74FF822D"/>
    <w:rsid w:val="7503D52D"/>
    <w:rsid w:val="759629AE"/>
    <w:rsid w:val="75B5A86F"/>
    <w:rsid w:val="75DA1BBA"/>
    <w:rsid w:val="75F6047A"/>
    <w:rsid w:val="75FB39EC"/>
    <w:rsid w:val="764D7B3A"/>
    <w:rsid w:val="768D5A9C"/>
    <w:rsid w:val="769795A3"/>
    <w:rsid w:val="7760508A"/>
    <w:rsid w:val="7780C532"/>
    <w:rsid w:val="788E9743"/>
    <w:rsid w:val="7932101A"/>
    <w:rsid w:val="79B0344D"/>
    <w:rsid w:val="7AC7DF68"/>
    <w:rsid w:val="7BF235AC"/>
    <w:rsid w:val="7BF8097F"/>
    <w:rsid w:val="7C01454A"/>
    <w:rsid w:val="7C19B9C4"/>
    <w:rsid w:val="7D08EA89"/>
    <w:rsid w:val="7D510648"/>
    <w:rsid w:val="7D9517F7"/>
    <w:rsid w:val="7E094196"/>
    <w:rsid w:val="7E5F8BCB"/>
    <w:rsid w:val="7F52EA53"/>
    <w:rsid w:val="7F8F4934"/>
    <w:rsid w:val="7FDED2D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6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6673EB"/>
    <w:pPr>
      <w:keepNext/>
      <w:spacing w:before="600" w:line="460" w:lineRule="exact"/>
      <w:outlineLvl w:val="0"/>
    </w:pPr>
    <w:rPr>
      <w:rFonts w:ascii="Calibri" w:hAnsi="Calibri" w:cs="Arial"/>
      <w:b/>
      <w:color w:val="13727B"/>
      <w:kern w:val="32"/>
      <w:sz w:val="44"/>
      <w:szCs w:val="36"/>
    </w:rPr>
  </w:style>
  <w:style w:type="paragraph" w:styleId="Heading2">
    <w:name w:val="heading 2"/>
    <w:basedOn w:val="Normal"/>
    <w:next w:val="Normal"/>
    <w:link w:val="Heading2Char"/>
    <w:qFormat/>
    <w:rsid w:val="00DD36BE"/>
    <w:pPr>
      <w:keepNext/>
      <w:spacing w:before="360" w:line="460" w:lineRule="exact"/>
      <w:outlineLvl w:val="1"/>
    </w:pPr>
    <w:rPr>
      <w:rFonts w:ascii="Calibri" w:hAnsi="Calibri" w:cs="Arial"/>
      <w:iCs/>
      <w:color w:val="002760" w:themeColor="accent1"/>
      <w:kern w:val="32"/>
      <w:sz w:val="36"/>
      <w:szCs w:val="28"/>
    </w:rPr>
  </w:style>
  <w:style w:type="paragraph" w:styleId="Heading3">
    <w:name w:val="heading 3"/>
    <w:basedOn w:val="Normal"/>
    <w:next w:val="Normal"/>
    <w:link w:val="Heading3Char"/>
    <w:qFormat/>
    <w:rsid w:val="00DD36BE"/>
    <w:pPr>
      <w:keepNext/>
      <w:spacing w:before="320" w:after="0" w:line="276" w:lineRule="auto"/>
      <w:outlineLvl w:val="2"/>
    </w:pPr>
    <w:rPr>
      <w:rFonts w:ascii="Calibri" w:hAnsi="Calibri" w:cs="Arial"/>
      <w:b/>
      <w:color w:val="002760" w:themeColor="accent1"/>
      <w:kern w:val="32"/>
      <w:sz w:val="28"/>
      <w:szCs w:val="26"/>
    </w:rPr>
  </w:style>
  <w:style w:type="paragraph" w:styleId="Heading4">
    <w:name w:val="heading 4"/>
    <w:basedOn w:val="Normal"/>
    <w:next w:val="Normal"/>
    <w:link w:val="Heading4Char"/>
    <w:qFormat/>
    <w:rsid w:val="00AE53E5"/>
    <w:pPr>
      <w:keepNext/>
      <w:spacing w:before="280" w:after="0" w:line="276" w:lineRule="auto"/>
      <w:outlineLvl w:val="3"/>
    </w:pPr>
    <w:rPr>
      <w:rFonts w:cs="Arial"/>
      <w:color w:val="0D45D6" w:themeColor="accent2"/>
      <w:kern w:val="32"/>
      <w:szCs w:val="26"/>
    </w:r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00132F"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1315"/>
    <w:pPr>
      <w:jc w:val="right"/>
    </w:pPr>
  </w:style>
  <w:style w:type="character" w:customStyle="1" w:styleId="HeaderChar">
    <w:name w:val="Header Char"/>
    <w:basedOn w:val="DefaultParagraphFont"/>
    <w:link w:val="Header"/>
    <w:rsid w:val="003B1315"/>
    <w:rPr>
      <w:rFonts w:ascii="Calibri Light" w:eastAsia="Times New Roman" w:hAnsi="Calibri Light"/>
      <w:sz w:val="22"/>
      <w:lang w:eastAsia="en-AU"/>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D23386"/>
    <w:pPr>
      <w:spacing w:after="600"/>
      <w:outlineLvl w:val="0"/>
    </w:pPr>
    <w:rPr>
      <w:rFonts w:ascii="Calibri" w:hAnsi="Calibri"/>
      <w:color w:val="002760" w:themeColor="accent1"/>
      <w:spacing w:val="-14"/>
      <w:sz w:val="68"/>
      <w:szCs w:val="68"/>
    </w:rPr>
  </w:style>
  <w:style w:type="character" w:customStyle="1" w:styleId="Heading1Char">
    <w:name w:val="Heading 1 Char"/>
    <w:basedOn w:val="DefaultParagraphFont"/>
    <w:link w:val="Heading1"/>
    <w:rsid w:val="006673EB"/>
    <w:rPr>
      <w:rFonts w:eastAsia="Times New Roman" w:cs="Arial"/>
      <w:b/>
      <w:color w:val="13727B"/>
      <w:kern w:val="32"/>
      <w:sz w:val="44"/>
      <w:szCs w:val="36"/>
      <w:lang w:eastAsia="en-AU"/>
    </w:rPr>
  </w:style>
  <w:style w:type="paragraph" w:customStyle="1" w:styleId="Dash">
    <w:name w:val="Dash"/>
    <w:basedOn w:val="Normal"/>
    <w:link w:val="DashChar"/>
    <w:qFormat/>
    <w:rsid w:val="00BA123B"/>
    <w:pPr>
      <w:numPr>
        <w:ilvl w:val="1"/>
        <w:numId w:val="9"/>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DD36BE"/>
    <w:rPr>
      <w:rFonts w:eastAsia="Times New Roman" w:cs="Arial"/>
      <w:iCs/>
      <w:color w:val="002760" w:themeColor="accent1"/>
      <w:kern w:val="32"/>
      <w:sz w:val="36"/>
      <w:szCs w:val="28"/>
      <w:lang w:eastAsia="en-AU"/>
    </w:rPr>
  </w:style>
  <w:style w:type="character" w:customStyle="1" w:styleId="Heading3Char">
    <w:name w:val="Heading 3 Char"/>
    <w:basedOn w:val="DefaultParagraphFont"/>
    <w:link w:val="Heading3"/>
    <w:rsid w:val="00DD36BE"/>
    <w:rPr>
      <w:rFonts w:eastAsia="Times New Roman" w:cs="Arial"/>
      <w:b/>
      <w:color w:val="002760" w:themeColor="accent1"/>
      <w:kern w:val="32"/>
      <w:sz w:val="28"/>
      <w:szCs w:val="26"/>
      <w:lang w:eastAsia="en-AU"/>
    </w:rPr>
  </w:style>
  <w:style w:type="character" w:customStyle="1" w:styleId="Heading4Char">
    <w:name w:val="Heading 4 Char"/>
    <w:basedOn w:val="DefaultParagraphFont"/>
    <w:link w:val="Heading4"/>
    <w:rsid w:val="00AE53E5"/>
    <w:rPr>
      <w:rFonts w:ascii="Calibri Light" w:eastAsia="Times New Roman" w:hAnsi="Calibri Light" w:cs="Arial"/>
      <w:color w:val="0D45D6" w:themeColor="accent2"/>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60445"/>
    <w:rPr>
      <w:color w:val="0D45D6" w:themeColor="accent2"/>
      <w:u w:val="single"/>
    </w:rPr>
  </w:style>
  <w:style w:type="character" w:styleId="FollowedHyperlink">
    <w:name w:val="FollowedHyperlink"/>
    <w:basedOn w:val="DefaultParagraphFont"/>
    <w:semiHidden/>
    <w:unhideWhenUsed/>
    <w:rsid w:val="008F0B15"/>
    <w:rPr>
      <w:color w:val="800080"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002760"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basedOn w:val="Normal"/>
    <w:link w:val="BulletChar"/>
    <w:qFormat/>
    <w:rsid w:val="00BA123B"/>
    <w:pPr>
      <w:numPr>
        <w:numId w:val="7"/>
      </w:numPr>
      <w:tabs>
        <w:tab w:val="clear" w:pos="520"/>
      </w:tabs>
      <w:spacing w:before="0" w:line="276" w:lineRule="auto"/>
      <w:ind w:left="170" w:hanging="170"/>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00132F"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8F0B15"/>
    <w:rPr>
      <w:vertAlign w:val="superscript"/>
    </w:rPr>
  </w:style>
  <w:style w:type="paragraph" w:styleId="FootnoteText">
    <w:name w:val="footnote text"/>
    <w:basedOn w:val="Normal"/>
    <w:link w:val="FootnoteTextChar"/>
    <w:rsid w:val="008F0B15"/>
    <w:pPr>
      <w:spacing w:after="0"/>
    </w:pPr>
    <w:rPr>
      <w:sz w:val="20"/>
    </w:rPr>
  </w:style>
  <w:style w:type="character" w:customStyle="1" w:styleId="FootnoteTextChar">
    <w:name w:val="Footnote Text Char"/>
    <w:basedOn w:val="DefaultParagraphFont"/>
    <w:link w:val="FootnoteText"/>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6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6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6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600" w:themeFill="accent6"/>
      </w:tcPr>
    </w:tblStylePr>
    <w:tblStylePr w:type="band1Vert">
      <w:tblPr/>
      <w:tcPr>
        <w:shd w:val="clear" w:color="auto" w:fill="FFC899" w:themeFill="accent6" w:themeFillTint="66"/>
      </w:tcPr>
    </w:tblStylePr>
    <w:tblStylePr w:type="band1Horz">
      <w:tblPr/>
      <w:tcPr>
        <w:shd w:val="clear" w:color="auto" w:fill="FFC899"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AC66" w:themeColor="accent6" w:themeTint="99"/>
        <w:left w:val="single" w:sz="4" w:space="0" w:color="FFAC66" w:themeColor="accent6" w:themeTint="99"/>
        <w:bottom w:val="single" w:sz="4" w:space="0" w:color="FFAC66" w:themeColor="accent6" w:themeTint="99"/>
        <w:right w:val="single" w:sz="4" w:space="0" w:color="FFAC66" w:themeColor="accent6" w:themeTint="99"/>
        <w:insideH w:val="single" w:sz="4" w:space="0" w:color="FFAC66" w:themeColor="accent6" w:themeTint="99"/>
      </w:tblBorders>
    </w:tblPr>
    <w:tblStylePr w:type="firstRow">
      <w:rPr>
        <w:b/>
        <w:bCs/>
        <w:color w:val="FFFFFF" w:themeColor="background1"/>
      </w:rPr>
      <w:tblPr/>
      <w:tcPr>
        <w:tcBorders>
          <w:top w:val="single" w:sz="4" w:space="0" w:color="FF7600" w:themeColor="accent6"/>
          <w:left w:val="single" w:sz="4" w:space="0" w:color="FF7600" w:themeColor="accent6"/>
          <w:bottom w:val="single" w:sz="4" w:space="0" w:color="FF7600" w:themeColor="accent6"/>
          <w:right w:val="single" w:sz="4" w:space="0" w:color="FF7600" w:themeColor="accent6"/>
          <w:insideH w:val="nil"/>
        </w:tcBorders>
        <w:shd w:val="clear" w:color="auto" w:fill="FF7600" w:themeFill="accent6"/>
      </w:tcPr>
    </w:tblStylePr>
    <w:tblStylePr w:type="lastRow">
      <w:rPr>
        <w:b/>
        <w:bCs/>
      </w:rPr>
      <w:tblPr/>
      <w:tcPr>
        <w:tcBorders>
          <w:top w:val="double" w:sz="4" w:space="0" w:color="FFAC66" w:themeColor="accent6" w:themeTint="99"/>
        </w:tcBorders>
      </w:tcPr>
    </w:tblStylePr>
    <w:tblStylePr w:type="firstCol">
      <w:rPr>
        <w:b/>
        <w:bCs/>
      </w:rPr>
    </w:tblStylePr>
    <w:tblStylePr w:type="lastCol">
      <w:rPr>
        <w:b/>
        <w:bCs/>
      </w:rPr>
    </w:tblStylePr>
    <w:tblStylePr w:type="band1Vert">
      <w:tblPr/>
      <w:tcPr>
        <w:shd w:val="clear" w:color="auto" w:fill="FFE3CC" w:themeFill="accent6" w:themeFillTint="33"/>
      </w:tcPr>
    </w:tblStylePr>
    <w:tblStylePr w:type="band1Horz">
      <w:tblPr/>
      <w:tcPr>
        <w:shd w:val="clear" w:color="auto" w:fill="FFE3CC"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table" w:customStyle="1" w:styleId="BlueBox">
    <w:name w:val="Blue Box"/>
    <w:basedOn w:val="TableNormal"/>
    <w:uiPriority w:val="99"/>
    <w:rsid w:val="00E813BB"/>
    <w:tblPr>
      <w:tblCellMar>
        <w:top w:w="227" w:type="dxa"/>
        <w:left w:w="227" w:type="dxa"/>
        <w:bottom w:w="227" w:type="dxa"/>
        <w:right w:w="227" w:type="dxa"/>
      </w:tblCellMar>
    </w:tblPr>
    <w:tcPr>
      <w:shd w:val="clear" w:color="auto" w:fill="F2F9FC"/>
    </w:tcPr>
  </w:style>
  <w:style w:type="character" w:customStyle="1" w:styleId="normaltextrun">
    <w:name w:val="normaltextrun"/>
    <w:basedOn w:val="DefaultParagraphFont"/>
    <w:rsid w:val="00073540"/>
  </w:style>
  <w:style w:type="character" w:customStyle="1" w:styleId="eop">
    <w:name w:val="eop"/>
    <w:basedOn w:val="DefaultParagraphFont"/>
    <w:rsid w:val="00073540"/>
  </w:style>
  <w:style w:type="character" w:customStyle="1" w:styleId="superscript">
    <w:name w:val="superscript"/>
    <w:basedOn w:val="DefaultParagraphFont"/>
    <w:rsid w:val="00073540"/>
  </w:style>
  <w:style w:type="character" w:styleId="UnresolvedMention">
    <w:name w:val="Unresolved Mention"/>
    <w:basedOn w:val="DefaultParagraphFont"/>
    <w:uiPriority w:val="99"/>
    <w:semiHidden/>
    <w:unhideWhenUsed/>
    <w:rsid w:val="005805F4"/>
    <w:rPr>
      <w:color w:val="605E5C"/>
      <w:shd w:val="clear" w:color="auto" w:fill="E1DFDD"/>
    </w:rPr>
  </w:style>
  <w:style w:type="paragraph" w:styleId="CommentText">
    <w:name w:val="annotation text"/>
    <w:basedOn w:val="Normal"/>
    <w:link w:val="CommentTextChar"/>
    <w:unhideWhenUsed/>
    <w:rsid w:val="00423024"/>
    <w:rPr>
      <w:sz w:val="20"/>
    </w:rPr>
  </w:style>
  <w:style w:type="character" w:customStyle="1" w:styleId="CommentTextChar">
    <w:name w:val="Comment Text Char"/>
    <w:basedOn w:val="DefaultParagraphFont"/>
    <w:link w:val="CommentText"/>
    <w:rsid w:val="00423024"/>
    <w:rPr>
      <w:rFonts w:ascii="Calibri Light" w:eastAsia="Times New Roman" w:hAnsi="Calibri Light"/>
      <w:lang w:eastAsia="en-AU"/>
    </w:rPr>
  </w:style>
  <w:style w:type="character" w:styleId="CommentReference">
    <w:name w:val="annotation reference"/>
    <w:basedOn w:val="DefaultParagraphFont"/>
    <w:semiHidden/>
    <w:unhideWhenUsed/>
    <w:rsid w:val="00423024"/>
    <w:rPr>
      <w:sz w:val="16"/>
      <w:szCs w:val="16"/>
    </w:rPr>
  </w:style>
  <w:style w:type="paragraph" w:styleId="CommentSubject">
    <w:name w:val="annotation subject"/>
    <w:basedOn w:val="CommentText"/>
    <w:next w:val="CommentText"/>
    <w:link w:val="CommentSubjectChar"/>
    <w:semiHidden/>
    <w:unhideWhenUsed/>
    <w:rsid w:val="00ED248A"/>
    <w:rPr>
      <w:b/>
      <w:bCs/>
    </w:rPr>
  </w:style>
  <w:style w:type="character" w:customStyle="1" w:styleId="CommentSubjectChar">
    <w:name w:val="Comment Subject Char"/>
    <w:basedOn w:val="CommentTextChar"/>
    <w:link w:val="CommentSubject"/>
    <w:semiHidden/>
    <w:rsid w:val="00ED248A"/>
    <w:rPr>
      <w:rFonts w:ascii="Calibri Light" w:eastAsia="Times New Roman" w:hAnsi="Calibri Light"/>
      <w:b/>
      <w:bCs/>
      <w:lang w:eastAsia="en-AU"/>
    </w:rPr>
  </w:style>
  <w:style w:type="character" w:styleId="Mention">
    <w:name w:val="Mention"/>
    <w:basedOn w:val="DefaultParagraphFont"/>
    <w:uiPriority w:val="99"/>
    <w:unhideWhenUsed/>
    <w:rsid w:val="00EA44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614138003">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034696032">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16277292">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042776498">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RRules@treasury.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reasury.gov.au/consultation/c2024-59834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SYBrand">
  <a:themeElements>
    <a:clrScheme name="Consumer Data Right">
      <a:dk1>
        <a:sysClr val="windowText" lastClr="000000"/>
      </a:dk1>
      <a:lt1>
        <a:sysClr val="window" lastClr="FFFFFF"/>
      </a:lt1>
      <a:dk2>
        <a:srgbClr val="003591"/>
      </a:dk2>
      <a:lt2>
        <a:srgbClr val="D5D6D2"/>
      </a:lt2>
      <a:accent1>
        <a:srgbClr val="002760"/>
      </a:accent1>
      <a:accent2>
        <a:srgbClr val="0D45D6"/>
      </a:accent2>
      <a:accent3>
        <a:srgbClr val="1FC296"/>
      </a:accent3>
      <a:accent4>
        <a:srgbClr val="7F7F7F"/>
      </a:accent4>
      <a:accent5>
        <a:srgbClr val="FFC502"/>
      </a:accent5>
      <a:accent6>
        <a:srgbClr val="FF7600"/>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190A8-1E72-4EA3-A561-80940E72C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Summary of consultation outcomes</vt:lpstr>
    </vt:vector>
  </TitlesOfParts>
  <Company/>
  <LinksUpToDate>false</LinksUpToDate>
  <CharactersWithSpaces>6897</CharactersWithSpaces>
  <SharedDoc>false</SharedDoc>
  <HLinks>
    <vt:vector size="12" baseType="variant">
      <vt:variant>
        <vt:i4>4980796</vt:i4>
      </vt:variant>
      <vt:variant>
        <vt:i4>0</vt:i4>
      </vt:variant>
      <vt:variant>
        <vt:i4>0</vt:i4>
      </vt:variant>
      <vt:variant>
        <vt:i4>5</vt:i4>
      </vt:variant>
      <vt:variant>
        <vt:lpwstr>mailto:CDRRules@treasury.gov.au</vt:lpwstr>
      </vt:variant>
      <vt:variant>
        <vt:lpwstr/>
      </vt:variant>
      <vt:variant>
        <vt:i4>1638485</vt:i4>
      </vt:variant>
      <vt:variant>
        <vt:i4>0</vt:i4>
      </vt:variant>
      <vt:variant>
        <vt:i4>0</vt:i4>
      </vt:variant>
      <vt:variant>
        <vt:i4>5</vt:i4>
      </vt:variant>
      <vt:variant>
        <vt:lpwstr>https://treasury.gov.au/consultation/c2024-598346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consultation outcomes</dc:title>
  <dc:subject/>
  <dc:creator>Treasury</dc:creator>
  <cp:keywords/>
  <dc:description/>
  <cp:lastModifiedBy/>
  <cp:revision>1</cp:revision>
  <dcterms:created xsi:type="dcterms:W3CDTF">2025-03-05T05:43:00Z</dcterms:created>
  <dcterms:modified xsi:type="dcterms:W3CDTF">2025-03-05T05:44:00Z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2025-03-05T05:44:05Z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e4e48988-400f-4bd8-b03d-d2f96dee6e15</vt:lpwstr>
  </property>
  <property fmtid="{D5CDD505-2E9C-101B-9397-08002B2CF9AE}" pid="8" name="MSIP_Label_4f932d64-9ab1-4d9b-81d2-a3a8b82dd47d_ContentBits">
    <vt:lpwstr>0</vt:lpwstr>
  </property>
</Properties>
</file>